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7"/>
        <w:gridCol w:w="2610"/>
        <w:gridCol w:w="3705"/>
      </w:tblGrid>
      <w:tr w:rsidR="0079674C" w:rsidRPr="00DC0DA3" w14:paraId="728780DA" w14:textId="77777777" w:rsidTr="003741A3">
        <w:tc>
          <w:tcPr>
            <w:tcW w:w="2927" w:type="dxa"/>
          </w:tcPr>
          <w:p w14:paraId="28DB88D3" w14:textId="77777777" w:rsidR="003741A3" w:rsidRPr="0027572F" w:rsidRDefault="00FF41E0" w:rsidP="003741A3">
            <w:pPr>
              <w:bidi/>
              <w:spacing w:line="240" w:lineRule="auto"/>
              <w:jc w:val="center"/>
              <w:rPr>
                <w:rFonts w:ascii="Simplified Arabic" w:hAnsi="Simplified Arabic" w:cs="Ali-A-Jiddah"/>
                <w:color w:val="0D0D0D" w:themeColor="text1" w:themeTint="F2"/>
                <w:sz w:val="28"/>
                <w:szCs w:val="28"/>
              </w:rPr>
            </w:pPr>
            <w:r w:rsidRPr="0027572F">
              <w:rPr>
                <w:rFonts w:ascii="Simplified Arabic" w:hAnsi="Simplified Arabic" w:cs="Ali-A-Jiddah" w:hint="cs"/>
                <w:color w:val="0D0D0D" w:themeColor="text1" w:themeTint="F2"/>
                <w:sz w:val="28"/>
                <w:szCs w:val="28"/>
                <w:rtl/>
              </w:rPr>
              <w:t>إ</w:t>
            </w:r>
            <w:r w:rsidR="003741A3" w:rsidRPr="0027572F">
              <w:rPr>
                <w:rFonts w:ascii="Simplified Arabic" w:hAnsi="Simplified Arabic" w:cs="Ali-A-Jiddah"/>
                <w:color w:val="0D0D0D" w:themeColor="text1" w:themeTint="F2"/>
                <w:sz w:val="28"/>
                <w:szCs w:val="28"/>
                <w:rtl/>
              </w:rPr>
              <w:t>قليم كوردستان العراق</w:t>
            </w:r>
          </w:p>
          <w:p w14:paraId="091CCDEA" w14:textId="77777777" w:rsidR="003741A3" w:rsidRPr="0027572F" w:rsidRDefault="003741A3" w:rsidP="003741A3">
            <w:pPr>
              <w:bidi/>
              <w:spacing w:line="240" w:lineRule="auto"/>
              <w:jc w:val="center"/>
              <w:rPr>
                <w:rFonts w:ascii="Simplified Arabic" w:hAnsi="Simplified Arabic" w:cs="Ali-A-Jiddah"/>
                <w:color w:val="0D0D0D" w:themeColor="text1" w:themeTint="F2"/>
                <w:sz w:val="28"/>
                <w:szCs w:val="28"/>
              </w:rPr>
            </w:pPr>
            <w:r w:rsidRPr="0027572F">
              <w:rPr>
                <w:rFonts w:ascii="Simplified Arabic" w:hAnsi="Simplified Arabic" w:cs="Ali-A-Jiddah"/>
                <w:color w:val="0D0D0D" w:themeColor="text1" w:themeTint="F2"/>
                <w:sz w:val="28"/>
                <w:szCs w:val="28"/>
                <w:rtl/>
              </w:rPr>
              <w:t>وزارة العدل</w:t>
            </w:r>
          </w:p>
          <w:p w14:paraId="31143385" w14:textId="77777777" w:rsidR="003741A3" w:rsidRPr="0027572F" w:rsidRDefault="00C0683F" w:rsidP="003741A3">
            <w:pPr>
              <w:bidi/>
              <w:spacing w:line="240" w:lineRule="auto"/>
              <w:jc w:val="center"/>
              <w:rPr>
                <w:rFonts w:ascii="Simplified Arabic" w:hAnsi="Simplified Arabic" w:cs="Ali-A-Jiddah"/>
                <w:color w:val="0D0D0D" w:themeColor="text1" w:themeTint="F2"/>
                <w:sz w:val="28"/>
                <w:szCs w:val="28"/>
              </w:rPr>
            </w:pPr>
            <w:r w:rsidRPr="0027572F">
              <w:rPr>
                <w:rFonts w:ascii="Simplified Arabic" w:hAnsi="Simplified Arabic" w:cs="Ali-A-Jiddah"/>
                <w:color w:val="0D0D0D" w:themeColor="text1" w:themeTint="F2"/>
                <w:sz w:val="28"/>
                <w:szCs w:val="28"/>
                <w:rtl/>
              </w:rPr>
              <w:t>رئاسة ال</w:t>
            </w:r>
            <w:r w:rsidR="00FF41E0" w:rsidRPr="0027572F">
              <w:rPr>
                <w:rFonts w:ascii="Simplified Arabic" w:hAnsi="Simplified Arabic" w:cs="Ali-A-Jiddah" w:hint="cs"/>
                <w:color w:val="0D0D0D" w:themeColor="text1" w:themeTint="F2"/>
                <w:sz w:val="28"/>
                <w:szCs w:val="28"/>
                <w:rtl/>
                <w:lang w:bidi="ar-IQ"/>
              </w:rPr>
              <w:t>إ</w:t>
            </w:r>
            <w:r w:rsidR="003741A3" w:rsidRPr="0027572F">
              <w:rPr>
                <w:rFonts w:ascii="Simplified Arabic" w:hAnsi="Simplified Arabic" w:cs="Ali-A-Jiddah"/>
                <w:color w:val="0D0D0D" w:themeColor="text1" w:themeTint="F2"/>
                <w:sz w:val="28"/>
                <w:szCs w:val="28"/>
                <w:rtl/>
              </w:rPr>
              <w:t>دعاء العام</w:t>
            </w:r>
          </w:p>
          <w:p w14:paraId="6F0940EB" w14:textId="6A103156" w:rsidR="003741A3" w:rsidRPr="00DC0DA3" w:rsidRDefault="00C0683F" w:rsidP="002326C9">
            <w:pPr>
              <w:bidi/>
              <w:spacing w:line="240" w:lineRule="auto"/>
              <w:jc w:val="center"/>
              <w:rPr>
                <w:rFonts w:ascii="Simplified Arabic" w:hAnsi="Simplified Arabic" w:cs="Simplified Arabic"/>
                <w:b/>
                <w:bCs/>
                <w:color w:val="0D0D0D" w:themeColor="text1" w:themeTint="F2"/>
                <w:sz w:val="28"/>
                <w:szCs w:val="28"/>
                <w:rtl/>
              </w:rPr>
            </w:pPr>
            <w:r w:rsidRPr="0027572F">
              <w:rPr>
                <w:rFonts w:ascii="Simplified Arabic" w:hAnsi="Simplified Arabic" w:cs="Ali-A-Jiddah"/>
                <w:color w:val="0D0D0D" w:themeColor="text1" w:themeTint="F2"/>
                <w:sz w:val="28"/>
                <w:szCs w:val="28"/>
                <w:rtl/>
                <w:lang w:bidi="ar-IQ"/>
              </w:rPr>
              <w:t>دائرة ال</w:t>
            </w:r>
            <w:r w:rsidR="00120EE2">
              <w:rPr>
                <w:rFonts w:ascii="Simplified Arabic" w:hAnsi="Simplified Arabic" w:cs="Ali-A-Jiddah" w:hint="cs"/>
                <w:color w:val="0D0D0D" w:themeColor="text1" w:themeTint="F2"/>
                <w:sz w:val="28"/>
                <w:szCs w:val="28"/>
                <w:rtl/>
                <w:lang w:bidi="ar-IQ"/>
              </w:rPr>
              <w:t>ا</w:t>
            </w:r>
            <w:r w:rsidR="003741A3" w:rsidRPr="0027572F">
              <w:rPr>
                <w:rFonts w:ascii="Simplified Arabic" w:hAnsi="Simplified Arabic" w:cs="Ali-A-Jiddah"/>
                <w:color w:val="0D0D0D" w:themeColor="text1" w:themeTint="F2"/>
                <w:sz w:val="28"/>
                <w:szCs w:val="28"/>
                <w:rtl/>
                <w:lang w:bidi="ar-IQ"/>
              </w:rPr>
              <w:t xml:space="preserve">دعاء العام </w:t>
            </w:r>
            <w:r w:rsidR="002326C9" w:rsidRPr="0027572F">
              <w:rPr>
                <w:rFonts w:ascii="Simplified Arabic" w:hAnsi="Simplified Arabic" w:cs="Ali-A-Jiddah" w:hint="cs"/>
                <w:color w:val="0D0D0D" w:themeColor="text1" w:themeTint="F2"/>
                <w:sz w:val="28"/>
                <w:szCs w:val="28"/>
                <w:rtl/>
                <w:lang w:bidi="ar-IQ"/>
              </w:rPr>
              <w:t>أربيل</w:t>
            </w:r>
          </w:p>
        </w:tc>
        <w:tc>
          <w:tcPr>
            <w:tcW w:w="2610" w:type="dxa"/>
          </w:tcPr>
          <w:p w14:paraId="510C5BC6" w14:textId="77777777" w:rsidR="003741A3" w:rsidRPr="00DC0DA3" w:rsidRDefault="003741A3" w:rsidP="003741A3">
            <w:pPr>
              <w:bidi/>
              <w:spacing w:line="276" w:lineRule="auto"/>
              <w:rPr>
                <w:rFonts w:ascii="Simplified Arabic" w:hAnsi="Simplified Arabic" w:cs="Simplified Arabic"/>
                <w:b/>
                <w:bCs/>
                <w:color w:val="0D0D0D" w:themeColor="text1" w:themeTint="F2"/>
                <w:sz w:val="28"/>
                <w:szCs w:val="28"/>
                <w:rtl/>
              </w:rPr>
            </w:pPr>
          </w:p>
        </w:tc>
        <w:tc>
          <w:tcPr>
            <w:tcW w:w="3705" w:type="dxa"/>
          </w:tcPr>
          <w:p w14:paraId="6229A40D" w14:textId="77777777" w:rsidR="003741A3" w:rsidRPr="00DC0DA3" w:rsidRDefault="003741A3" w:rsidP="003741A3">
            <w:pPr>
              <w:bidi/>
              <w:spacing w:line="276" w:lineRule="auto"/>
              <w:rPr>
                <w:rFonts w:ascii="Simplified Arabic" w:hAnsi="Simplified Arabic" w:cs="Simplified Arabic"/>
                <w:b/>
                <w:bCs/>
                <w:color w:val="0D0D0D" w:themeColor="text1" w:themeTint="F2"/>
                <w:sz w:val="28"/>
                <w:szCs w:val="28"/>
              </w:rPr>
            </w:pPr>
          </w:p>
        </w:tc>
      </w:tr>
    </w:tbl>
    <w:p w14:paraId="53672E3E" w14:textId="77777777" w:rsidR="003741A3" w:rsidRPr="00DC0DA3" w:rsidRDefault="0079674C" w:rsidP="003741A3">
      <w:pPr>
        <w:bidi/>
        <w:spacing w:line="276" w:lineRule="auto"/>
        <w:rPr>
          <w:rFonts w:ascii="Simplified Arabic" w:hAnsi="Simplified Arabic" w:cs="Simplified Arabic"/>
          <w:b/>
          <w:bCs/>
          <w:color w:val="0D0D0D" w:themeColor="text1" w:themeTint="F2"/>
          <w:sz w:val="28"/>
          <w:szCs w:val="28"/>
        </w:rPr>
      </w:pPr>
      <w:r>
        <w:rPr>
          <w:rFonts w:ascii="Simplified Arabic" w:hAnsi="Simplified Arabic" w:cs="Simplified Arabic"/>
          <w:b/>
          <w:bCs/>
          <w:noProof/>
          <w:color w:val="000000" w:themeColor="text1"/>
          <w:sz w:val="28"/>
          <w:szCs w:val="28"/>
        </w:rPr>
        <w:drawing>
          <wp:anchor distT="0" distB="0" distL="114300" distR="114300" simplePos="0" relativeHeight="251658240" behindDoc="1" locked="0" layoutInCell="1" allowOverlap="1" wp14:anchorId="479BE79B" wp14:editId="4310FA47">
            <wp:simplePos x="0" y="0"/>
            <wp:positionH relativeFrom="column">
              <wp:posOffset>-114300</wp:posOffset>
            </wp:positionH>
            <wp:positionV relativeFrom="paragraph">
              <wp:posOffset>-1182370</wp:posOffset>
            </wp:positionV>
            <wp:extent cx="1574800" cy="1564855"/>
            <wp:effectExtent l="0" t="0" r="635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000000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4800" cy="1564855"/>
                    </a:xfrm>
                    <a:prstGeom prst="rect">
                      <a:avLst/>
                    </a:prstGeom>
                  </pic:spPr>
                </pic:pic>
              </a:graphicData>
            </a:graphic>
            <wp14:sizeRelH relativeFrom="page">
              <wp14:pctWidth>0</wp14:pctWidth>
            </wp14:sizeRelH>
            <wp14:sizeRelV relativeFrom="page">
              <wp14:pctHeight>0</wp14:pctHeight>
            </wp14:sizeRelV>
          </wp:anchor>
        </w:drawing>
      </w:r>
    </w:p>
    <w:p w14:paraId="3865F4E3" w14:textId="77777777" w:rsidR="00055FAD" w:rsidRDefault="00055FAD" w:rsidP="003741A3">
      <w:pPr>
        <w:bidi/>
        <w:spacing w:line="276" w:lineRule="auto"/>
        <w:rPr>
          <w:rFonts w:ascii="Simplified Arabic" w:hAnsi="Simplified Arabic" w:cs="Simplified Arabic"/>
          <w:b/>
          <w:bCs/>
          <w:color w:val="0D0D0D" w:themeColor="text1" w:themeTint="F2"/>
          <w:sz w:val="28"/>
          <w:szCs w:val="28"/>
          <w:rtl/>
        </w:rPr>
      </w:pPr>
    </w:p>
    <w:p w14:paraId="09C51631" w14:textId="77777777" w:rsidR="0027572F" w:rsidRDefault="002326C9" w:rsidP="00B93F50">
      <w:pPr>
        <w:bidi/>
        <w:spacing w:after="0" w:line="240" w:lineRule="auto"/>
        <w:jc w:val="center"/>
        <w:rPr>
          <w:rFonts w:ascii="Simplified Arabic" w:hAnsi="Simplified Arabic" w:cs="Ali-A-Jiddah"/>
          <w:color w:val="0D0D0D" w:themeColor="text1" w:themeTint="F2"/>
          <w:sz w:val="52"/>
          <w:szCs w:val="52"/>
        </w:rPr>
      </w:pPr>
      <w:r w:rsidRPr="0027572F">
        <w:rPr>
          <w:rFonts w:ascii="Simplified Arabic" w:hAnsi="Simplified Arabic" w:cs="Ali-A-Jiddah" w:hint="cs"/>
          <w:color w:val="0D0D0D" w:themeColor="text1" w:themeTint="F2"/>
          <w:sz w:val="52"/>
          <w:szCs w:val="52"/>
          <w:rtl/>
        </w:rPr>
        <w:t>وقف تنفيذ القرارات الادارية</w:t>
      </w:r>
    </w:p>
    <w:p w14:paraId="68F10F32" w14:textId="77777777" w:rsidR="002326C9" w:rsidRPr="0027572F" w:rsidRDefault="002326C9" w:rsidP="0027572F">
      <w:pPr>
        <w:bidi/>
        <w:spacing w:after="0" w:line="240" w:lineRule="auto"/>
        <w:jc w:val="center"/>
        <w:rPr>
          <w:rFonts w:ascii="Simplified Arabic" w:hAnsi="Simplified Arabic" w:cs="Ali-A-Jiddah"/>
          <w:color w:val="0D0D0D" w:themeColor="text1" w:themeTint="F2"/>
          <w:sz w:val="52"/>
          <w:szCs w:val="52"/>
          <w:rtl/>
        </w:rPr>
      </w:pPr>
      <w:r w:rsidRPr="0027572F">
        <w:rPr>
          <w:rFonts w:ascii="Simplified Arabic" w:hAnsi="Simplified Arabic" w:cs="Ali-A-Jiddah" w:hint="cs"/>
          <w:color w:val="0D0D0D" w:themeColor="text1" w:themeTint="F2"/>
          <w:sz w:val="52"/>
          <w:szCs w:val="52"/>
          <w:rtl/>
        </w:rPr>
        <w:t xml:space="preserve"> عن طريق القضاء</w:t>
      </w:r>
    </w:p>
    <w:p w14:paraId="02E0D041" w14:textId="77777777" w:rsidR="00055FAD" w:rsidRPr="00DC0DA3" w:rsidRDefault="00055FAD" w:rsidP="003741A3">
      <w:pPr>
        <w:bidi/>
        <w:spacing w:line="276" w:lineRule="auto"/>
        <w:rPr>
          <w:rFonts w:ascii="Simplified Arabic" w:hAnsi="Simplified Arabic" w:cs="Simplified Arabic"/>
          <w:b/>
          <w:bCs/>
          <w:color w:val="0D0D0D" w:themeColor="text1" w:themeTint="F2"/>
          <w:sz w:val="28"/>
          <w:szCs w:val="28"/>
        </w:rPr>
      </w:pPr>
    </w:p>
    <w:p w14:paraId="05A1EDFC" w14:textId="77777777" w:rsidR="00055FAD" w:rsidRPr="0027572F" w:rsidRDefault="00055FAD" w:rsidP="003741A3">
      <w:pPr>
        <w:bidi/>
        <w:spacing w:after="0" w:line="240" w:lineRule="auto"/>
        <w:jc w:val="center"/>
        <w:rPr>
          <w:rFonts w:ascii="Simplified Arabic" w:hAnsi="Simplified Arabic" w:cs="Simplified Arabic"/>
          <w:b/>
          <w:bCs/>
          <w:color w:val="0D0D0D" w:themeColor="text1" w:themeTint="F2"/>
          <w:sz w:val="36"/>
          <w:szCs w:val="36"/>
        </w:rPr>
      </w:pPr>
      <w:r w:rsidRPr="0027572F">
        <w:rPr>
          <w:rFonts w:ascii="Simplified Arabic" w:hAnsi="Simplified Arabic" w:cs="Simplified Arabic"/>
          <w:b/>
          <w:bCs/>
          <w:color w:val="0D0D0D" w:themeColor="text1" w:themeTint="F2"/>
          <w:sz w:val="36"/>
          <w:szCs w:val="36"/>
          <w:rtl/>
        </w:rPr>
        <w:t>بحث تقدم به</w:t>
      </w:r>
    </w:p>
    <w:p w14:paraId="3033A202" w14:textId="77777777" w:rsidR="00055FAD" w:rsidRPr="0027572F" w:rsidRDefault="00055FAD" w:rsidP="003741A3">
      <w:pPr>
        <w:bidi/>
        <w:spacing w:after="0" w:line="240" w:lineRule="auto"/>
        <w:jc w:val="center"/>
        <w:rPr>
          <w:rFonts w:ascii="Simplified Arabic" w:hAnsi="Simplified Arabic" w:cs="Simplified Arabic"/>
          <w:b/>
          <w:bCs/>
          <w:color w:val="0D0D0D" w:themeColor="text1" w:themeTint="F2"/>
          <w:sz w:val="36"/>
          <w:szCs w:val="36"/>
        </w:rPr>
      </w:pPr>
      <w:r w:rsidRPr="0027572F">
        <w:rPr>
          <w:rFonts w:ascii="Simplified Arabic" w:hAnsi="Simplified Arabic" w:cs="Simplified Arabic"/>
          <w:b/>
          <w:bCs/>
          <w:color w:val="0D0D0D" w:themeColor="text1" w:themeTint="F2"/>
          <w:sz w:val="36"/>
          <w:szCs w:val="36"/>
          <w:rtl/>
        </w:rPr>
        <w:t>المدعي العام</w:t>
      </w:r>
    </w:p>
    <w:p w14:paraId="47DAFFCF" w14:textId="77777777" w:rsidR="00055FAD" w:rsidRPr="0027572F" w:rsidRDefault="002326C9" w:rsidP="002326C9">
      <w:pPr>
        <w:bidi/>
        <w:spacing w:after="0" w:line="240" w:lineRule="auto"/>
        <w:jc w:val="center"/>
        <w:rPr>
          <w:rFonts w:ascii="Simplified Arabic" w:hAnsi="Simplified Arabic" w:cs="Simplified Arabic"/>
          <w:b/>
          <w:bCs/>
          <w:color w:val="0D0D0D" w:themeColor="text1" w:themeTint="F2"/>
          <w:sz w:val="36"/>
          <w:szCs w:val="36"/>
        </w:rPr>
      </w:pPr>
      <w:r w:rsidRPr="0027572F">
        <w:rPr>
          <w:rFonts w:ascii="Simplified Arabic" w:hAnsi="Simplified Arabic" w:cs="Simplified Arabic"/>
          <w:b/>
          <w:bCs/>
          <w:color w:val="0D0D0D" w:themeColor="text1" w:themeTint="F2"/>
          <w:sz w:val="36"/>
          <w:szCs w:val="36"/>
          <w:rtl/>
        </w:rPr>
        <w:t xml:space="preserve">عبدالستار محمد </w:t>
      </w:r>
      <w:r w:rsidR="00055FAD" w:rsidRPr="0027572F">
        <w:rPr>
          <w:rFonts w:ascii="Simplified Arabic" w:hAnsi="Simplified Arabic" w:cs="Simplified Arabic"/>
          <w:b/>
          <w:bCs/>
          <w:color w:val="0D0D0D" w:themeColor="text1" w:themeTint="F2"/>
          <w:sz w:val="36"/>
          <w:szCs w:val="36"/>
          <w:rtl/>
        </w:rPr>
        <w:t>رمضان</w:t>
      </w:r>
      <w:r w:rsidR="00CC07CC" w:rsidRPr="0027572F">
        <w:rPr>
          <w:rFonts w:ascii="Simplified Arabic" w:hAnsi="Simplified Arabic" w:cs="Simplified Arabic"/>
          <w:b/>
          <w:bCs/>
          <w:color w:val="0D0D0D" w:themeColor="text1" w:themeTint="F2"/>
          <w:sz w:val="36"/>
          <w:szCs w:val="36"/>
          <w:rtl/>
        </w:rPr>
        <w:t xml:space="preserve"> نعمان</w:t>
      </w:r>
      <w:r w:rsidR="00055FAD" w:rsidRPr="0027572F">
        <w:rPr>
          <w:rFonts w:ascii="Simplified Arabic" w:hAnsi="Simplified Arabic" w:cs="Simplified Arabic"/>
          <w:b/>
          <w:bCs/>
          <w:color w:val="0D0D0D" w:themeColor="text1" w:themeTint="F2"/>
          <w:sz w:val="36"/>
          <w:szCs w:val="36"/>
          <w:rtl/>
        </w:rPr>
        <w:t xml:space="preserve"> </w:t>
      </w:r>
    </w:p>
    <w:p w14:paraId="379471AB" w14:textId="77777777" w:rsidR="003741A3" w:rsidRPr="0027572F" w:rsidRDefault="003741A3" w:rsidP="003741A3">
      <w:pPr>
        <w:bidi/>
        <w:spacing w:after="0" w:line="240" w:lineRule="auto"/>
        <w:jc w:val="center"/>
        <w:rPr>
          <w:rFonts w:ascii="Simplified Arabic" w:hAnsi="Simplified Arabic" w:cs="Simplified Arabic"/>
          <w:b/>
          <w:bCs/>
          <w:color w:val="0D0D0D" w:themeColor="text1" w:themeTint="F2"/>
          <w:sz w:val="36"/>
          <w:szCs w:val="36"/>
        </w:rPr>
      </w:pPr>
    </w:p>
    <w:p w14:paraId="54D97799" w14:textId="77777777" w:rsidR="00055FAD" w:rsidRPr="0027572F" w:rsidRDefault="00C0683F" w:rsidP="00C0683F">
      <w:pPr>
        <w:bidi/>
        <w:spacing w:after="0" w:line="240" w:lineRule="auto"/>
        <w:jc w:val="center"/>
        <w:rPr>
          <w:rFonts w:ascii="Simplified Arabic" w:hAnsi="Simplified Arabic" w:cs="Simplified Arabic"/>
          <w:b/>
          <w:bCs/>
          <w:color w:val="0D0D0D" w:themeColor="text1" w:themeTint="F2"/>
          <w:sz w:val="36"/>
          <w:szCs w:val="36"/>
        </w:rPr>
      </w:pPr>
      <w:r w:rsidRPr="0027572F">
        <w:rPr>
          <w:rFonts w:ascii="Simplified Arabic" w:hAnsi="Simplified Arabic" w:cs="Simplified Arabic"/>
          <w:b/>
          <w:bCs/>
          <w:color w:val="0D0D0D" w:themeColor="text1" w:themeTint="F2"/>
          <w:sz w:val="36"/>
          <w:szCs w:val="36"/>
          <w:rtl/>
        </w:rPr>
        <w:t>إ</w:t>
      </w:r>
      <w:r w:rsidR="00055FAD" w:rsidRPr="0027572F">
        <w:rPr>
          <w:rFonts w:ascii="Simplified Arabic" w:hAnsi="Simplified Arabic" w:cs="Simplified Arabic"/>
          <w:b/>
          <w:bCs/>
          <w:color w:val="0D0D0D" w:themeColor="text1" w:themeTint="F2"/>
          <w:sz w:val="36"/>
          <w:szCs w:val="36"/>
          <w:rtl/>
        </w:rPr>
        <w:t xml:space="preserve">لى مجلس القضاء في </w:t>
      </w:r>
      <w:r w:rsidR="00FF41E0" w:rsidRPr="0027572F">
        <w:rPr>
          <w:rFonts w:ascii="Simplified Arabic" w:hAnsi="Simplified Arabic" w:cs="Simplified Arabic"/>
          <w:b/>
          <w:bCs/>
          <w:color w:val="0D0D0D" w:themeColor="text1" w:themeTint="F2"/>
          <w:sz w:val="36"/>
          <w:szCs w:val="36"/>
          <w:rtl/>
        </w:rPr>
        <w:t>إ</w:t>
      </w:r>
      <w:r w:rsidR="00055FAD" w:rsidRPr="0027572F">
        <w:rPr>
          <w:rFonts w:ascii="Simplified Arabic" w:hAnsi="Simplified Arabic" w:cs="Simplified Arabic"/>
          <w:b/>
          <w:bCs/>
          <w:color w:val="0D0D0D" w:themeColor="text1" w:themeTint="F2"/>
          <w:sz w:val="36"/>
          <w:szCs w:val="36"/>
          <w:rtl/>
        </w:rPr>
        <w:t>قليم كوردستان-العراق</w:t>
      </w:r>
    </w:p>
    <w:p w14:paraId="35CE178D" w14:textId="77777777" w:rsidR="005E4F93" w:rsidRPr="0027572F" w:rsidRDefault="00055FAD" w:rsidP="00C0683F">
      <w:pPr>
        <w:bidi/>
        <w:spacing w:after="0" w:line="240" w:lineRule="auto"/>
        <w:jc w:val="center"/>
        <w:rPr>
          <w:rFonts w:ascii="Simplified Arabic" w:hAnsi="Simplified Arabic" w:cs="Simplified Arabic"/>
          <w:b/>
          <w:bCs/>
          <w:color w:val="0D0D0D" w:themeColor="text1" w:themeTint="F2"/>
          <w:sz w:val="36"/>
          <w:szCs w:val="36"/>
          <w:rtl/>
        </w:rPr>
      </w:pPr>
      <w:r w:rsidRPr="0027572F">
        <w:rPr>
          <w:rFonts w:ascii="Simplified Arabic" w:hAnsi="Simplified Arabic" w:cs="Simplified Arabic"/>
          <w:b/>
          <w:bCs/>
          <w:color w:val="0D0D0D" w:themeColor="text1" w:themeTint="F2"/>
          <w:sz w:val="36"/>
          <w:szCs w:val="36"/>
          <w:rtl/>
        </w:rPr>
        <w:t xml:space="preserve">كجزء من متطلبات الترقية من الصنف الثاني </w:t>
      </w:r>
      <w:r w:rsidR="00C0683F" w:rsidRPr="0027572F">
        <w:rPr>
          <w:rFonts w:ascii="Simplified Arabic" w:hAnsi="Simplified Arabic" w:cs="Simplified Arabic"/>
          <w:b/>
          <w:bCs/>
          <w:color w:val="0D0D0D" w:themeColor="text1" w:themeTint="F2"/>
          <w:sz w:val="36"/>
          <w:szCs w:val="36"/>
          <w:rtl/>
        </w:rPr>
        <w:t>إ</w:t>
      </w:r>
      <w:r w:rsidRPr="0027572F">
        <w:rPr>
          <w:rFonts w:ascii="Simplified Arabic" w:hAnsi="Simplified Arabic" w:cs="Simplified Arabic"/>
          <w:b/>
          <w:bCs/>
          <w:color w:val="0D0D0D" w:themeColor="text1" w:themeTint="F2"/>
          <w:sz w:val="36"/>
          <w:szCs w:val="36"/>
          <w:rtl/>
        </w:rPr>
        <w:t>لى الصنف الأول</w:t>
      </w:r>
    </w:p>
    <w:p w14:paraId="3E6A5670" w14:textId="77777777" w:rsidR="00055FAD" w:rsidRPr="0027572F" w:rsidRDefault="00055FAD" w:rsidP="007A2E50">
      <w:pPr>
        <w:bidi/>
        <w:spacing w:after="0" w:line="240" w:lineRule="auto"/>
        <w:jc w:val="center"/>
        <w:rPr>
          <w:rFonts w:ascii="Simplified Arabic" w:hAnsi="Simplified Arabic" w:cs="Simplified Arabic"/>
          <w:b/>
          <w:bCs/>
          <w:color w:val="0D0D0D" w:themeColor="text1" w:themeTint="F2"/>
          <w:sz w:val="36"/>
          <w:szCs w:val="36"/>
        </w:rPr>
      </w:pPr>
      <w:r w:rsidRPr="0027572F">
        <w:rPr>
          <w:rFonts w:ascii="Simplified Arabic" w:hAnsi="Simplified Arabic" w:cs="Simplified Arabic"/>
          <w:b/>
          <w:bCs/>
          <w:color w:val="0D0D0D" w:themeColor="text1" w:themeTint="F2"/>
          <w:sz w:val="36"/>
          <w:szCs w:val="36"/>
          <w:rtl/>
        </w:rPr>
        <w:t>من أصناف</w:t>
      </w:r>
      <w:r w:rsidR="007A2E50" w:rsidRPr="0027572F">
        <w:rPr>
          <w:rFonts w:ascii="Simplified Arabic" w:hAnsi="Simplified Arabic" w:cs="Simplified Arabic"/>
          <w:b/>
          <w:bCs/>
          <w:color w:val="0D0D0D" w:themeColor="text1" w:themeTint="F2"/>
          <w:sz w:val="36"/>
          <w:szCs w:val="36"/>
          <w:rtl/>
        </w:rPr>
        <w:t xml:space="preserve"> أعضاء</w:t>
      </w:r>
      <w:r w:rsidR="00F35C86" w:rsidRPr="0027572F">
        <w:rPr>
          <w:rFonts w:ascii="Simplified Arabic" w:hAnsi="Simplified Arabic" w:cs="Simplified Arabic"/>
          <w:b/>
          <w:bCs/>
          <w:color w:val="0D0D0D" w:themeColor="text1" w:themeTint="F2"/>
          <w:sz w:val="36"/>
          <w:szCs w:val="36"/>
          <w:rtl/>
        </w:rPr>
        <w:t xml:space="preserve"> </w:t>
      </w:r>
      <w:r w:rsidRPr="0027572F">
        <w:rPr>
          <w:rFonts w:ascii="Simplified Arabic" w:hAnsi="Simplified Arabic" w:cs="Simplified Arabic"/>
          <w:b/>
          <w:bCs/>
          <w:color w:val="0D0D0D" w:themeColor="text1" w:themeTint="F2"/>
          <w:sz w:val="36"/>
          <w:szCs w:val="36"/>
          <w:rtl/>
        </w:rPr>
        <w:t>الادعاء العام</w:t>
      </w:r>
    </w:p>
    <w:p w14:paraId="1082D4D7" w14:textId="77777777" w:rsidR="003741A3" w:rsidRPr="0027572F" w:rsidRDefault="003741A3" w:rsidP="003741A3">
      <w:pPr>
        <w:bidi/>
        <w:spacing w:after="0" w:line="240" w:lineRule="auto"/>
        <w:jc w:val="center"/>
        <w:rPr>
          <w:rFonts w:ascii="Simplified Arabic" w:hAnsi="Simplified Arabic" w:cs="Simplified Arabic"/>
          <w:b/>
          <w:bCs/>
          <w:color w:val="0D0D0D" w:themeColor="text1" w:themeTint="F2"/>
          <w:sz w:val="36"/>
          <w:szCs w:val="36"/>
        </w:rPr>
      </w:pPr>
    </w:p>
    <w:p w14:paraId="062C00E5" w14:textId="77777777" w:rsidR="00055FAD" w:rsidRPr="0027572F" w:rsidRDefault="00C0683F" w:rsidP="003741A3">
      <w:pPr>
        <w:bidi/>
        <w:spacing w:after="0" w:line="240" w:lineRule="auto"/>
        <w:jc w:val="center"/>
        <w:rPr>
          <w:rFonts w:ascii="Simplified Arabic" w:hAnsi="Simplified Arabic" w:cs="Simplified Arabic"/>
          <w:b/>
          <w:bCs/>
          <w:color w:val="0D0D0D" w:themeColor="text1" w:themeTint="F2"/>
          <w:sz w:val="36"/>
          <w:szCs w:val="36"/>
        </w:rPr>
      </w:pPr>
      <w:r w:rsidRPr="0027572F">
        <w:rPr>
          <w:rFonts w:ascii="Simplified Arabic" w:hAnsi="Simplified Arabic" w:cs="Simplified Arabic"/>
          <w:b/>
          <w:bCs/>
          <w:color w:val="0D0D0D" w:themeColor="text1" w:themeTint="F2"/>
          <w:sz w:val="36"/>
          <w:szCs w:val="36"/>
          <w:rtl/>
        </w:rPr>
        <w:t>بإ</w:t>
      </w:r>
      <w:r w:rsidR="00055FAD" w:rsidRPr="0027572F">
        <w:rPr>
          <w:rFonts w:ascii="Simplified Arabic" w:hAnsi="Simplified Arabic" w:cs="Simplified Arabic"/>
          <w:b/>
          <w:bCs/>
          <w:color w:val="0D0D0D" w:themeColor="text1" w:themeTint="F2"/>
          <w:sz w:val="36"/>
          <w:szCs w:val="36"/>
          <w:rtl/>
        </w:rPr>
        <w:t>شراف</w:t>
      </w:r>
      <w:r w:rsidR="005E4F93" w:rsidRPr="0027572F">
        <w:rPr>
          <w:rFonts w:ascii="Simplified Arabic" w:hAnsi="Simplified Arabic" w:cs="Simplified Arabic"/>
          <w:b/>
          <w:bCs/>
          <w:color w:val="0D0D0D" w:themeColor="text1" w:themeTint="F2"/>
          <w:sz w:val="36"/>
          <w:szCs w:val="36"/>
          <w:rtl/>
        </w:rPr>
        <w:t xml:space="preserve"> </w:t>
      </w:r>
      <w:r w:rsidR="00055FAD" w:rsidRPr="0027572F">
        <w:rPr>
          <w:rFonts w:ascii="Simplified Arabic" w:hAnsi="Simplified Arabic" w:cs="Simplified Arabic"/>
          <w:b/>
          <w:bCs/>
          <w:color w:val="0D0D0D" w:themeColor="text1" w:themeTint="F2"/>
          <w:sz w:val="36"/>
          <w:szCs w:val="36"/>
          <w:rtl/>
        </w:rPr>
        <w:t>المدعي العام</w:t>
      </w:r>
    </w:p>
    <w:p w14:paraId="612AFAED" w14:textId="0A4197C2" w:rsidR="00055FAD" w:rsidRDefault="00120EE2" w:rsidP="002326C9">
      <w:pPr>
        <w:bidi/>
        <w:spacing w:after="0" w:line="240" w:lineRule="auto"/>
        <w:jc w:val="center"/>
        <w:rPr>
          <w:rFonts w:ascii="Simplified Arabic" w:hAnsi="Simplified Arabic" w:cs="Simplified Arabic"/>
          <w:b/>
          <w:bCs/>
          <w:color w:val="0D0D0D" w:themeColor="text1" w:themeTint="F2"/>
          <w:sz w:val="36"/>
          <w:szCs w:val="36"/>
          <w:rtl/>
        </w:rPr>
      </w:pPr>
      <w:r>
        <w:rPr>
          <w:rFonts w:ascii="Simplified Arabic" w:hAnsi="Simplified Arabic" w:cs="Simplified Arabic" w:hint="cs"/>
          <w:b/>
          <w:bCs/>
          <w:color w:val="0D0D0D" w:themeColor="text1" w:themeTint="F2"/>
          <w:sz w:val="36"/>
          <w:szCs w:val="36"/>
          <w:rtl/>
        </w:rPr>
        <w:t xml:space="preserve">الدكتور </w:t>
      </w:r>
      <w:r w:rsidR="002326C9" w:rsidRPr="0027572F">
        <w:rPr>
          <w:rFonts w:ascii="Simplified Arabic" w:hAnsi="Simplified Arabic" w:cs="Simplified Arabic"/>
          <w:b/>
          <w:bCs/>
          <w:color w:val="0D0D0D" w:themeColor="text1" w:themeTint="F2"/>
          <w:sz w:val="36"/>
          <w:szCs w:val="36"/>
          <w:rtl/>
        </w:rPr>
        <w:t xml:space="preserve">جودت </w:t>
      </w:r>
      <w:r w:rsidR="00CC07CC" w:rsidRPr="0027572F">
        <w:rPr>
          <w:rFonts w:ascii="Simplified Arabic" w:hAnsi="Simplified Arabic" w:cs="Simplified Arabic"/>
          <w:b/>
          <w:bCs/>
          <w:color w:val="0D0D0D" w:themeColor="text1" w:themeTint="F2"/>
          <w:sz w:val="36"/>
          <w:szCs w:val="36"/>
          <w:rtl/>
        </w:rPr>
        <w:t xml:space="preserve">سعيد </w:t>
      </w:r>
      <w:r w:rsidR="002326C9" w:rsidRPr="0027572F">
        <w:rPr>
          <w:rFonts w:ascii="Simplified Arabic" w:hAnsi="Simplified Arabic" w:cs="Simplified Arabic"/>
          <w:b/>
          <w:bCs/>
          <w:color w:val="0D0D0D" w:themeColor="text1" w:themeTint="F2"/>
          <w:sz w:val="36"/>
          <w:szCs w:val="36"/>
          <w:rtl/>
        </w:rPr>
        <w:t>مير صادق</w:t>
      </w:r>
    </w:p>
    <w:p w14:paraId="1167B1BD" w14:textId="59AEB7F6" w:rsidR="00120EE2" w:rsidRPr="0027572F" w:rsidRDefault="00120EE2" w:rsidP="00120EE2">
      <w:pPr>
        <w:bidi/>
        <w:spacing w:after="0" w:line="240" w:lineRule="auto"/>
        <w:jc w:val="center"/>
        <w:rPr>
          <w:rFonts w:ascii="Simplified Arabic" w:hAnsi="Simplified Arabic" w:cs="Simplified Arabic"/>
          <w:b/>
          <w:bCs/>
          <w:color w:val="0D0D0D" w:themeColor="text1" w:themeTint="F2"/>
          <w:sz w:val="36"/>
          <w:szCs w:val="36"/>
        </w:rPr>
      </w:pPr>
      <w:r>
        <w:rPr>
          <w:rFonts w:ascii="Simplified Arabic" w:hAnsi="Simplified Arabic" w:cs="Simplified Arabic" w:hint="cs"/>
          <w:b/>
          <w:bCs/>
          <w:color w:val="0D0D0D" w:themeColor="text1" w:themeTint="F2"/>
          <w:sz w:val="36"/>
          <w:szCs w:val="36"/>
          <w:rtl/>
        </w:rPr>
        <w:t>عضو هيئة جنايات الاحداث في رئاسة الادعاء العام</w:t>
      </w:r>
    </w:p>
    <w:p w14:paraId="48E9369B" w14:textId="77777777" w:rsidR="00B90163" w:rsidRPr="0027572F" w:rsidRDefault="00B90163" w:rsidP="003741A3">
      <w:pPr>
        <w:bidi/>
        <w:spacing w:line="276" w:lineRule="auto"/>
        <w:rPr>
          <w:rFonts w:ascii="Simplified Arabic" w:hAnsi="Simplified Arabic" w:cs="Simplified Arabic"/>
          <w:b/>
          <w:bCs/>
          <w:color w:val="0D0D0D" w:themeColor="text1" w:themeTint="F2"/>
          <w:sz w:val="28"/>
          <w:szCs w:val="28"/>
        </w:rPr>
      </w:pPr>
    </w:p>
    <w:tbl>
      <w:tblPr>
        <w:tblStyle w:val="TableGrid"/>
        <w:bidiVisual/>
        <w:tblW w:w="10356" w:type="dxa"/>
        <w:tblInd w:w="-5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3"/>
        <w:gridCol w:w="3081"/>
        <w:gridCol w:w="3612"/>
      </w:tblGrid>
      <w:tr w:rsidR="003741A3" w:rsidRPr="00DC0DA3" w14:paraId="4D1ED8DD" w14:textId="77777777" w:rsidTr="003741A3">
        <w:tc>
          <w:tcPr>
            <w:tcW w:w="3663" w:type="dxa"/>
          </w:tcPr>
          <w:p w14:paraId="07DA3096" w14:textId="77777777" w:rsidR="003741A3" w:rsidRPr="00DC0DA3" w:rsidRDefault="003741A3" w:rsidP="007A2E50">
            <w:pPr>
              <w:bidi/>
              <w:spacing w:line="276" w:lineRule="auto"/>
              <w:jc w:val="center"/>
              <w:rPr>
                <w:rFonts w:ascii="Simplified Arabic" w:hAnsi="Simplified Arabic" w:cs="Simplified Arabic"/>
                <w:b/>
                <w:bCs/>
                <w:color w:val="0D0D0D" w:themeColor="text1" w:themeTint="F2"/>
                <w:sz w:val="28"/>
                <w:szCs w:val="28"/>
                <w:rtl/>
              </w:rPr>
            </w:pPr>
            <w:r w:rsidRPr="00DC0DA3">
              <w:rPr>
                <w:rFonts w:ascii="Simplified Arabic" w:hAnsi="Simplified Arabic" w:cs="Simplified Arabic" w:hint="cs"/>
                <w:b/>
                <w:bCs/>
                <w:color w:val="0D0D0D" w:themeColor="text1" w:themeTint="F2"/>
                <w:sz w:val="28"/>
                <w:szCs w:val="28"/>
                <w:rtl/>
              </w:rPr>
              <w:t>144</w:t>
            </w:r>
            <w:r w:rsidR="007A2E50">
              <w:rPr>
                <w:rFonts w:ascii="Simplified Arabic" w:hAnsi="Simplified Arabic" w:cs="Simplified Arabic" w:hint="cs"/>
                <w:b/>
                <w:bCs/>
                <w:color w:val="0D0D0D" w:themeColor="text1" w:themeTint="F2"/>
                <w:sz w:val="28"/>
                <w:szCs w:val="28"/>
                <w:rtl/>
              </w:rPr>
              <w:t>6</w:t>
            </w:r>
            <w:r w:rsidRPr="00DC0DA3">
              <w:rPr>
                <w:rFonts w:ascii="Simplified Arabic" w:hAnsi="Simplified Arabic" w:cs="Simplified Arabic" w:hint="cs"/>
                <w:b/>
                <w:bCs/>
                <w:color w:val="0D0D0D" w:themeColor="text1" w:themeTint="F2"/>
                <w:sz w:val="28"/>
                <w:szCs w:val="28"/>
                <w:rtl/>
              </w:rPr>
              <w:t xml:space="preserve"> هجري</w:t>
            </w:r>
          </w:p>
        </w:tc>
        <w:tc>
          <w:tcPr>
            <w:tcW w:w="3081" w:type="dxa"/>
          </w:tcPr>
          <w:p w14:paraId="58868D55" w14:textId="77777777" w:rsidR="003741A3" w:rsidRPr="00DC0DA3" w:rsidRDefault="003741A3" w:rsidP="00401C59">
            <w:pPr>
              <w:bidi/>
              <w:spacing w:line="276" w:lineRule="auto"/>
              <w:jc w:val="center"/>
              <w:rPr>
                <w:rFonts w:ascii="Simplified Arabic" w:hAnsi="Simplified Arabic" w:cs="Simplified Arabic"/>
                <w:b/>
                <w:bCs/>
                <w:color w:val="0D0D0D" w:themeColor="text1" w:themeTint="F2"/>
                <w:sz w:val="28"/>
                <w:szCs w:val="28"/>
                <w:rtl/>
              </w:rPr>
            </w:pPr>
            <w:r w:rsidRPr="00DC0DA3">
              <w:rPr>
                <w:rFonts w:ascii="Simplified Arabic" w:hAnsi="Simplified Arabic" w:cs="Simplified Arabic" w:hint="cs"/>
                <w:b/>
                <w:bCs/>
                <w:color w:val="0D0D0D" w:themeColor="text1" w:themeTint="F2"/>
                <w:sz w:val="28"/>
                <w:szCs w:val="28"/>
                <w:rtl/>
              </w:rPr>
              <w:t>272</w:t>
            </w:r>
            <w:r w:rsidR="00401C59">
              <w:rPr>
                <w:rFonts w:ascii="Simplified Arabic" w:hAnsi="Simplified Arabic" w:cs="Simplified Arabic" w:hint="cs"/>
                <w:b/>
                <w:bCs/>
                <w:color w:val="0D0D0D" w:themeColor="text1" w:themeTint="F2"/>
                <w:sz w:val="28"/>
                <w:szCs w:val="28"/>
                <w:rtl/>
              </w:rPr>
              <w:t>4</w:t>
            </w:r>
            <w:r w:rsidRPr="00DC0DA3">
              <w:rPr>
                <w:rFonts w:ascii="Simplified Arabic" w:hAnsi="Simplified Arabic" w:cs="Simplified Arabic" w:hint="cs"/>
                <w:b/>
                <w:bCs/>
                <w:color w:val="0D0D0D" w:themeColor="text1" w:themeTint="F2"/>
                <w:sz w:val="28"/>
                <w:szCs w:val="28"/>
                <w:rtl/>
              </w:rPr>
              <w:t xml:space="preserve"> كوردي</w:t>
            </w:r>
          </w:p>
        </w:tc>
        <w:tc>
          <w:tcPr>
            <w:tcW w:w="3612" w:type="dxa"/>
          </w:tcPr>
          <w:p w14:paraId="3CE8E17A" w14:textId="77777777" w:rsidR="003741A3" w:rsidRPr="00DC0DA3" w:rsidRDefault="003741A3" w:rsidP="002326C9">
            <w:pPr>
              <w:bidi/>
              <w:spacing w:line="276" w:lineRule="auto"/>
              <w:jc w:val="center"/>
              <w:rPr>
                <w:rFonts w:ascii="Simplified Arabic" w:hAnsi="Simplified Arabic" w:cs="Simplified Arabic"/>
                <w:b/>
                <w:bCs/>
                <w:color w:val="0D0D0D" w:themeColor="text1" w:themeTint="F2"/>
                <w:sz w:val="28"/>
                <w:szCs w:val="28"/>
                <w:rtl/>
              </w:rPr>
            </w:pPr>
            <w:r w:rsidRPr="00DC0DA3">
              <w:rPr>
                <w:rFonts w:ascii="Simplified Arabic" w:hAnsi="Simplified Arabic" w:cs="Simplified Arabic" w:hint="cs"/>
                <w:b/>
                <w:bCs/>
                <w:color w:val="0D0D0D" w:themeColor="text1" w:themeTint="F2"/>
                <w:sz w:val="28"/>
                <w:szCs w:val="28"/>
                <w:rtl/>
              </w:rPr>
              <w:t>202</w:t>
            </w:r>
            <w:r w:rsidR="002326C9">
              <w:rPr>
                <w:rFonts w:ascii="Simplified Arabic" w:hAnsi="Simplified Arabic" w:cs="Simplified Arabic" w:hint="cs"/>
                <w:b/>
                <w:bCs/>
                <w:color w:val="0D0D0D" w:themeColor="text1" w:themeTint="F2"/>
                <w:sz w:val="28"/>
                <w:szCs w:val="28"/>
                <w:rtl/>
              </w:rPr>
              <w:t>4</w:t>
            </w:r>
            <w:r w:rsidRPr="00DC0DA3">
              <w:rPr>
                <w:rFonts w:ascii="Simplified Arabic" w:hAnsi="Simplified Arabic" w:cs="Simplified Arabic" w:hint="cs"/>
                <w:b/>
                <w:bCs/>
                <w:color w:val="0D0D0D" w:themeColor="text1" w:themeTint="F2"/>
                <w:sz w:val="28"/>
                <w:szCs w:val="28"/>
                <w:rtl/>
              </w:rPr>
              <w:t xml:space="preserve"> ميلادي</w:t>
            </w:r>
          </w:p>
        </w:tc>
      </w:tr>
    </w:tbl>
    <w:p w14:paraId="3372846E" w14:textId="77777777" w:rsidR="003741A3" w:rsidRPr="00DC0DA3" w:rsidRDefault="003741A3" w:rsidP="003741A3">
      <w:pPr>
        <w:bidi/>
        <w:spacing w:line="276" w:lineRule="auto"/>
        <w:jc w:val="center"/>
        <w:rPr>
          <w:rFonts w:ascii="Simplified Arabic" w:hAnsi="Simplified Arabic" w:cs="DecoType Naskh Swashes"/>
          <w:b/>
          <w:bCs/>
          <w:color w:val="0D0D0D" w:themeColor="text1" w:themeTint="F2"/>
          <w:sz w:val="20"/>
          <w:szCs w:val="20"/>
          <w:rtl/>
        </w:rPr>
      </w:pPr>
    </w:p>
    <w:p w14:paraId="4B4F4A40" w14:textId="77777777" w:rsidR="00401C59" w:rsidRDefault="00401C59" w:rsidP="00401C59">
      <w:pPr>
        <w:bidi/>
        <w:spacing w:line="276" w:lineRule="auto"/>
        <w:jc w:val="center"/>
        <w:rPr>
          <w:rFonts w:ascii="Simplified Arabic" w:hAnsi="Simplified Arabic" w:cs="DecoType Naskh Swashes"/>
          <w:b/>
          <w:bCs/>
          <w:color w:val="0D0D0D" w:themeColor="text1" w:themeTint="F2"/>
          <w:sz w:val="60"/>
          <w:szCs w:val="60"/>
          <w:rtl/>
        </w:rPr>
      </w:pPr>
    </w:p>
    <w:p w14:paraId="3BE04E5E" w14:textId="77777777" w:rsidR="00401C59" w:rsidRDefault="00401C59" w:rsidP="00401C59">
      <w:pPr>
        <w:bidi/>
        <w:spacing w:line="276" w:lineRule="auto"/>
        <w:jc w:val="center"/>
        <w:rPr>
          <w:rFonts w:ascii="Simplified Arabic" w:hAnsi="Simplified Arabic" w:cs="DecoType Naskh Swashes"/>
          <w:b/>
          <w:bCs/>
          <w:color w:val="0D0D0D" w:themeColor="text1" w:themeTint="F2"/>
          <w:sz w:val="60"/>
          <w:szCs w:val="60"/>
          <w:rtl/>
        </w:rPr>
      </w:pPr>
    </w:p>
    <w:p w14:paraId="272B532D" w14:textId="77777777" w:rsidR="00055FAD" w:rsidRPr="00120EE2" w:rsidRDefault="00421CAE" w:rsidP="00401C59">
      <w:pPr>
        <w:bidi/>
        <w:spacing w:line="276" w:lineRule="auto"/>
        <w:jc w:val="center"/>
        <w:rPr>
          <w:rFonts w:ascii="Simplified Arabic" w:hAnsi="Simplified Arabic" w:cs="DecoType Naskh Swashes"/>
          <w:b/>
          <w:bCs/>
          <w:color w:val="0D0D0D" w:themeColor="text1" w:themeTint="F2"/>
          <w:sz w:val="48"/>
          <w:szCs w:val="48"/>
          <w:rtl/>
        </w:rPr>
      </w:pPr>
      <w:r w:rsidRPr="00120EE2">
        <w:rPr>
          <w:rFonts w:ascii="Simplified Arabic" w:hAnsi="Simplified Arabic" w:cs="DecoType Naskh Swashes"/>
          <w:b/>
          <w:bCs/>
          <w:color w:val="0D0D0D" w:themeColor="text1" w:themeTint="F2"/>
          <w:sz w:val="48"/>
          <w:szCs w:val="48"/>
          <w:rtl/>
        </w:rPr>
        <w:t>بسم الله الرحمن الرحيم</w:t>
      </w:r>
    </w:p>
    <w:p w14:paraId="4D76E7CC" w14:textId="62A238B6" w:rsidR="00120EE2" w:rsidRPr="00120EE2" w:rsidRDefault="00120EE2" w:rsidP="00120EE2">
      <w:pPr>
        <w:spacing w:line="276" w:lineRule="auto"/>
        <w:jc w:val="center"/>
        <w:rPr>
          <w:rFonts w:ascii="Times New Roman" w:hAnsi="Times New Roman" w:cs="Times New Roman"/>
          <w:b/>
          <w:bCs/>
          <w:color w:val="0D0D0D" w:themeColor="text1" w:themeTint="F2"/>
          <w:sz w:val="48"/>
          <w:szCs w:val="48"/>
          <w:rtl/>
        </w:rPr>
      </w:pPr>
      <w:r w:rsidRPr="00120EE2">
        <w:rPr>
          <w:rFonts w:ascii="Times New Roman" w:hAnsi="Times New Roman" w:cs="Times New Roman"/>
          <w:b/>
          <w:bCs/>
          <w:color w:val="0D0D0D" w:themeColor="text1" w:themeTint="F2"/>
          <w:sz w:val="48"/>
          <w:szCs w:val="48"/>
          <w:rtl/>
        </w:rPr>
        <w:t>﴿ وَمَا أُوتِيتُم مِّنَ الْعِلْمِ إِلَّا قَلِيلًا﴾</w:t>
      </w:r>
    </w:p>
    <w:p w14:paraId="02A61647" w14:textId="77777777" w:rsidR="0027572F" w:rsidRPr="00120EE2" w:rsidRDefault="0027572F" w:rsidP="0027572F">
      <w:pPr>
        <w:bidi/>
        <w:spacing w:after="0" w:line="240" w:lineRule="auto"/>
        <w:ind w:left="6686"/>
        <w:jc w:val="center"/>
        <w:rPr>
          <w:rFonts w:ascii="Simplified Arabic" w:hAnsi="Simplified Arabic" w:cs="Simplified Arabic"/>
          <w:color w:val="0D0D0D" w:themeColor="text1" w:themeTint="F2"/>
          <w:sz w:val="28"/>
          <w:szCs w:val="28"/>
          <w:rtl/>
        </w:rPr>
      </w:pPr>
      <w:r w:rsidRPr="00120EE2">
        <w:rPr>
          <w:rFonts w:ascii="Simplified Arabic" w:hAnsi="Simplified Arabic" w:cs="Simplified Arabic" w:hint="cs"/>
          <w:color w:val="0D0D0D" w:themeColor="text1" w:themeTint="F2"/>
          <w:sz w:val="28"/>
          <w:szCs w:val="28"/>
          <w:rtl/>
        </w:rPr>
        <w:t>صدق الله العظيم</w:t>
      </w:r>
    </w:p>
    <w:p w14:paraId="08854E33" w14:textId="394645EB" w:rsidR="0027572F" w:rsidRPr="00120EE2" w:rsidRDefault="00120EE2" w:rsidP="00120EE2">
      <w:pPr>
        <w:bidi/>
        <w:spacing w:after="0" w:line="240" w:lineRule="auto"/>
        <w:ind w:left="6686"/>
        <w:jc w:val="center"/>
        <w:rPr>
          <w:rFonts w:ascii="Simplified Arabic" w:hAnsi="Simplified Arabic" w:cs="Simplified Arabic"/>
          <w:color w:val="0D0D0D" w:themeColor="text1" w:themeTint="F2"/>
          <w:sz w:val="28"/>
          <w:szCs w:val="28"/>
          <w:rtl/>
        </w:rPr>
      </w:pPr>
      <w:r w:rsidRPr="00120EE2">
        <w:rPr>
          <w:rFonts w:ascii="Simplified Arabic" w:hAnsi="Simplified Arabic" w:cs="Simplified Arabic" w:hint="cs"/>
          <w:color w:val="0D0D0D" w:themeColor="text1" w:themeTint="F2"/>
          <w:sz w:val="28"/>
          <w:szCs w:val="28"/>
          <w:rtl/>
        </w:rPr>
        <w:t>(</w:t>
      </w:r>
      <w:r w:rsidR="0027572F" w:rsidRPr="00120EE2">
        <w:rPr>
          <w:rFonts w:ascii="Simplified Arabic" w:hAnsi="Simplified Arabic" w:cs="Simplified Arabic"/>
          <w:color w:val="0D0D0D" w:themeColor="text1" w:themeTint="F2"/>
          <w:sz w:val="28"/>
          <w:szCs w:val="28"/>
          <w:rtl/>
        </w:rPr>
        <w:t>سورة ال</w:t>
      </w:r>
      <w:r w:rsidR="0027572F" w:rsidRPr="00120EE2">
        <w:rPr>
          <w:rFonts w:ascii="Simplified Arabic" w:hAnsi="Simplified Arabic" w:cs="Simplified Arabic" w:hint="cs"/>
          <w:color w:val="0D0D0D" w:themeColor="text1" w:themeTint="F2"/>
          <w:sz w:val="28"/>
          <w:szCs w:val="28"/>
          <w:rtl/>
        </w:rPr>
        <w:t>اسراء</w:t>
      </w:r>
      <w:r w:rsidRPr="00120EE2">
        <w:rPr>
          <w:rFonts w:ascii="Simplified Arabic" w:hAnsi="Simplified Arabic" w:cs="Simplified Arabic" w:hint="cs"/>
          <w:color w:val="0D0D0D" w:themeColor="text1" w:themeTint="F2"/>
          <w:sz w:val="28"/>
          <w:szCs w:val="28"/>
          <w:rtl/>
        </w:rPr>
        <w:t>/الآية85</w:t>
      </w:r>
      <w:r w:rsidR="0027572F" w:rsidRPr="00120EE2">
        <w:rPr>
          <w:rFonts w:ascii="Simplified Arabic" w:hAnsi="Simplified Arabic" w:cs="Simplified Arabic"/>
          <w:color w:val="0D0D0D" w:themeColor="text1" w:themeTint="F2"/>
          <w:sz w:val="28"/>
          <w:szCs w:val="28"/>
          <w:rtl/>
        </w:rPr>
        <w:t>)</w:t>
      </w:r>
    </w:p>
    <w:p w14:paraId="7D15A2C3" w14:textId="77777777" w:rsidR="00055FAD" w:rsidRDefault="00055FAD" w:rsidP="003741A3">
      <w:pPr>
        <w:bidi/>
        <w:spacing w:line="276" w:lineRule="auto"/>
        <w:rPr>
          <w:rFonts w:ascii="Simplified Arabic" w:hAnsi="Simplified Arabic" w:cs="Simplified Arabic"/>
          <w:color w:val="0D0D0D" w:themeColor="text1" w:themeTint="F2"/>
          <w:sz w:val="28"/>
          <w:szCs w:val="28"/>
          <w:rtl/>
        </w:rPr>
      </w:pPr>
    </w:p>
    <w:p w14:paraId="4212016F" w14:textId="77777777" w:rsidR="00401C59" w:rsidRDefault="00401C59" w:rsidP="00401C59">
      <w:pPr>
        <w:bidi/>
        <w:spacing w:line="276" w:lineRule="auto"/>
        <w:rPr>
          <w:rFonts w:ascii="Simplified Arabic" w:hAnsi="Simplified Arabic" w:cs="Simplified Arabic"/>
          <w:color w:val="0D0D0D" w:themeColor="text1" w:themeTint="F2"/>
          <w:sz w:val="28"/>
          <w:szCs w:val="28"/>
          <w:rtl/>
        </w:rPr>
      </w:pPr>
    </w:p>
    <w:p w14:paraId="47CDDD0F" w14:textId="77777777" w:rsidR="00401C59" w:rsidRDefault="00401C59" w:rsidP="00401C59">
      <w:pPr>
        <w:bidi/>
        <w:spacing w:line="276" w:lineRule="auto"/>
        <w:rPr>
          <w:rFonts w:ascii="Simplified Arabic" w:hAnsi="Simplified Arabic" w:cs="Simplified Arabic"/>
          <w:color w:val="0D0D0D" w:themeColor="text1" w:themeTint="F2"/>
          <w:sz w:val="28"/>
          <w:szCs w:val="28"/>
          <w:rtl/>
        </w:rPr>
      </w:pPr>
    </w:p>
    <w:p w14:paraId="57F512EC" w14:textId="77777777" w:rsidR="00120EE2" w:rsidRPr="00DC0DA3" w:rsidRDefault="00120EE2" w:rsidP="00120EE2">
      <w:pPr>
        <w:bidi/>
        <w:spacing w:line="276" w:lineRule="auto"/>
        <w:rPr>
          <w:rFonts w:ascii="Simplified Arabic" w:hAnsi="Simplified Arabic" w:cs="Simplified Arabic"/>
          <w:color w:val="0D0D0D" w:themeColor="text1" w:themeTint="F2"/>
          <w:sz w:val="28"/>
          <w:szCs w:val="28"/>
        </w:rPr>
      </w:pPr>
    </w:p>
    <w:p w14:paraId="3FA66B34" w14:textId="77777777" w:rsidR="00055FAD" w:rsidRPr="00DC0DA3" w:rsidRDefault="00055FAD" w:rsidP="003741A3">
      <w:pPr>
        <w:bidi/>
        <w:spacing w:line="276" w:lineRule="auto"/>
        <w:rPr>
          <w:rFonts w:ascii="Simplified Arabic" w:hAnsi="Simplified Arabic" w:cs="Simplified Arabic"/>
          <w:color w:val="0D0D0D" w:themeColor="text1" w:themeTint="F2"/>
          <w:sz w:val="28"/>
          <w:szCs w:val="28"/>
        </w:rPr>
      </w:pPr>
    </w:p>
    <w:p w14:paraId="6E6B932A" w14:textId="77777777" w:rsidR="00055FAD" w:rsidRPr="00DC0DA3" w:rsidRDefault="00055FAD" w:rsidP="003741A3">
      <w:pPr>
        <w:bidi/>
        <w:spacing w:line="276" w:lineRule="auto"/>
        <w:rPr>
          <w:rFonts w:ascii="Simplified Arabic" w:hAnsi="Simplified Arabic" w:cs="Simplified Arabic"/>
          <w:color w:val="0D0D0D" w:themeColor="text1" w:themeTint="F2"/>
          <w:sz w:val="28"/>
          <w:szCs w:val="28"/>
        </w:rPr>
      </w:pPr>
    </w:p>
    <w:p w14:paraId="2FF993F7" w14:textId="77777777" w:rsidR="00055FAD" w:rsidRPr="00DC0DA3" w:rsidRDefault="00055FAD" w:rsidP="003741A3">
      <w:pPr>
        <w:bidi/>
        <w:spacing w:line="276" w:lineRule="auto"/>
        <w:rPr>
          <w:rFonts w:ascii="Simplified Arabic" w:hAnsi="Simplified Arabic" w:cs="Simplified Arabic"/>
          <w:color w:val="0D0D0D" w:themeColor="text1" w:themeTint="F2"/>
          <w:sz w:val="28"/>
          <w:szCs w:val="28"/>
        </w:rPr>
      </w:pPr>
    </w:p>
    <w:p w14:paraId="14AE3F2D" w14:textId="77777777" w:rsidR="00055FAD" w:rsidRDefault="00055FAD" w:rsidP="003741A3">
      <w:pPr>
        <w:bidi/>
        <w:spacing w:line="276" w:lineRule="auto"/>
        <w:rPr>
          <w:rFonts w:ascii="Simplified Arabic" w:hAnsi="Simplified Arabic" w:cs="Simplified Arabic"/>
          <w:color w:val="0D0D0D" w:themeColor="text1" w:themeTint="F2"/>
          <w:sz w:val="28"/>
          <w:szCs w:val="28"/>
          <w:rtl/>
        </w:rPr>
      </w:pPr>
    </w:p>
    <w:p w14:paraId="7BBA7005" w14:textId="77777777" w:rsidR="006476F2" w:rsidRDefault="006476F2" w:rsidP="006476F2">
      <w:pPr>
        <w:bidi/>
        <w:spacing w:line="276" w:lineRule="auto"/>
        <w:rPr>
          <w:rFonts w:ascii="Simplified Arabic" w:hAnsi="Simplified Arabic" w:cs="Simplified Arabic"/>
          <w:color w:val="0D0D0D" w:themeColor="text1" w:themeTint="F2"/>
          <w:sz w:val="28"/>
          <w:szCs w:val="28"/>
        </w:rPr>
      </w:pPr>
    </w:p>
    <w:p w14:paraId="09019CCE" w14:textId="77777777" w:rsidR="00140B93" w:rsidRDefault="00140B93" w:rsidP="00140B93">
      <w:pPr>
        <w:bidi/>
        <w:spacing w:line="276" w:lineRule="auto"/>
        <w:rPr>
          <w:rFonts w:ascii="Simplified Arabic" w:hAnsi="Simplified Arabic" w:cs="Simplified Arabic"/>
          <w:color w:val="0D0D0D" w:themeColor="text1" w:themeTint="F2"/>
          <w:sz w:val="28"/>
          <w:szCs w:val="28"/>
        </w:rPr>
      </w:pPr>
    </w:p>
    <w:p w14:paraId="1855F13F" w14:textId="77777777" w:rsidR="00140B93" w:rsidRDefault="00140B93" w:rsidP="00140B93">
      <w:pPr>
        <w:bidi/>
        <w:spacing w:line="276" w:lineRule="auto"/>
        <w:rPr>
          <w:rFonts w:ascii="Simplified Arabic" w:hAnsi="Simplified Arabic" w:cs="Simplified Arabic"/>
          <w:color w:val="0D0D0D" w:themeColor="text1" w:themeTint="F2"/>
          <w:sz w:val="28"/>
          <w:szCs w:val="28"/>
        </w:rPr>
      </w:pPr>
    </w:p>
    <w:p w14:paraId="3056BA03" w14:textId="77777777" w:rsidR="004272B5" w:rsidRDefault="004272B5" w:rsidP="0027572F">
      <w:pPr>
        <w:bidi/>
        <w:spacing w:line="276" w:lineRule="auto"/>
        <w:jc w:val="center"/>
        <w:rPr>
          <w:rFonts w:ascii="Simplified Arabic" w:hAnsi="Simplified Arabic" w:cs="Ali-A-Jiddah"/>
          <w:color w:val="0D0D0D" w:themeColor="text1" w:themeTint="F2"/>
          <w:sz w:val="36"/>
          <w:szCs w:val="36"/>
          <w:rtl/>
        </w:rPr>
      </w:pPr>
    </w:p>
    <w:p w14:paraId="0A2ADE7C" w14:textId="77777777" w:rsidR="004272B5" w:rsidRDefault="004272B5" w:rsidP="004272B5">
      <w:pPr>
        <w:bidi/>
        <w:spacing w:line="276" w:lineRule="auto"/>
        <w:jc w:val="center"/>
        <w:rPr>
          <w:rFonts w:ascii="Simplified Arabic" w:hAnsi="Simplified Arabic" w:cs="Ali-A-Jiddah"/>
          <w:color w:val="0D0D0D" w:themeColor="text1" w:themeTint="F2"/>
          <w:sz w:val="36"/>
          <w:szCs w:val="36"/>
          <w:rtl/>
        </w:rPr>
      </w:pPr>
    </w:p>
    <w:p w14:paraId="29A5E2E9" w14:textId="77777777" w:rsidR="004272B5" w:rsidRDefault="004272B5" w:rsidP="004272B5">
      <w:pPr>
        <w:bidi/>
        <w:spacing w:line="276" w:lineRule="auto"/>
        <w:jc w:val="center"/>
        <w:rPr>
          <w:rFonts w:ascii="Simplified Arabic" w:hAnsi="Simplified Arabic" w:cs="Ali-A-Jiddah"/>
          <w:color w:val="0D0D0D" w:themeColor="text1" w:themeTint="F2"/>
          <w:sz w:val="36"/>
          <w:szCs w:val="36"/>
          <w:rtl/>
        </w:rPr>
      </w:pPr>
    </w:p>
    <w:p w14:paraId="520613ED" w14:textId="77777777" w:rsidR="00F35C86" w:rsidRDefault="00055FAD" w:rsidP="004272B5">
      <w:pPr>
        <w:bidi/>
        <w:spacing w:line="276" w:lineRule="auto"/>
        <w:jc w:val="center"/>
        <w:rPr>
          <w:rFonts w:ascii="Simplified Arabic" w:hAnsi="Simplified Arabic" w:cs="Ali-A-Jiddah"/>
          <w:color w:val="0D0D0D" w:themeColor="text1" w:themeTint="F2"/>
          <w:sz w:val="36"/>
          <w:szCs w:val="36"/>
          <w:rtl/>
          <w:lang w:bidi="ar-IQ"/>
        </w:rPr>
      </w:pPr>
      <w:r w:rsidRPr="00DC0DA3">
        <w:rPr>
          <w:rFonts w:ascii="Simplified Arabic" w:hAnsi="Simplified Arabic" w:cs="Ali-A-Jiddah"/>
          <w:color w:val="0D0D0D" w:themeColor="text1" w:themeTint="F2"/>
          <w:sz w:val="36"/>
          <w:szCs w:val="36"/>
          <w:rtl/>
        </w:rPr>
        <w:t>شكر وتقدير</w:t>
      </w:r>
    </w:p>
    <w:p w14:paraId="4E375532" w14:textId="77777777" w:rsidR="00485CAD" w:rsidRPr="00F35C86" w:rsidRDefault="00F35C86" w:rsidP="00F35C86">
      <w:pPr>
        <w:bidi/>
        <w:spacing w:line="276" w:lineRule="auto"/>
        <w:jc w:val="both"/>
        <w:rPr>
          <w:rFonts w:ascii="Simplified Arabic" w:hAnsi="Simplified Arabic" w:cs="Ali-A-Jiddah"/>
          <w:color w:val="0D0D0D" w:themeColor="text1" w:themeTint="F2"/>
          <w:sz w:val="36"/>
          <w:szCs w:val="36"/>
          <w:rtl/>
        </w:rPr>
      </w:pPr>
      <w:r>
        <w:rPr>
          <w:rFonts w:ascii="Simplified Arabic" w:hAnsi="Simplified Arabic" w:cs="Simplified Arabic" w:hint="cs"/>
          <w:color w:val="0D0D0D" w:themeColor="text1" w:themeTint="F2"/>
          <w:sz w:val="32"/>
          <w:szCs w:val="32"/>
          <w:rtl/>
        </w:rPr>
        <w:t xml:space="preserve">     </w:t>
      </w:r>
      <w:r w:rsidR="00055FAD" w:rsidRPr="00DC0DA3">
        <w:rPr>
          <w:rFonts w:ascii="Simplified Arabic" w:hAnsi="Simplified Arabic" w:cs="Simplified Arabic"/>
          <w:color w:val="0D0D0D" w:themeColor="text1" w:themeTint="F2"/>
          <w:sz w:val="32"/>
          <w:szCs w:val="32"/>
          <w:rtl/>
        </w:rPr>
        <w:t xml:space="preserve">بعد </w:t>
      </w:r>
      <w:r w:rsidR="00485CAD" w:rsidRPr="00485CAD">
        <w:rPr>
          <w:rFonts w:ascii="Simplified Arabic" w:hAnsi="Simplified Arabic" w:cs="Simplified Arabic"/>
          <w:color w:val="0D0D0D" w:themeColor="text1" w:themeTint="F2"/>
          <w:sz w:val="32"/>
          <w:szCs w:val="32"/>
          <w:rtl/>
        </w:rPr>
        <w:t>أن وفقنا الله لإتمام هذا البحث نحمد الله ونشكره وبعده الشكر للمشرف الدكتور  المدعي العام(جودت</w:t>
      </w:r>
      <w:r w:rsidR="00C6400E">
        <w:rPr>
          <w:rFonts w:ascii="Simplified Arabic" w:hAnsi="Simplified Arabic" w:cs="Simplified Arabic" w:hint="cs"/>
          <w:color w:val="0D0D0D" w:themeColor="text1" w:themeTint="F2"/>
          <w:sz w:val="32"/>
          <w:szCs w:val="32"/>
          <w:rtl/>
        </w:rPr>
        <w:t xml:space="preserve"> سعيد</w:t>
      </w:r>
      <w:r w:rsidR="00485CAD" w:rsidRPr="00485CAD">
        <w:rPr>
          <w:rFonts w:ascii="Simplified Arabic" w:hAnsi="Simplified Arabic" w:cs="Simplified Arabic"/>
          <w:color w:val="0D0D0D" w:themeColor="text1" w:themeTint="F2"/>
          <w:sz w:val="32"/>
          <w:szCs w:val="32"/>
          <w:rtl/>
        </w:rPr>
        <w:t xml:space="preserve"> مير صادق ) الذي أشرف على بحثنا هذا وكان خير عون وسند لنا بملاحظاته وتصويباته القيمة، والشكر موصول لكل من قدم لنا العون من الزملاء قضاة الادعاء العام وموظفي المكتبة في وزارة العدل ومجلس شورى الاقليم، كما نشكر السادة رئيس وأعضاء لجنة مناقشة البحوث ونسأل الله النجاح والسداد والتوفيق للجميع.</w:t>
      </w:r>
    </w:p>
    <w:p w14:paraId="3BCC40CC" w14:textId="77777777" w:rsidR="00485CAD" w:rsidRDefault="00485CAD" w:rsidP="00485CAD">
      <w:pPr>
        <w:bidi/>
        <w:spacing w:line="276" w:lineRule="auto"/>
        <w:ind w:firstLine="720"/>
        <w:jc w:val="lowKashida"/>
        <w:rPr>
          <w:rFonts w:ascii="Simplified Arabic" w:hAnsi="Simplified Arabic" w:cs="Simplified Arabic"/>
          <w:color w:val="0D0D0D" w:themeColor="text1" w:themeTint="F2"/>
          <w:sz w:val="32"/>
          <w:szCs w:val="32"/>
          <w:rtl/>
        </w:rPr>
      </w:pPr>
    </w:p>
    <w:p w14:paraId="25DE9F96" w14:textId="77777777" w:rsidR="00485CAD" w:rsidRPr="00485CAD" w:rsidRDefault="00AE01E3" w:rsidP="00C6400E">
      <w:pPr>
        <w:bidi/>
        <w:spacing w:line="276" w:lineRule="auto"/>
        <w:ind w:firstLine="720"/>
        <w:jc w:val="center"/>
        <w:rPr>
          <w:rFonts w:ascii="Simplified Arabic" w:hAnsi="Simplified Arabic" w:cs="Simplified Arabic"/>
          <w:b/>
          <w:bCs/>
          <w:color w:val="0D0D0D" w:themeColor="text1" w:themeTint="F2"/>
          <w:sz w:val="32"/>
          <w:szCs w:val="32"/>
          <w:rtl/>
        </w:rPr>
      </w:pPr>
      <w:r>
        <w:rPr>
          <w:rFonts w:ascii="Simplified Arabic" w:hAnsi="Simplified Arabic" w:cs="Simplified Arabic" w:hint="cs"/>
          <w:b/>
          <w:bCs/>
          <w:color w:val="0D0D0D" w:themeColor="text1" w:themeTint="F2"/>
          <w:sz w:val="32"/>
          <w:szCs w:val="32"/>
          <w:rtl/>
        </w:rPr>
        <w:t xml:space="preserve">                                                       </w:t>
      </w:r>
      <w:r w:rsidR="00485CAD" w:rsidRPr="00485CAD">
        <w:rPr>
          <w:rFonts w:ascii="Simplified Arabic" w:hAnsi="Simplified Arabic" w:cs="Simplified Arabic" w:hint="cs"/>
          <w:b/>
          <w:bCs/>
          <w:color w:val="0D0D0D" w:themeColor="text1" w:themeTint="F2"/>
          <w:sz w:val="32"/>
          <w:szCs w:val="32"/>
          <w:rtl/>
        </w:rPr>
        <w:t>الباحث</w:t>
      </w:r>
    </w:p>
    <w:p w14:paraId="689D1049" w14:textId="77777777" w:rsidR="00485CAD" w:rsidRPr="00485CAD" w:rsidRDefault="00AE01E3" w:rsidP="00C6400E">
      <w:pPr>
        <w:bidi/>
        <w:spacing w:line="276" w:lineRule="auto"/>
        <w:ind w:firstLine="720"/>
        <w:jc w:val="center"/>
        <w:rPr>
          <w:rFonts w:ascii="Simplified Arabic" w:hAnsi="Simplified Arabic" w:cs="Simplified Arabic"/>
          <w:b/>
          <w:bCs/>
          <w:color w:val="0D0D0D" w:themeColor="text1" w:themeTint="F2"/>
          <w:sz w:val="32"/>
          <w:szCs w:val="32"/>
          <w:rtl/>
        </w:rPr>
      </w:pPr>
      <w:r>
        <w:rPr>
          <w:rFonts w:ascii="Simplified Arabic" w:hAnsi="Simplified Arabic" w:cs="Simplified Arabic" w:hint="cs"/>
          <w:b/>
          <w:bCs/>
          <w:color w:val="0D0D0D" w:themeColor="text1" w:themeTint="F2"/>
          <w:sz w:val="32"/>
          <w:szCs w:val="32"/>
          <w:rtl/>
        </w:rPr>
        <w:t xml:space="preserve">                 </w:t>
      </w:r>
      <w:r w:rsidR="00AE1B56">
        <w:rPr>
          <w:rFonts w:ascii="Simplified Arabic" w:hAnsi="Simplified Arabic" w:cs="Simplified Arabic" w:hint="cs"/>
          <w:b/>
          <w:bCs/>
          <w:color w:val="0D0D0D" w:themeColor="text1" w:themeTint="F2"/>
          <w:sz w:val="32"/>
          <w:szCs w:val="32"/>
          <w:rtl/>
        </w:rPr>
        <w:t xml:space="preserve">                              </w:t>
      </w:r>
      <w:r w:rsidR="00C6400E">
        <w:rPr>
          <w:rFonts w:ascii="Simplified Arabic" w:hAnsi="Simplified Arabic" w:cs="Simplified Arabic" w:hint="cs"/>
          <w:b/>
          <w:bCs/>
          <w:color w:val="0D0D0D" w:themeColor="text1" w:themeTint="F2"/>
          <w:sz w:val="32"/>
          <w:szCs w:val="32"/>
          <w:rtl/>
        </w:rPr>
        <w:t xml:space="preserve">  </w:t>
      </w:r>
      <w:r>
        <w:rPr>
          <w:rFonts w:ascii="Simplified Arabic" w:hAnsi="Simplified Arabic" w:cs="Simplified Arabic" w:hint="cs"/>
          <w:b/>
          <w:bCs/>
          <w:color w:val="0D0D0D" w:themeColor="text1" w:themeTint="F2"/>
          <w:sz w:val="32"/>
          <w:szCs w:val="32"/>
          <w:rtl/>
        </w:rPr>
        <w:t xml:space="preserve"> </w:t>
      </w:r>
      <w:r w:rsidR="00055FAD" w:rsidRPr="00485CAD">
        <w:rPr>
          <w:rFonts w:ascii="Simplified Arabic" w:hAnsi="Simplified Arabic" w:cs="Simplified Arabic"/>
          <w:b/>
          <w:bCs/>
          <w:color w:val="0D0D0D" w:themeColor="text1" w:themeTint="F2"/>
          <w:sz w:val="32"/>
          <w:szCs w:val="32"/>
          <w:rtl/>
        </w:rPr>
        <w:t>عبدالستار محمد رمضان</w:t>
      </w:r>
      <w:r w:rsidR="00C6400E">
        <w:rPr>
          <w:rFonts w:ascii="Simplified Arabic" w:hAnsi="Simplified Arabic" w:cs="Simplified Arabic" w:hint="cs"/>
          <w:b/>
          <w:bCs/>
          <w:color w:val="0D0D0D" w:themeColor="text1" w:themeTint="F2"/>
          <w:sz w:val="32"/>
          <w:szCs w:val="32"/>
          <w:rtl/>
        </w:rPr>
        <w:t xml:space="preserve"> نعمان</w:t>
      </w:r>
    </w:p>
    <w:p w14:paraId="6C86B5B4" w14:textId="77777777" w:rsidR="00055FAD" w:rsidRPr="00DC0DA3" w:rsidRDefault="00055FAD" w:rsidP="003741A3">
      <w:pPr>
        <w:bidi/>
        <w:spacing w:line="276" w:lineRule="auto"/>
        <w:rPr>
          <w:rFonts w:ascii="Simplified Arabic" w:hAnsi="Simplified Arabic" w:cs="Simplified Arabic"/>
          <w:color w:val="0D0D0D" w:themeColor="text1" w:themeTint="F2"/>
          <w:sz w:val="28"/>
          <w:szCs w:val="28"/>
        </w:rPr>
      </w:pPr>
    </w:p>
    <w:p w14:paraId="06F5BDE5" w14:textId="77777777" w:rsidR="00055FAD" w:rsidRPr="00DC0DA3" w:rsidRDefault="00055FAD" w:rsidP="003741A3">
      <w:pPr>
        <w:bidi/>
        <w:spacing w:line="276" w:lineRule="auto"/>
        <w:rPr>
          <w:rFonts w:ascii="Simplified Arabic" w:hAnsi="Simplified Arabic" w:cs="Simplified Arabic"/>
          <w:color w:val="0D0D0D" w:themeColor="text1" w:themeTint="F2"/>
          <w:sz w:val="28"/>
          <w:szCs w:val="28"/>
          <w:rtl/>
        </w:rPr>
      </w:pPr>
    </w:p>
    <w:p w14:paraId="1C82A547" w14:textId="77777777" w:rsidR="00421CAE" w:rsidRPr="00DC0DA3" w:rsidRDefault="00421CAE" w:rsidP="003741A3">
      <w:pPr>
        <w:bidi/>
        <w:spacing w:line="276" w:lineRule="auto"/>
        <w:rPr>
          <w:rFonts w:ascii="Simplified Arabic" w:hAnsi="Simplified Arabic" w:cs="Simplified Arabic"/>
          <w:color w:val="0D0D0D" w:themeColor="text1" w:themeTint="F2"/>
          <w:sz w:val="28"/>
          <w:szCs w:val="28"/>
          <w:rtl/>
        </w:rPr>
      </w:pPr>
    </w:p>
    <w:p w14:paraId="5B0B5947" w14:textId="77777777" w:rsidR="00421CAE" w:rsidRPr="00DC0DA3" w:rsidRDefault="00421CAE" w:rsidP="003741A3">
      <w:pPr>
        <w:bidi/>
        <w:spacing w:line="276" w:lineRule="auto"/>
        <w:rPr>
          <w:rFonts w:ascii="Simplified Arabic" w:hAnsi="Simplified Arabic" w:cs="Simplified Arabic"/>
          <w:color w:val="0D0D0D" w:themeColor="text1" w:themeTint="F2"/>
          <w:sz w:val="28"/>
          <w:szCs w:val="28"/>
          <w:rtl/>
        </w:rPr>
      </w:pPr>
    </w:p>
    <w:p w14:paraId="5D6CD361" w14:textId="77777777" w:rsidR="00421CAE" w:rsidRPr="00DC0DA3" w:rsidRDefault="00421CAE" w:rsidP="003741A3">
      <w:pPr>
        <w:bidi/>
        <w:spacing w:line="276" w:lineRule="auto"/>
        <w:rPr>
          <w:rFonts w:ascii="Simplified Arabic" w:hAnsi="Simplified Arabic" w:cs="Simplified Arabic"/>
          <w:color w:val="0D0D0D" w:themeColor="text1" w:themeTint="F2"/>
          <w:sz w:val="28"/>
          <w:szCs w:val="28"/>
          <w:rtl/>
        </w:rPr>
      </w:pPr>
    </w:p>
    <w:p w14:paraId="32F6213B" w14:textId="77777777" w:rsidR="00421CAE" w:rsidRPr="00DC0DA3" w:rsidRDefault="00421CAE" w:rsidP="003741A3">
      <w:pPr>
        <w:bidi/>
        <w:spacing w:line="276" w:lineRule="auto"/>
        <w:rPr>
          <w:rFonts w:ascii="Simplified Arabic" w:hAnsi="Simplified Arabic" w:cs="Simplified Arabic"/>
          <w:color w:val="0D0D0D" w:themeColor="text1" w:themeTint="F2"/>
          <w:sz w:val="28"/>
          <w:szCs w:val="28"/>
          <w:rtl/>
        </w:rPr>
      </w:pPr>
    </w:p>
    <w:p w14:paraId="2765AAFA" w14:textId="77777777" w:rsidR="00421CAE" w:rsidRPr="00DC0DA3" w:rsidRDefault="00421CAE" w:rsidP="003741A3">
      <w:pPr>
        <w:bidi/>
        <w:spacing w:line="276" w:lineRule="auto"/>
        <w:rPr>
          <w:rFonts w:ascii="Simplified Arabic" w:hAnsi="Simplified Arabic" w:cs="Simplified Arabic"/>
          <w:color w:val="0D0D0D" w:themeColor="text1" w:themeTint="F2"/>
          <w:sz w:val="28"/>
          <w:szCs w:val="28"/>
          <w:rtl/>
        </w:rPr>
      </w:pPr>
    </w:p>
    <w:p w14:paraId="025D0ACC" w14:textId="77777777" w:rsidR="00421CAE" w:rsidRDefault="00421CAE" w:rsidP="003741A3">
      <w:pPr>
        <w:bidi/>
        <w:spacing w:line="276" w:lineRule="auto"/>
        <w:rPr>
          <w:rFonts w:ascii="Simplified Arabic" w:hAnsi="Simplified Arabic" w:cs="Simplified Arabic"/>
          <w:color w:val="0D0D0D" w:themeColor="text1" w:themeTint="F2"/>
          <w:sz w:val="28"/>
          <w:szCs w:val="28"/>
        </w:rPr>
      </w:pPr>
    </w:p>
    <w:p w14:paraId="4673DCA5" w14:textId="77777777" w:rsidR="006264E6" w:rsidRDefault="006264E6" w:rsidP="006264E6">
      <w:pPr>
        <w:bidi/>
        <w:spacing w:line="276" w:lineRule="auto"/>
        <w:rPr>
          <w:rFonts w:ascii="Simplified Arabic" w:hAnsi="Simplified Arabic" w:cs="Simplified Arabic"/>
          <w:color w:val="0D0D0D" w:themeColor="text1" w:themeTint="F2"/>
          <w:sz w:val="28"/>
          <w:szCs w:val="28"/>
        </w:rPr>
      </w:pPr>
    </w:p>
    <w:p w14:paraId="5608DE27" w14:textId="77777777" w:rsidR="004272B5" w:rsidRDefault="004272B5" w:rsidP="004272B5">
      <w:pPr>
        <w:bidi/>
        <w:spacing w:line="276" w:lineRule="auto"/>
        <w:jc w:val="center"/>
        <w:rPr>
          <w:rFonts w:ascii="Simplified Arabic" w:hAnsi="Simplified Arabic" w:cs="Simplified Arabic"/>
          <w:b/>
          <w:bCs/>
          <w:color w:val="0D0D0D" w:themeColor="text1" w:themeTint="F2"/>
          <w:sz w:val="36"/>
          <w:szCs w:val="36"/>
          <w:rtl/>
        </w:rPr>
      </w:pPr>
    </w:p>
    <w:p w14:paraId="4DECAC39" w14:textId="77777777" w:rsidR="00055FAD" w:rsidRPr="0027572F" w:rsidRDefault="005E4F93" w:rsidP="004272B5">
      <w:pPr>
        <w:bidi/>
        <w:spacing w:line="276" w:lineRule="auto"/>
        <w:jc w:val="center"/>
        <w:rPr>
          <w:rFonts w:ascii="Simplified Arabic" w:hAnsi="Simplified Arabic" w:cs="Simplified Arabic"/>
          <w:b/>
          <w:bCs/>
          <w:color w:val="0D0D0D" w:themeColor="text1" w:themeTint="F2"/>
          <w:sz w:val="36"/>
          <w:szCs w:val="36"/>
          <w:rtl/>
        </w:rPr>
      </w:pPr>
      <w:r w:rsidRPr="0027572F">
        <w:rPr>
          <w:rFonts w:ascii="Simplified Arabic" w:hAnsi="Simplified Arabic" w:cs="Simplified Arabic"/>
          <w:b/>
          <w:bCs/>
          <w:color w:val="0D0D0D" w:themeColor="text1" w:themeTint="F2"/>
          <w:sz w:val="36"/>
          <w:szCs w:val="36"/>
          <w:rtl/>
        </w:rPr>
        <w:lastRenderedPageBreak/>
        <w:t>توصية المشرف</w:t>
      </w:r>
    </w:p>
    <w:p w14:paraId="0B97E2B9" w14:textId="77777777" w:rsidR="005E4F93" w:rsidRPr="00DC0DA3" w:rsidRDefault="003741A3" w:rsidP="003741A3">
      <w:pPr>
        <w:bidi/>
        <w:spacing w:line="276" w:lineRule="auto"/>
        <w:jc w:val="center"/>
        <w:rPr>
          <w:rFonts w:ascii="Simplified Arabic" w:hAnsi="Simplified Arabic" w:cs="Simplified Arabic"/>
          <w:b/>
          <w:bCs/>
          <w:color w:val="0D0D0D" w:themeColor="text1" w:themeTint="F2"/>
          <w:sz w:val="30"/>
          <w:szCs w:val="30"/>
          <w:rtl/>
        </w:rPr>
      </w:pPr>
      <w:r w:rsidRPr="00DC0DA3">
        <w:rPr>
          <w:rFonts w:ascii="Simplified Arabic" w:hAnsi="Simplified Arabic" w:cs="Simplified Arabic" w:hint="cs"/>
          <w:b/>
          <w:bCs/>
          <w:color w:val="0D0D0D" w:themeColor="text1" w:themeTint="F2"/>
          <w:sz w:val="30"/>
          <w:szCs w:val="30"/>
          <w:rtl/>
        </w:rPr>
        <w:t>ا</w:t>
      </w:r>
      <w:r w:rsidR="00C0683F">
        <w:rPr>
          <w:rFonts w:ascii="Simplified Arabic" w:hAnsi="Simplified Arabic" w:cs="Simplified Arabic"/>
          <w:b/>
          <w:bCs/>
          <w:color w:val="0D0D0D" w:themeColor="text1" w:themeTint="F2"/>
          <w:sz w:val="30"/>
          <w:szCs w:val="30"/>
          <w:rtl/>
        </w:rPr>
        <w:t xml:space="preserve">لسادة رئيس وأعضاء </w:t>
      </w:r>
      <w:r w:rsidR="00C0683F">
        <w:rPr>
          <w:rFonts w:ascii="Simplified Arabic" w:hAnsi="Simplified Arabic" w:cs="Simplified Arabic" w:hint="cs"/>
          <w:b/>
          <w:bCs/>
          <w:color w:val="0D0D0D" w:themeColor="text1" w:themeTint="F2"/>
          <w:sz w:val="30"/>
          <w:szCs w:val="30"/>
          <w:rtl/>
        </w:rPr>
        <w:t>ل</w:t>
      </w:r>
      <w:r w:rsidR="005E4F93" w:rsidRPr="00DC0DA3">
        <w:rPr>
          <w:rFonts w:ascii="Simplified Arabic" w:hAnsi="Simplified Arabic" w:cs="Simplified Arabic"/>
          <w:b/>
          <w:bCs/>
          <w:color w:val="0D0D0D" w:themeColor="text1" w:themeTint="F2"/>
          <w:sz w:val="30"/>
          <w:szCs w:val="30"/>
          <w:rtl/>
        </w:rPr>
        <w:t>جنة مناقشة بحوث الترقية المحترمون</w:t>
      </w:r>
    </w:p>
    <w:p w14:paraId="5CE188C8" w14:textId="77777777" w:rsidR="005E4F93" w:rsidRPr="00DC0DA3" w:rsidRDefault="005E4F93" w:rsidP="003741A3">
      <w:pPr>
        <w:bidi/>
        <w:spacing w:line="276" w:lineRule="auto"/>
        <w:jc w:val="center"/>
        <w:rPr>
          <w:rFonts w:ascii="Simplified Arabic" w:hAnsi="Simplified Arabic" w:cs="Simplified Arabic"/>
          <w:b/>
          <w:bCs/>
          <w:color w:val="0D0D0D" w:themeColor="text1" w:themeTint="F2"/>
          <w:sz w:val="30"/>
          <w:szCs w:val="30"/>
          <w:rtl/>
        </w:rPr>
      </w:pPr>
      <w:r w:rsidRPr="00DC0DA3">
        <w:rPr>
          <w:rFonts w:ascii="Simplified Arabic" w:hAnsi="Simplified Arabic" w:cs="Simplified Arabic"/>
          <w:b/>
          <w:bCs/>
          <w:color w:val="0D0D0D" w:themeColor="text1" w:themeTint="F2"/>
          <w:sz w:val="30"/>
          <w:szCs w:val="30"/>
          <w:rtl/>
        </w:rPr>
        <w:t>م/ توصية المشرف</w:t>
      </w:r>
    </w:p>
    <w:p w14:paraId="534935A0" w14:textId="77777777" w:rsidR="00485CAD" w:rsidRPr="00485CAD" w:rsidRDefault="00485CAD" w:rsidP="0061505D">
      <w:pPr>
        <w:bidi/>
        <w:spacing w:line="276" w:lineRule="auto"/>
        <w:ind w:firstLine="720"/>
        <w:jc w:val="both"/>
        <w:rPr>
          <w:rFonts w:ascii="Simplified Arabic" w:hAnsi="Simplified Arabic" w:cs="Simplified Arabic"/>
          <w:color w:val="0D0D0D" w:themeColor="text1" w:themeTint="F2"/>
          <w:sz w:val="28"/>
          <w:szCs w:val="28"/>
          <w:rtl/>
        </w:rPr>
      </w:pPr>
      <w:r w:rsidRPr="00485CAD">
        <w:rPr>
          <w:rFonts w:ascii="Simplified Arabic" w:hAnsi="Simplified Arabic" w:cs="Simplified Arabic"/>
          <w:color w:val="0D0D0D" w:themeColor="text1" w:themeTint="F2"/>
          <w:sz w:val="28"/>
          <w:szCs w:val="28"/>
          <w:rtl/>
        </w:rPr>
        <w:t>بناء على ما</w:t>
      </w:r>
      <w:r w:rsidR="00B70DC1">
        <w:rPr>
          <w:rFonts w:ascii="Simplified Arabic" w:hAnsi="Simplified Arabic" w:cs="Simplified Arabic" w:hint="cs"/>
          <w:color w:val="0D0D0D" w:themeColor="text1" w:themeTint="F2"/>
          <w:sz w:val="28"/>
          <w:szCs w:val="28"/>
          <w:rtl/>
        </w:rPr>
        <w:t xml:space="preserve"> </w:t>
      </w:r>
      <w:r w:rsidRPr="00485CAD">
        <w:rPr>
          <w:rFonts w:ascii="Simplified Arabic" w:hAnsi="Simplified Arabic" w:cs="Simplified Arabic"/>
          <w:color w:val="0D0D0D" w:themeColor="text1" w:themeTint="F2"/>
          <w:sz w:val="28"/>
          <w:szCs w:val="28"/>
          <w:rtl/>
        </w:rPr>
        <w:t>جاء بكتاب رئاسة الادعاء العام العدد(</w:t>
      </w:r>
      <w:r w:rsidR="0061505D">
        <w:rPr>
          <w:rFonts w:ascii="Simplified Arabic" w:hAnsi="Simplified Arabic" w:cs="Simplified Arabic" w:hint="cs"/>
          <w:color w:val="0D0D0D" w:themeColor="text1" w:themeTint="F2"/>
          <w:sz w:val="28"/>
          <w:szCs w:val="28"/>
          <w:rtl/>
        </w:rPr>
        <w:t xml:space="preserve">1/938) </w:t>
      </w:r>
      <w:r w:rsidRPr="00485CAD">
        <w:rPr>
          <w:rFonts w:ascii="Simplified Arabic" w:hAnsi="Simplified Arabic" w:cs="Simplified Arabic"/>
          <w:color w:val="0D0D0D" w:themeColor="text1" w:themeTint="F2"/>
          <w:sz w:val="28"/>
          <w:szCs w:val="28"/>
          <w:rtl/>
        </w:rPr>
        <w:t xml:space="preserve">في </w:t>
      </w:r>
      <w:r w:rsidR="0061505D">
        <w:rPr>
          <w:rFonts w:ascii="Simplified Arabic" w:hAnsi="Simplified Arabic" w:cs="Simplified Arabic" w:hint="cs"/>
          <w:color w:val="0D0D0D" w:themeColor="text1" w:themeTint="F2"/>
          <w:sz w:val="28"/>
          <w:szCs w:val="28"/>
          <w:rtl/>
        </w:rPr>
        <w:t>12</w:t>
      </w:r>
      <w:r w:rsidRPr="00485CAD">
        <w:rPr>
          <w:rFonts w:ascii="Simplified Arabic" w:hAnsi="Simplified Arabic" w:cs="Simplified Arabic"/>
          <w:color w:val="0D0D0D" w:themeColor="text1" w:themeTint="F2"/>
          <w:sz w:val="28"/>
          <w:szCs w:val="28"/>
          <w:rtl/>
        </w:rPr>
        <w:t>/</w:t>
      </w:r>
      <w:r w:rsidR="0061505D">
        <w:rPr>
          <w:rFonts w:ascii="Simplified Arabic" w:hAnsi="Simplified Arabic" w:cs="Simplified Arabic" w:hint="cs"/>
          <w:color w:val="0D0D0D" w:themeColor="text1" w:themeTint="F2"/>
          <w:sz w:val="28"/>
          <w:szCs w:val="28"/>
          <w:rtl/>
        </w:rPr>
        <w:t>5</w:t>
      </w:r>
      <w:r w:rsidRPr="00485CAD">
        <w:rPr>
          <w:rFonts w:ascii="Simplified Arabic" w:hAnsi="Simplified Arabic" w:cs="Simplified Arabic"/>
          <w:color w:val="0D0D0D" w:themeColor="text1" w:themeTint="F2"/>
          <w:sz w:val="28"/>
          <w:szCs w:val="28"/>
          <w:rtl/>
        </w:rPr>
        <w:t>/202</w:t>
      </w:r>
      <w:r w:rsidR="0061505D">
        <w:rPr>
          <w:rFonts w:ascii="Simplified Arabic" w:hAnsi="Simplified Arabic" w:cs="Simplified Arabic" w:hint="cs"/>
          <w:color w:val="0D0D0D" w:themeColor="text1" w:themeTint="F2"/>
          <w:sz w:val="28"/>
          <w:szCs w:val="28"/>
          <w:rtl/>
        </w:rPr>
        <w:t>4</w:t>
      </w:r>
      <w:r w:rsidRPr="00485CAD">
        <w:rPr>
          <w:rFonts w:ascii="Simplified Arabic" w:hAnsi="Simplified Arabic" w:cs="Simplified Arabic"/>
          <w:color w:val="0D0D0D" w:themeColor="text1" w:themeTint="F2"/>
          <w:sz w:val="28"/>
          <w:szCs w:val="28"/>
          <w:rtl/>
        </w:rPr>
        <w:t xml:space="preserve"> حول تسميتي مشرفاً على البحث الموسوم (</w:t>
      </w:r>
      <w:r w:rsidRPr="00485CAD">
        <w:rPr>
          <w:rFonts w:ascii="Simplified Arabic" w:hAnsi="Simplified Arabic" w:cs="Simplified Arabic"/>
          <w:b/>
          <w:bCs/>
          <w:color w:val="0D0D0D" w:themeColor="text1" w:themeTint="F2"/>
          <w:sz w:val="28"/>
          <w:szCs w:val="28"/>
          <w:rtl/>
        </w:rPr>
        <w:t>وقف تنفيذ القرارات الادارية عن طريق القضاء</w:t>
      </w:r>
      <w:r w:rsidRPr="00485CAD">
        <w:rPr>
          <w:rFonts w:ascii="Simplified Arabic" w:hAnsi="Simplified Arabic" w:cs="Simplified Arabic"/>
          <w:color w:val="0D0D0D" w:themeColor="text1" w:themeTint="F2"/>
          <w:sz w:val="28"/>
          <w:szCs w:val="28"/>
          <w:rtl/>
        </w:rPr>
        <w:t>) والمقدم من قبل الباحث المدعي العام(</w:t>
      </w:r>
      <w:r w:rsidRPr="00485CAD">
        <w:rPr>
          <w:rFonts w:ascii="Simplified Arabic" w:hAnsi="Simplified Arabic" w:cs="Simplified Arabic"/>
          <w:b/>
          <w:bCs/>
          <w:color w:val="0D0D0D" w:themeColor="text1" w:themeTint="F2"/>
          <w:sz w:val="28"/>
          <w:szCs w:val="28"/>
          <w:rtl/>
        </w:rPr>
        <w:t>عبدالستار محمد رمضان</w:t>
      </w:r>
      <w:r w:rsidR="00C6400E">
        <w:rPr>
          <w:rFonts w:ascii="Simplified Arabic" w:hAnsi="Simplified Arabic" w:cs="Simplified Arabic" w:hint="cs"/>
          <w:b/>
          <w:bCs/>
          <w:color w:val="0D0D0D" w:themeColor="text1" w:themeTint="F2"/>
          <w:sz w:val="28"/>
          <w:szCs w:val="28"/>
          <w:rtl/>
        </w:rPr>
        <w:t xml:space="preserve"> نعمان</w:t>
      </w:r>
      <w:r w:rsidR="00B70DC1">
        <w:rPr>
          <w:rFonts w:ascii="Simplified Arabic" w:hAnsi="Simplified Arabic" w:cs="Simplified Arabic"/>
          <w:color w:val="0D0D0D" w:themeColor="text1" w:themeTint="F2"/>
          <w:sz w:val="28"/>
          <w:szCs w:val="28"/>
          <w:rtl/>
        </w:rPr>
        <w:t xml:space="preserve">) إلى مجلس القضاء في </w:t>
      </w:r>
      <w:r w:rsidR="00B70DC1">
        <w:rPr>
          <w:rFonts w:ascii="Simplified Arabic" w:hAnsi="Simplified Arabic" w:cs="Simplified Arabic" w:hint="cs"/>
          <w:color w:val="0D0D0D" w:themeColor="text1" w:themeTint="F2"/>
          <w:sz w:val="28"/>
          <w:szCs w:val="28"/>
          <w:rtl/>
        </w:rPr>
        <w:t>ا</w:t>
      </w:r>
      <w:r w:rsidRPr="00485CAD">
        <w:rPr>
          <w:rFonts w:ascii="Simplified Arabic" w:hAnsi="Simplified Arabic" w:cs="Simplified Arabic"/>
          <w:color w:val="0D0D0D" w:themeColor="text1" w:themeTint="F2"/>
          <w:sz w:val="28"/>
          <w:szCs w:val="28"/>
          <w:rtl/>
        </w:rPr>
        <w:t>قليم كوردستان-العراق كجزء من متطلبات الترقية من الصنف الثاني إلى الصنف الأول من أصناف ال</w:t>
      </w:r>
      <w:r w:rsidR="00B70DC1">
        <w:rPr>
          <w:rFonts w:ascii="Simplified Arabic" w:hAnsi="Simplified Arabic" w:cs="Simplified Arabic" w:hint="cs"/>
          <w:color w:val="0D0D0D" w:themeColor="text1" w:themeTint="F2"/>
          <w:sz w:val="28"/>
          <w:szCs w:val="28"/>
          <w:rtl/>
        </w:rPr>
        <w:t>ا</w:t>
      </w:r>
      <w:r w:rsidRPr="00485CAD">
        <w:rPr>
          <w:rFonts w:ascii="Simplified Arabic" w:hAnsi="Simplified Arabic" w:cs="Simplified Arabic"/>
          <w:color w:val="0D0D0D" w:themeColor="text1" w:themeTint="F2"/>
          <w:sz w:val="28"/>
          <w:szCs w:val="28"/>
          <w:rtl/>
        </w:rPr>
        <w:t>دعاء العام، فقد أشرفتُ على البحث المذكور، وأبديتُ الملاحظات المطلوبة فوجدتهُ مستوفياً للشروط الشكلية والموضوعية وبالتالي جدير بالمناقشة وعليه وقعت أدناه...مع التقدير</w:t>
      </w:r>
      <w:r w:rsidRPr="00485CAD">
        <w:rPr>
          <w:rFonts w:ascii="Simplified Arabic" w:hAnsi="Simplified Arabic" w:cs="Simplified Arabic"/>
          <w:color w:val="0D0D0D" w:themeColor="text1" w:themeTint="F2"/>
          <w:sz w:val="28"/>
          <w:szCs w:val="28"/>
        </w:rPr>
        <w:t>.</w:t>
      </w:r>
    </w:p>
    <w:p w14:paraId="3A9B1437" w14:textId="77777777" w:rsidR="00485CAD" w:rsidRPr="00485CAD" w:rsidRDefault="00485CAD" w:rsidP="00485CAD">
      <w:pPr>
        <w:spacing w:line="276" w:lineRule="auto"/>
        <w:ind w:firstLine="720"/>
        <w:jc w:val="lowKashida"/>
        <w:rPr>
          <w:rFonts w:ascii="Simplified Arabic" w:hAnsi="Simplified Arabic" w:cs="Simplified Arabic"/>
          <w:color w:val="0D0D0D" w:themeColor="text1" w:themeTint="F2"/>
          <w:sz w:val="28"/>
          <w:szCs w:val="28"/>
          <w:rtl/>
        </w:rPr>
      </w:pPr>
    </w:p>
    <w:p w14:paraId="6A635AB1" w14:textId="77777777" w:rsidR="005E4F93" w:rsidRPr="00DC0DA3" w:rsidRDefault="00DD7973" w:rsidP="003741A3">
      <w:pPr>
        <w:bidi/>
        <w:spacing w:after="0" w:line="240" w:lineRule="auto"/>
        <w:ind w:left="4886"/>
        <w:jc w:val="center"/>
        <w:rPr>
          <w:rFonts w:ascii="Simplified Arabic" w:hAnsi="Simplified Arabic" w:cs="Simplified Arabic"/>
          <w:b/>
          <w:bCs/>
          <w:color w:val="0D0D0D" w:themeColor="text1" w:themeTint="F2"/>
          <w:sz w:val="28"/>
          <w:szCs w:val="28"/>
          <w:rtl/>
        </w:rPr>
      </w:pPr>
      <w:r w:rsidRPr="00DC0DA3">
        <w:rPr>
          <w:rFonts w:ascii="Simplified Arabic" w:hAnsi="Simplified Arabic" w:cs="Simplified Arabic"/>
          <w:b/>
          <w:bCs/>
          <w:color w:val="0D0D0D" w:themeColor="text1" w:themeTint="F2"/>
          <w:sz w:val="28"/>
          <w:szCs w:val="28"/>
          <w:rtl/>
        </w:rPr>
        <w:t>المشرف</w:t>
      </w:r>
    </w:p>
    <w:p w14:paraId="009B3AE8" w14:textId="2DBDB0E5" w:rsidR="00B70DC1" w:rsidRDefault="00B70DC1" w:rsidP="003741A3">
      <w:pPr>
        <w:bidi/>
        <w:spacing w:after="0" w:line="240" w:lineRule="auto"/>
        <w:ind w:left="4886"/>
        <w:jc w:val="center"/>
        <w:rPr>
          <w:rFonts w:ascii="Simplified Arabic" w:hAnsi="Simplified Arabic" w:cs="Simplified Arabic"/>
          <w:color w:val="0D0D0D" w:themeColor="text1" w:themeTint="F2"/>
          <w:sz w:val="28"/>
          <w:szCs w:val="28"/>
          <w:rtl/>
        </w:rPr>
      </w:pPr>
      <w:r>
        <w:rPr>
          <w:rFonts w:ascii="Simplified Arabic" w:hAnsi="Simplified Arabic" w:cs="Simplified Arabic" w:hint="cs"/>
          <w:color w:val="0D0D0D" w:themeColor="text1" w:themeTint="F2"/>
          <w:sz w:val="28"/>
          <w:szCs w:val="28"/>
          <w:rtl/>
        </w:rPr>
        <w:t>القاضي</w:t>
      </w:r>
      <w:r w:rsidR="00120EE2">
        <w:rPr>
          <w:rFonts w:ascii="Simplified Arabic" w:hAnsi="Simplified Arabic" w:cs="Simplified Arabic" w:hint="cs"/>
          <w:color w:val="0D0D0D" w:themeColor="text1" w:themeTint="F2"/>
          <w:sz w:val="28"/>
          <w:szCs w:val="28"/>
          <w:rtl/>
        </w:rPr>
        <w:t>/</w:t>
      </w:r>
      <w:r>
        <w:rPr>
          <w:rFonts w:ascii="Simplified Arabic" w:hAnsi="Simplified Arabic" w:cs="Simplified Arabic" w:hint="cs"/>
          <w:color w:val="0D0D0D" w:themeColor="text1" w:themeTint="F2"/>
          <w:sz w:val="28"/>
          <w:szCs w:val="28"/>
          <w:rtl/>
        </w:rPr>
        <w:t xml:space="preserve"> </w:t>
      </w:r>
      <w:r w:rsidR="00DD7973" w:rsidRPr="00DC0DA3">
        <w:rPr>
          <w:rFonts w:ascii="Simplified Arabic" w:hAnsi="Simplified Arabic" w:cs="Simplified Arabic"/>
          <w:color w:val="0D0D0D" w:themeColor="text1" w:themeTint="F2"/>
          <w:sz w:val="28"/>
          <w:szCs w:val="28"/>
          <w:rtl/>
        </w:rPr>
        <w:t>المدعي العام</w:t>
      </w:r>
    </w:p>
    <w:p w14:paraId="5E2F7A65" w14:textId="77777777" w:rsidR="00DD7973" w:rsidRPr="00DC0DA3" w:rsidRDefault="00AE01E3" w:rsidP="00B70DC1">
      <w:pPr>
        <w:bidi/>
        <w:spacing w:after="0" w:line="240" w:lineRule="auto"/>
        <w:ind w:left="4886"/>
        <w:jc w:val="center"/>
        <w:rPr>
          <w:rFonts w:ascii="Simplified Arabic" w:hAnsi="Simplified Arabic" w:cs="Simplified Arabic"/>
          <w:color w:val="0D0D0D" w:themeColor="text1" w:themeTint="F2"/>
          <w:sz w:val="28"/>
          <w:szCs w:val="28"/>
          <w:rtl/>
        </w:rPr>
      </w:pPr>
      <w:r>
        <w:rPr>
          <w:rFonts w:ascii="Simplified Arabic" w:hAnsi="Simplified Arabic" w:cs="Simplified Arabic" w:hint="cs"/>
          <w:color w:val="0D0D0D" w:themeColor="text1" w:themeTint="F2"/>
          <w:sz w:val="28"/>
          <w:szCs w:val="28"/>
          <w:rtl/>
        </w:rPr>
        <w:t xml:space="preserve"> الدكتور</w:t>
      </w:r>
    </w:p>
    <w:p w14:paraId="5E7763A9" w14:textId="77777777" w:rsidR="00DD7973" w:rsidRPr="00DC0DA3" w:rsidRDefault="00485CAD" w:rsidP="003741A3">
      <w:pPr>
        <w:bidi/>
        <w:spacing w:after="0" w:line="240" w:lineRule="auto"/>
        <w:ind w:left="4886"/>
        <w:jc w:val="center"/>
        <w:rPr>
          <w:rFonts w:ascii="Simplified Arabic" w:hAnsi="Simplified Arabic" w:cs="Simplified Arabic"/>
          <w:color w:val="0D0D0D" w:themeColor="text1" w:themeTint="F2"/>
          <w:sz w:val="28"/>
          <w:szCs w:val="28"/>
        </w:rPr>
      </w:pPr>
      <w:r>
        <w:rPr>
          <w:rFonts w:ascii="Simplified Arabic" w:hAnsi="Simplified Arabic" w:cs="Simplified Arabic" w:hint="cs"/>
          <w:color w:val="0D0D0D" w:themeColor="text1" w:themeTint="F2"/>
          <w:sz w:val="28"/>
          <w:szCs w:val="28"/>
          <w:rtl/>
        </w:rPr>
        <w:t xml:space="preserve">جودت </w:t>
      </w:r>
      <w:r w:rsidR="00401C59">
        <w:rPr>
          <w:rFonts w:ascii="Simplified Arabic" w:hAnsi="Simplified Arabic" w:cs="Simplified Arabic" w:hint="cs"/>
          <w:color w:val="0D0D0D" w:themeColor="text1" w:themeTint="F2"/>
          <w:sz w:val="28"/>
          <w:szCs w:val="28"/>
          <w:rtl/>
        </w:rPr>
        <w:t xml:space="preserve">سعيد </w:t>
      </w:r>
      <w:r>
        <w:rPr>
          <w:rFonts w:ascii="Simplified Arabic" w:hAnsi="Simplified Arabic" w:cs="Simplified Arabic" w:hint="cs"/>
          <w:color w:val="0D0D0D" w:themeColor="text1" w:themeTint="F2"/>
          <w:sz w:val="28"/>
          <w:szCs w:val="28"/>
          <w:rtl/>
        </w:rPr>
        <w:t>مير صادق</w:t>
      </w:r>
    </w:p>
    <w:p w14:paraId="25373013" w14:textId="77777777" w:rsidR="00055FAD" w:rsidRPr="00DC0DA3" w:rsidRDefault="00055FAD" w:rsidP="003741A3">
      <w:pPr>
        <w:bidi/>
        <w:spacing w:line="276" w:lineRule="auto"/>
        <w:rPr>
          <w:rFonts w:ascii="Simplified Arabic" w:hAnsi="Simplified Arabic" w:cs="Simplified Arabic"/>
          <w:color w:val="0D0D0D" w:themeColor="text1" w:themeTint="F2"/>
          <w:sz w:val="28"/>
          <w:szCs w:val="28"/>
        </w:rPr>
      </w:pPr>
    </w:p>
    <w:p w14:paraId="513C0F09" w14:textId="77777777" w:rsidR="00055FAD" w:rsidRPr="00DC0DA3" w:rsidRDefault="00055FAD" w:rsidP="003741A3">
      <w:pPr>
        <w:bidi/>
        <w:spacing w:line="276" w:lineRule="auto"/>
        <w:rPr>
          <w:rFonts w:ascii="Simplified Arabic" w:hAnsi="Simplified Arabic" w:cs="Simplified Arabic"/>
          <w:color w:val="0D0D0D" w:themeColor="text1" w:themeTint="F2"/>
          <w:sz w:val="28"/>
          <w:szCs w:val="28"/>
        </w:rPr>
      </w:pPr>
    </w:p>
    <w:p w14:paraId="0819A6B6" w14:textId="77777777" w:rsidR="00055FAD" w:rsidRPr="00DC0DA3" w:rsidRDefault="00055FAD" w:rsidP="003741A3">
      <w:pPr>
        <w:bidi/>
        <w:spacing w:line="276" w:lineRule="auto"/>
        <w:rPr>
          <w:rFonts w:ascii="Simplified Arabic" w:hAnsi="Simplified Arabic" w:cs="Simplified Arabic"/>
          <w:color w:val="0D0D0D" w:themeColor="text1" w:themeTint="F2"/>
          <w:sz w:val="28"/>
          <w:szCs w:val="28"/>
        </w:rPr>
      </w:pPr>
    </w:p>
    <w:p w14:paraId="5B1D50CF" w14:textId="77777777" w:rsidR="00D4423D" w:rsidRDefault="00D4423D" w:rsidP="0079674C">
      <w:pPr>
        <w:bidi/>
        <w:spacing w:line="276" w:lineRule="auto"/>
        <w:rPr>
          <w:rFonts w:ascii="Simplified Arabic" w:hAnsi="Simplified Arabic" w:cs="Simplified Arabic"/>
          <w:color w:val="0D0D0D" w:themeColor="text1" w:themeTint="F2"/>
          <w:sz w:val="28"/>
          <w:szCs w:val="28"/>
          <w:rtl/>
        </w:rPr>
        <w:sectPr w:rsidR="00D4423D" w:rsidSect="003741A3">
          <w:footnotePr>
            <w:numRestart w:val="eachPage"/>
          </w:footnotePr>
          <w:pgSz w:w="11906" w:h="16838" w:code="9"/>
          <w:pgMar w:top="1440" w:right="1440" w:bottom="1440" w:left="1440" w:header="708" w:footer="708" w:gutter="0"/>
          <w:cols w:space="708"/>
          <w:docGrid w:linePitch="360"/>
        </w:sectPr>
      </w:pPr>
    </w:p>
    <w:p w14:paraId="0EB1F3FD" w14:textId="77777777" w:rsidR="00F35C86" w:rsidRDefault="00FF1456" w:rsidP="00F35C86">
      <w:pPr>
        <w:bidi/>
        <w:jc w:val="center"/>
        <w:rPr>
          <w:rFonts w:ascii="Simplified Arabic" w:hAnsi="Simplified Arabic" w:cs="Simplified Arabic"/>
          <w:b/>
          <w:bCs/>
          <w:sz w:val="32"/>
          <w:szCs w:val="32"/>
          <w:rtl/>
        </w:rPr>
      </w:pPr>
      <w:r w:rsidRPr="0027572F">
        <w:rPr>
          <w:rFonts w:ascii="Simplified Arabic" w:hAnsi="Simplified Arabic" w:cs="Simplified Arabic"/>
          <w:b/>
          <w:bCs/>
          <w:sz w:val="32"/>
          <w:szCs w:val="32"/>
          <w:rtl/>
        </w:rPr>
        <w:lastRenderedPageBreak/>
        <w:t>المقدمة</w:t>
      </w:r>
    </w:p>
    <w:p w14:paraId="5BE9DBC5" w14:textId="7D6EAD29" w:rsidR="00AE01E3" w:rsidRPr="00F35C86" w:rsidRDefault="00120EE2" w:rsidP="00F35C86">
      <w:pPr>
        <w:bidi/>
        <w:jc w:val="both"/>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sidR="00F35C86" w:rsidRPr="00F35C86">
        <w:rPr>
          <w:rFonts w:ascii="Simplified Arabic" w:hAnsi="Simplified Arabic" w:cs="Simplified Arabic" w:hint="cs"/>
          <w:sz w:val="28"/>
          <w:szCs w:val="28"/>
          <w:rtl/>
        </w:rPr>
        <w:t>الحمد لله</w:t>
      </w:r>
      <w:r w:rsidR="00CC3BD6" w:rsidRPr="001D52BD">
        <w:rPr>
          <w:rFonts w:ascii="Simplified Arabic" w:hAnsi="Simplified Arabic" w:cs="Simplified Arabic"/>
          <w:sz w:val="28"/>
          <w:szCs w:val="28"/>
          <w:rtl/>
        </w:rPr>
        <w:t xml:space="preserve"> رب العالمين، والصلاة والسلام على سيدنا محمد </w:t>
      </w:r>
      <w:r w:rsidR="0019368E">
        <w:rPr>
          <w:rFonts w:ascii="Simplified Arabic" w:hAnsi="Simplified Arabic" w:cs="Simplified Arabic" w:hint="cs"/>
          <w:sz w:val="28"/>
          <w:szCs w:val="28"/>
          <w:rtl/>
        </w:rPr>
        <w:t xml:space="preserve">صلى الله عليه وسلم </w:t>
      </w:r>
      <w:r w:rsidR="00CC3BD6" w:rsidRPr="001D52BD">
        <w:rPr>
          <w:rFonts w:ascii="Simplified Arabic" w:hAnsi="Simplified Arabic" w:cs="Simplified Arabic"/>
          <w:sz w:val="28"/>
          <w:szCs w:val="28"/>
          <w:rtl/>
        </w:rPr>
        <w:t>سيد الانبياء والمرسلين، وعلى آله وأصحابه أجمعين وبعد:</w:t>
      </w:r>
    </w:p>
    <w:p w14:paraId="35A0EA83" w14:textId="011C18DD" w:rsidR="00E8708D" w:rsidRPr="001D52BD" w:rsidRDefault="00120EE2" w:rsidP="00E814B3">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CC3BD6" w:rsidRPr="001D52BD">
        <w:rPr>
          <w:rFonts w:ascii="Simplified Arabic" w:hAnsi="Simplified Arabic" w:cs="Simplified Arabic"/>
          <w:sz w:val="28"/>
          <w:szCs w:val="28"/>
          <w:rtl/>
        </w:rPr>
        <w:t xml:space="preserve">فان من المعلوم </w:t>
      </w:r>
      <w:r>
        <w:rPr>
          <w:rFonts w:ascii="Simplified Arabic" w:hAnsi="Simplified Arabic" w:cs="Simplified Arabic" w:hint="cs"/>
          <w:sz w:val="28"/>
          <w:szCs w:val="28"/>
          <w:rtl/>
        </w:rPr>
        <w:t>أ</w:t>
      </w:r>
      <w:r w:rsidR="00CC3BD6" w:rsidRPr="001D52BD">
        <w:rPr>
          <w:rFonts w:ascii="Simplified Arabic" w:hAnsi="Simplified Arabic" w:cs="Simplified Arabic"/>
          <w:sz w:val="28"/>
          <w:szCs w:val="28"/>
          <w:rtl/>
        </w:rPr>
        <w:t>ن الادارات الحكومية (رئاسة الحكومة والوزارات ومختلف المؤسسات وادارات الم</w:t>
      </w:r>
      <w:r w:rsidR="00AE01E3" w:rsidRPr="001D52BD">
        <w:rPr>
          <w:rFonts w:ascii="Simplified Arabic" w:hAnsi="Simplified Arabic" w:cs="Simplified Arabic"/>
          <w:sz w:val="28"/>
          <w:szCs w:val="28"/>
          <w:rtl/>
        </w:rPr>
        <w:t>ر</w:t>
      </w:r>
      <w:r w:rsidR="00CC3BD6" w:rsidRPr="001D52BD">
        <w:rPr>
          <w:rFonts w:ascii="Simplified Arabic" w:hAnsi="Simplified Arabic" w:cs="Simplified Arabic"/>
          <w:sz w:val="28"/>
          <w:szCs w:val="28"/>
          <w:rtl/>
        </w:rPr>
        <w:t>افق العامة</w:t>
      </w:r>
      <w:r w:rsidR="006D4802">
        <w:rPr>
          <w:rFonts w:ascii="Simplified Arabic" w:hAnsi="Simplified Arabic" w:cs="Simplified Arabic" w:hint="cs"/>
          <w:sz w:val="28"/>
          <w:szCs w:val="28"/>
          <w:rtl/>
        </w:rPr>
        <w:t xml:space="preserve">) </w:t>
      </w:r>
      <w:r w:rsidR="00CC3BD6" w:rsidRPr="001D52BD">
        <w:rPr>
          <w:rFonts w:ascii="Simplified Arabic" w:hAnsi="Simplified Arabic" w:cs="Simplified Arabic"/>
          <w:sz w:val="28"/>
          <w:szCs w:val="28"/>
          <w:rtl/>
        </w:rPr>
        <w:t>بمختلف عناوينها ومسمياتها ودرجاتها</w:t>
      </w:r>
      <w:r w:rsidR="006D4802">
        <w:rPr>
          <w:rFonts w:ascii="Simplified Arabic" w:hAnsi="Simplified Arabic" w:cs="Simplified Arabic" w:hint="cs"/>
          <w:sz w:val="28"/>
          <w:szCs w:val="28"/>
          <w:rtl/>
        </w:rPr>
        <w:t>،</w:t>
      </w:r>
      <w:r w:rsidR="00CC70B2">
        <w:rPr>
          <w:rFonts w:ascii="Simplified Arabic" w:hAnsi="Simplified Arabic" w:cs="Simplified Arabic" w:hint="cs"/>
          <w:sz w:val="28"/>
          <w:szCs w:val="28"/>
          <w:rtl/>
        </w:rPr>
        <w:t xml:space="preserve"> تؤدي مهام كبيرة وجسيمة في حياة المجتمعات الحديثة، وهي </w:t>
      </w:r>
      <w:r w:rsidR="00E8708D" w:rsidRPr="001D52BD">
        <w:rPr>
          <w:rFonts w:ascii="Simplified Arabic" w:hAnsi="Simplified Arabic" w:cs="Simplified Arabic"/>
          <w:sz w:val="28"/>
          <w:szCs w:val="28"/>
          <w:rtl/>
        </w:rPr>
        <w:t xml:space="preserve">تقوم </w:t>
      </w:r>
      <w:r w:rsidR="00AE01E3" w:rsidRPr="001D52BD">
        <w:rPr>
          <w:rFonts w:ascii="Simplified Arabic" w:hAnsi="Simplified Arabic" w:cs="Simplified Arabic"/>
          <w:sz w:val="28"/>
          <w:szCs w:val="28"/>
          <w:rtl/>
        </w:rPr>
        <w:t xml:space="preserve">يومياً </w:t>
      </w:r>
      <w:r w:rsidR="00E8708D" w:rsidRPr="001D52BD">
        <w:rPr>
          <w:rFonts w:ascii="Simplified Arabic" w:hAnsi="Simplified Arabic" w:cs="Simplified Arabic"/>
          <w:sz w:val="28"/>
          <w:szCs w:val="28"/>
          <w:rtl/>
        </w:rPr>
        <w:t>ب</w:t>
      </w:r>
      <w:r w:rsidR="00162150">
        <w:rPr>
          <w:rFonts w:ascii="Simplified Arabic" w:hAnsi="Simplified Arabic" w:cs="Simplified Arabic" w:hint="cs"/>
          <w:sz w:val="28"/>
          <w:szCs w:val="28"/>
          <w:rtl/>
        </w:rPr>
        <w:t>ا</w:t>
      </w:r>
      <w:r w:rsidR="00E8708D" w:rsidRPr="001D52BD">
        <w:rPr>
          <w:rFonts w:ascii="Simplified Arabic" w:hAnsi="Simplified Arabic" w:cs="Simplified Arabic"/>
          <w:sz w:val="28"/>
          <w:szCs w:val="28"/>
          <w:rtl/>
        </w:rPr>
        <w:t xml:space="preserve">صدار </w:t>
      </w:r>
      <w:r w:rsidR="00485CAD" w:rsidRPr="001D52BD">
        <w:rPr>
          <w:rFonts w:ascii="Simplified Arabic" w:hAnsi="Simplified Arabic" w:cs="Simplified Arabic"/>
          <w:sz w:val="28"/>
          <w:szCs w:val="28"/>
          <w:rtl/>
        </w:rPr>
        <w:t xml:space="preserve">العديد </w:t>
      </w:r>
      <w:r>
        <w:rPr>
          <w:rFonts w:ascii="Simplified Arabic" w:hAnsi="Simplified Arabic" w:cs="Simplified Arabic" w:hint="cs"/>
          <w:sz w:val="28"/>
          <w:szCs w:val="28"/>
          <w:rtl/>
        </w:rPr>
        <w:t xml:space="preserve">من </w:t>
      </w:r>
      <w:r w:rsidR="00E8708D" w:rsidRPr="001D52BD">
        <w:rPr>
          <w:rFonts w:ascii="Simplified Arabic" w:hAnsi="Simplified Arabic" w:cs="Simplified Arabic"/>
          <w:sz w:val="28"/>
          <w:szCs w:val="28"/>
          <w:rtl/>
        </w:rPr>
        <w:t xml:space="preserve">القرارات الادارية من أجل تحقيق أهدافها وتسيير </w:t>
      </w:r>
      <w:r>
        <w:rPr>
          <w:rFonts w:ascii="Simplified Arabic" w:hAnsi="Simplified Arabic" w:cs="Simplified Arabic" w:hint="cs"/>
          <w:sz w:val="28"/>
          <w:szCs w:val="28"/>
          <w:rtl/>
        </w:rPr>
        <w:t>أ</w:t>
      </w:r>
      <w:r w:rsidR="00E8708D" w:rsidRPr="001D52BD">
        <w:rPr>
          <w:rFonts w:ascii="Simplified Arabic" w:hAnsi="Simplified Arabic" w:cs="Simplified Arabic"/>
          <w:sz w:val="28"/>
          <w:szCs w:val="28"/>
          <w:rtl/>
        </w:rPr>
        <w:t xml:space="preserve">عمالها في ادارة المرافق والخدمات العامة، وهذه القرارات قد تؤثر بشكل مباشر </w:t>
      </w:r>
      <w:r w:rsidR="00E814B3">
        <w:rPr>
          <w:rFonts w:ascii="Simplified Arabic" w:hAnsi="Simplified Arabic" w:cs="Simplified Arabic" w:hint="cs"/>
          <w:sz w:val="28"/>
          <w:szCs w:val="28"/>
          <w:rtl/>
        </w:rPr>
        <w:t>أ</w:t>
      </w:r>
      <w:r w:rsidR="00E8708D" w:rsidRPr="001D52BD">
        <w:rPr>
          <w:rFonts w:ascii="Simplified Arabic" w:hAnsi="Simplified Arabic" w:cs="Simplified Arabic"/>
          <w:sz w:val="28"/>
          <w:szCs w:val="28"/>
          <w:rtl/>
        </w:rPr>
        <w:t xml:space="preserve">و غير مباشر على مصالح ومراكز بل ومصير بعض الاشخاص والجهات ممن صدرت </w:t>
      </w:r>
      <w:r w:rsidR="00E814B3">
        <w:rPr>
          <w:rFonts w:ascii="Simplified Arabic" w:hAnsi="Simplified Arabic" w:cs="Simplified Arabic" w:hint="cs"/>
          <w:sz w:val="28"/>
          <w:szCs w:val="28"/>
          <w:rtl/>
        </w:rPr>
        <w:t>أ</w:t>
      </w:r>
      <w:r w:rsidR="00E8708D" w:rsidRPr="001D52BD">
        <w:rPr>
          <w:rFonts w:ascii="Simplified Arabic" w:hAnsi="Simplified Arabic" w:cs="Simplified Arabic"/>
          <w:sz w:val="28"/>
          <w:szCs w:val="28"/>
          <w:rtl/>
        </w:rPr>
        <w:t>و ت</w:t>
      </w:r>
      <w:r w:rsidR="00162150">
        <w:rPr>
          <w:rFonts w:ascii="Simplified Arabic" w:hAnsi="Simplified Arabic" w:cs="Simplified Arabic" w:hint="cs"/>
          <w:sz w:val="28"/>
          <w:szCs w:val="28"/>
          <w:rtl/>
        </w:rPr>
        <w:t>أ</w:t>
      </w:r>
      <w:r w:rsidR="00E8708D" w:rsidRPr="001D52BD">
        <w:rPr>
          <w:rFonts w:ascii="Simplified Arabic" w:hAnsi="Simplified Arabic" w:cs="Simplified Arabic"/>
          <w:sz w:val="28"/>
          <w:szCs w:val="28"/>
          <w:rtl/>
        </w:rPr>
        <w:t xml:space="preserve">ثرت </w:t>
      </w:r>
      <w:r w:rsidR="00E814B3">
        <w:rPr>
          <w:rFonts w:ascii="Simplified Arabic" w:hAnsi="Simplified Arabic" w:cs="Simplified Arabic" w:hint="cs"/>
          <w:sz w:val="28"/>
          <w:szCs w:val="28"/>
          <w:rtl/>
        </w:rPr>
        <w:t>أ</w:t>
      </w:r>
      <w:r w:rsidR="00E8708D" w:rsidRPr="001D52BD">
        <w:rPr>
          <w:rFonts w:ascii="Simplified Arabic" w:hAnsi="Simplified Arabic" w:cs="Simplified Arabic"/>
          <w:sz w:val="28"/>
          <w:szCs w:val="28"/>
          <w:rtl/>
        </w:rPr>
        <w:t xml:space="preserve">حوالهم ومراكزهم بهذه القرارات، مثل قرارات النقل </w:t>
      </w:r>
      <w:r w:rsidR="00E814B3">
        <w:rPr>
          <w:rFonts w:ascii="Simplified Arabic" w:hAnsi="Simplified Arabic" w:cs="Simplified Arabic" w:hint="cs"/>
          <w:sz w:val="28"/>
          <w:szCs w:val="28"/>
          <w:rtl/>
        </w:rPr>
        <w:t>أ</w:t>
      </w:r>
      <w:r w:rsidR="00E8708D" w:rsidRPr="001D52BD">
        <w:rPr>
          <w:rFonts w:ascii="Simplified Arabic" w:hAnsi="Simplified Arabic" w:cs="Simplified Arabic"/>
          <w:sz w:val="28"/>
          <w:szCs w:val="28"/>
          <w:rtl/>
        </w:rPr>
        <w:t>و اغلاق بعض الش</w:t>
      </w:r>
      <w:r w:rsidR="00E814B3">
        <w:rPr>
          <w:rFonts w:ascii="Simplified Arabic" w:hAnsi="Simplified Arabic" w:cs="Simplified Arabic"/>
          <w:sz w:val="28"/>
          <w:szCs w:val="28"/>
          <w:rtl/>
        </w:rPr>
        <w:t>ركات والمراكز الصحية والسياحية</w:t>
      </w:r>
      <w:r w:rsidR="00E814B3">
        <w:rPr>
          <w:rFonts w:ascii="Simplified Arabic" w:hAnsi="Simplified Arabic" w:cs="Simplified Arabic" w:hint="cs"/>
          <w:sz w:val="28"/>
          <w:szCs w:val="28"/>
          <w:rtl/>
        </w:rPr>
        <w:t xml:space="preserve"> أ</w:t>
      </w:r>
      <w:r w:rsidR="00E8708D" w:rsidRPr="001D52BD">
        <w:rPr>
          <w:rFonts w:ascii="Simplified Arabic" w:hAnsi="Simplified Arabic" w:cs="Simplified Arabic"/>
          <w:sz w:val="28"/>
          <w:szCs w:val="28"/>
          <w:rtl/>
        </w:rPr>
        <w:t xml:space="preserve">و منع السفر وغيرها </w:t>
      </w:r>
      <w:r w:rsidR="00485CAD" w:rsidRPr="001D52BD">
        <w:rPr>
          <w:rFonts w:ascii="Simplified Arabic" w:hAnsi="Simplified Arabic" w:cs="Simplified Arabic"/>
          <w:sz w:val="28"/>
          <w:szCs w:val="28"/>
          <w:rtl/>
        </w:rPr>
        <w:t>من عشرا</w:t>
      </w:r>
      <w:r w:rsidR="00E8708D" w:rsidRPr="001D52BD">
        <w:rPr>
          <w:rFonts w:ascii="Simplified Arabic" w:hAnsi="Simplified Arabic" w:cs="Simplified Arabic"/>
          <w:sz w:val="28"/>
          <w:szCs w:val="28"/>
          <w:rtl/>
        </w:rPr>
        <w:t xml:space="preserve">ت </w:t>
      </w:r>
      <w:r w:rsidR="00E814B3">
        <w:rPr>
          <w:rFonts w:ascii="Simplified Arabic" w:hAnsi="Simplified Arabic" w:cs="Simplified Arabic" w:hint="cs"/>
          <w:sz w:val="28"/>
          <w:szCs w:val="28"/>
          <w:rtl/>
        </w:rPr>
        <w:t>أ</w:t>
      </w:r>
      <w:r w:rsidR="00E8708D" w:rsidRPr="001D52BD">
        <w:rPr>
          <w:rFonts w:ascii="Simplified Arabic" w:hAnsi="Simplified Arabic" w:cs="Simplified Arabic"/>
          <w:sz w:val="28"/>
          <w:szCs w:val="28"/>
          <w:rtl/>
        </w:rPr>
        <w:t>و مئات القرارات الادارية التي تتناول مختلف جوانب الحياة.</w:t>
      </w:r>
    </w:p>
    <w:p w14:paraId="7951642D" w14:textId="141A6BCD" w:rsidR="00485CAD" w:rsidRPr="001D52BD" w:rsidRDefault="00E814B3" w:rsidP="00E814B3">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E8708D" w:rsidRPr="001D52BD">
        <w:rPr>
          <w:rFonts w:ascii="Simplified Arabic" w:hAnsi="Simplified Arabic" w:cs="Simplified Arabic"/>
          <w:sz w:val="28"/>
          <w:szCs w:val="28"/>
          <w:rtl/>
        </w:rPr>
        <w:t>وحيث أن ال</w:t>
      </w:r>
      <w:r>
        <w:rPr>
          <w:rFonts w:ascii="Simplified Arabic" w:hAnsi="Simplified Arabic" w:cs="Simplified Arabic" w:hint="cs"/>
          <w:sz w:val="28"/>
          <w:szCs w:val="28"/>
          <w:rtl/>
        </w:rPr>
        <w:t>أ</w:t>
      </w:r>
      <w:r w:rsidR="00E8708D" w:rsidRPr="001D52BD">
        <w:rPr>
          <w:rFonts w:ascii="Simplified Arabic" w:hAnsi="Simplified Arabic" w:cs="Simplified Arabic"/>
          <w:sz w:val="28"/>
          <w:szCs w:val="28"/>
          <w:rtl/>
        </w:rPr>
        <w:t xml:space="preserve">صل </w:t>
      </w:r>
      <w:r>
        <w:rPr>
          <w:rFonts w:ascii="Simplified Arabic" w:hAnsi="Simplified Arabic" w:cs="Simplified Arabic" w:hint="cs"/>
          <w:sz w:val="28"/>
          <w:szCs w:val="28"/>
          <w:rtl/>
        </w:rPr>
        <w:t>أ</w:t>
      </w:r>
      <w:r w:rsidR="00E8708D" w:rsidRPr="001D52BD">
        <w:rPr>
          <w:rFonts w:ascii="Simplified Arabic" w:hAnsi="Simplified Arabic" w:cs="Simplified Arabic"/>
          <w:sz w:val="28"/>
          <w:szCs w:val="28"/>
          <w:rtl/>
        </w:rPr>
        <w:t xml:space="preserve">و القاعدة العامة في هذه القرارات </w:t>
      </w:r>
      <w:r>
        <w:rPr>
          <w:rFonts w:ascii="Simplified Arabic" w:hAnsi="Simplified Arabic" w:cs="Simplified Arabic" w:hint="cs"/>
          <w:sz w:val="28"/>
          <w:szCs w:val="28"/>
          <w:rtl/>
        </w:rPr>
        <w:t>أ</w:t>
      </w:r>
      <w:r w:rsidR="00E8708D" w:rsidRPr="001D52BD">
        <w:rPr>
          <w:rFonts w:ascii="Simplified Arabic" w:hAnsi="Simplified Arabic" w:cs="Simplified Arabic"/>
          <w:sz w:val="28"/>
          <w:szCs w:val="28"/>
          <w:rtl/>
        </w:rPr>
        <w:t>نها سارية ونافذة حال صدور</w:t>
      </w:r>
      <w:r w:rsidR="00485CAD" w:rsidRPr="001D52BD">
        <w:rPr>
          <w:rFonts w:ascii="Simplified Arabic" w:hAnsi="Simplified Arabic" w:cs="Simplified Arabic"/>
          <w:sz w:val="28"/>
          <w:szCs w:val="28"/>
          <w:rtl/>
        </w:rPr>
        <w:t>ها طالما صدرت</w:t>
      </w:r>
      <w:r w:rsidR="00AE01E3" w:rsidRPr="001D52BD">
        <w:rPr>
          <w:rFonts w:ascii="Simplified Arabic" w:hAnsi="Simplified Arabic" w:cs="Simplified Arabic"/>
          <w:sz w:val="28"/>
          <w:szCs w:val="28"/>
          <w:rtl/>
        </w:rPr>
        <w:t xml:space="preserve"> </w:t>
      </w:r>
      <w:r w:rsidR="006D4802">
        <w:rPr>
          <w:rFonts w:ascii="Simplified Arabic" w:hAnsi="Simplified Arabic" w:cs="Simplified Arabic"/>
          <w:sz w:val="28"/>
          <w:szCs w:val="28"/>
          <w:rtl/>
        </w:rPr>
        <w:t xml:space="preserve"> وفق الآلي</w:t>
      </w:r>
      <w:r w:rsidR="006D4802">
        <w:rPr>
          <w:rFonts w:ascii="Simplified Arabic" w:hAnsi="Simplified Arabic" w:cs="Simplified Arabic" w:hint="cs"/>
          <w:sz w:val="28"/>
          <w:szCs w:val="28"/>
          <w:rtl/>
        </w:rPr>
        <w:t>ات</w:t>
      </w:r>
      <w:r w:rsidR="00AE01E3" w:rsidRPr="001D52BD">
        <w:rPr>
          <w:rFonts w:ascii="Simplified Arabic" w:hAnsi="Simplified Arabic" w:cs="Simplified Arabic"/>
          <w:sz w:val="28"/>
          <w:szCs w:val="28"/>
          <w:rtl/>
        </w:rPr>
        <w:t xml:space="preserve"> او</w:t>
      </w:r>
      <w:r w:rsidR="006551BC" w:rsidRPr="001D52BD">
        <w:rPr>
          <w:rFonts w:ascii="Simplified Arabic" w:hAnsi="Simplified Arabic" w:cs="Simplified Arabic"/>
          <w:sz w:val="28"/>
          <w:szCs w:val="28"/>
          <w:rtl/>
        </w:rPr>
        <w:t xml:space="preserve"> </w:t>
      </w:r>
      <w:r w:rsidR="00AE01E3" w:rsidRPr="001D52BD">
        <w:rPr>
          <w:rFonts w:ascii="Simplified Arabic" w:hAnsi="Simplified Arabic" w:cs="Simplified Arabic"/>
          <w:sz w:val="28"/>
          <w:szCs w:val="28"/>
          <w:rtl/>
        </w:rPr>
        <w:t xml:space="preserve">السياق القانوني الذي </w:t>
      </w:r>
      <w:r w:rsidR="00162150">
        <w:rPr>
          <w:rFonts w:ascii="Simplified Arabic" w:hAnsi="Simplified Arabic" w:cs="Simplified Arabic" w:hint="cs"/>
          <w:sz w:val="28"/>
          <w:szCs w:val="28"/>
          <w:rtl/>
        </w:rPr>
        <w:t xml:space="preserve">تصدر </w:t>
      </w:r>
      <w:r w:rsidR="00AE01E3" w:rsidRPr="001D52BD">
        <w:rPr>
          <w:rFonts w:ascii="Simplified Arabic" w:hAnsi="Simplified Arabic" w:cs="Simplified Arabic"/>
          <w:sz w:val="28"/>
          <w:szCs w:val="28"/>
          <w:rtl/>
        </w:rPr>
        <w:t xml:space="preserve">بموجبه القرارات الادارية، أي </w:t>
      </w:r>
      <w:r w:rsidR="00485CAD" w:rsidRPr="001D52BD">
        <w:rPr>
          <w:rFonts w:ascii="Simplified Arabic" w:hAnsi="Simplified Arabic" w:cs="Simplified Arabic"/>
          <w:sz w:val="28"/>
          <w:szCs w:val="28"/>
          <w:rtl/>
        </w:rPr>
        <w:t xml:space="preserve">توفر شروط صحة اصدارها حسبما </w:t>
      </w:r>
      <w:r w:rsidR="00162150">
        <w:rPr>
          <w:rFonts w:ascii="Simplified Arabic" w:hAnsi="Simplified Arabic" w:cs="Simplified Arabic" w:hint="cs"/>
          <w:sz w:val="28"/>
          <w:szCs w:val="28"/>
          <w:rtl/>
        </w:rPr>
        <w:t xml:space="preserve">تقرره شروط واركان </w:t>
      </w:r>
      <w:r w:rsidR="00485CAD" w:rsidRPr="001D52BD">
        <w:rPr>
          <w:rFonts w:ascii="Simplified Arabic" w:hAnsi="Simplified Arabic" w:cs="Simplified Arabic"/>
          <w:sz w:val="28"/>
          <w:szCs w:val="28"/>
          <w:rtl/>
        </w:rPr>
        <w:t>اصدار القرار الاداري من الناحية القانونية.</w:t>
      </w:r>
    </w:p>
    <w:p w14:paraId="427D0237" w14:textId="6B8F20C2" w:rsidR="003741A3" w:rsidRPr="001D52BD" w:rsidRDefault="00E814B3" w:rsidP="00E34991">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485CAD" w:rsidRPr="001D52BD">
        <w:rPr>
          <w:rFonts w:ascii="Simplified Arabic" w:hAnsi="Simplified Arabic" w:cs="Simplified Arabic"/>
          <w:sz w:val="28"/>
          <w:szCs w:val="28"/>
          <w:rtl/>
        </w:rPr>
        <w:t>لكن يوجد استثناء</w:t>
      </w:r>
      <w:r w:rsidR="006551BC" w:rsidRPr="001D52BD">
        <w:rPr>
          <w:rFonts w:ascii="Simplified Arabic" w:hAnsi="Simplified Arabic" w:cs="Simplified Arabic"/>
          <w:sz w:val="28"/>
          <w:szCs w:val="28"/>
          <w:rtl/>
        </w:rPr>
        <w:t xml:space="preserve"> </w:t>
      </w:r>
      <w:r w:rsidR="00485CAD" w:rsidRPr="001D52BD">
        <w:rPr>
          <w:rFonts w:ascii="Simplified Arabic" w:hAnsi="Simplified Arabic" w:cs="Simplified Arabic"/>
          <w:sz w:val="28"/>
          <w:szCs w:val="28"/>
          <w:rtl/>
        </w:rPr>
        <w:t>على ما</w:t>
      </w:r>
      <w:r w:rsidR="006551BC" w:rsidRPr="001D52BD">
        <w:rPr>
          <w:rFonts w:ascii="Simplified Arabic" w:hAnsi="Simplified Arabic" w:cs="Simplified Arabic"/>
          <w:sz w:val="28"/>
          <w:szCs w:val="28"/>
          <w:rtl/>
        </w:rPr>
        <w:t xml:space="preserve"> </w:t>
      </w:r>
      <w:r w:rsidR="00485CAD" w:rsidRPr="001D52BD">
        <w:rPr>
          <w:rFonts w:ascii="Simplified Arabic" w:hAnsi="Simplified Arabic" w:cs="Simplified Arabic"/>
          <w:sz w:val="28"/>
          <w:szCs w:val="28"/>
          <w:rtl/>
        </w:rPr>
        <w:t xml:space="preserve">ورد </w:t>
      </w:r>
      <w:r>
        <w:rPr>
          <w:rFonts w:ascii="Simplified Arabic" w:hAnsi="Simplified Arabic" w:cs="Simplified Arabic" w:hint="cs"/>
          <w:sz w:val="28"/>
          <w:szCs w:val="28"/>
          <w:rtl/>
        </w:rPr>
        <w:t>أ</w:t>
      </w:r>
      <w:r w:rsidR="00485CAD" w:rsidRPr="001D52BD">
        <w:rPr>
          <w:rFonts w:ascii="Simplified Arabic" w:hAnsi="Simplified Arabic" w:cs="Simplified Arabic"/>
          <w:sz w:val="28"/>
          <w:szCs w:val="28"/>
          <w:rtl/>
        </w:rPr>
        <w:t xml:space="preserve">علاه وهو ايقاف تنفيذ القرارات الادارية عن طريق القضاء عندما يتقدم شخص او </w:t>
      </w:r>
      <w:r w:rsidR="00162150">
        <w:rPr>
          <w:rFonts w:ascii="Simplified Arabic" w:hAnsi="Simplified Arabic" w:cs="Simplified Arabic" w:hint="cs"/>
          <w:sz w:val="28"/>
          <w:szCs w:val="28"/>
          <w:rtl/>
        </w:rPr>
        <w:t xml:space="preserve">مجموعة اشخاص، </w:t>
      </w:r>
      <w:r w:rsidR="00485CAD" w:rsidRPr="001D52BD">
        <w:rPr>
          <w:rFonts w:ascii="Simplified Arabic" w:hAnsi="Simplified Arabic" w:cs="Simplified Arabic"/>
          <w:sz w:val="28"/>
          <w:szCs w:val="28"/>
          <w:rtl/>
        </w:rPr>
        <w:t xml:space="preserve">او جهة ما بطلب الى القضاء </w:t>
      </w:r>
      <w:r w:rsidR="00162150">
        <w:rPr>
          <w:rFonts w:ascii="Simplified Arabic" w:hAnsi="Simplified Arabic" w:cs="Simplified Arabic" w:hint="cs"/>
          <w:sz w:val="28"/>
          <w:szCs w:val="28"/>
          <w:rtl/>
        </w:rPr>
        <w:t>ت</w:t>
      </w:r>
      <w:r w:rsidR="00485CAD" w:rsidRPr="001D52BD">
        <w:rPr>
          <w:rFonts w:ascii="Simplified Arabic" w:hAnsi="Simplified Arabic" w:cs="Simplified Arabic"/>
          <w:sz w:val="28"/>
          <w:szCs w:val="28"/>
          <w:rtl/>
        </w:rPr>
        <w:t xml:space="preserve">طلب فيه وقف تنفيذ هذا القرار لحين الفصل في دعوى </w:t>
      </w:r>
      <w:r w:rsidR="00D65A1C">
        <w:rPr>
          <w:rFonts w:ascii="Simplified Arabic" w:hAnsi="Simplified Arabic" w:cs="Simplified Arabic" w:hint="cs"/>
          <w:sz w:val="28"/>
          <w:szCs w:val="28"/>
          <w:rtl/>
        </w:rPr>
        <w:t xml:space="preserve">التي </w:t>
      </w:r>
      <w:r w:rsidR="00485CAD" w:rsidRPr="001D52BD">
        <w:rPr>
          <w:rFonts w:ascii="Simplified Arabic" w:hAnsi="Simplified Arabic" w:cs="Simplified Arabic"/>
          <w:sz w:val="28"/>
          <w:szCs w:val="28"/>
          <w:rtl/>
        </w:rPr>
        <w:t>اقامها هذا الشخص او الجهة (المدعي)</w:t>
      </w:r>
      <w:r w:rsidR="00F35C86">
        <w:rPr>
          <w:rFonts w:ascii="Simplified Arabic" w:hAnsi="Simplified Arabic" w:cs="Simplified Arabic" w:hint="cs"/>
          <w:sz w:val="28"/>
          <w:szCs w:val="28"/>
          <w:rtl/>
        </w:rPr>
        <w:t>،</w:t>
      </w:r>
      <w:r w:rsidR="00485CAD" w:rsidRPr="001D52BD">
        <w:rPr>
          <w:rFonts w:ascii="Simplified Arabic" w:hAnsi="Simplified Arabic" w:cs="Simplified Arabic"/>
          <w:sz w:val="28"/>
          <w:szCs w:val="28"/>
          <w:rtl/>
        </w:rPr>
        <w:t xml:space="preserve"> وال</w:t>
      </w:r>
      <w:r w:rsidR="00E34991">
        <w:rPr>
          <w:rFonts w:ascii="Simplified Arabic" w:hAnsi="Simplified Arabic" w:cs="Simplified Arabic" w:hint="cs"/>
          <w:sz w:val="28"/>
          <w:szCs w:val="28"/>
          <w:rtl/>
        </w:rPr>
        <w:t>ذي</w:t>
      </w:r>
      <w:r w:rsidR="00485CAD" w:rsidRPr="001D52BD">
        <w:rPr>
          <w:rFonts w:ascii="Simplified Arabic" w:hAnsi="Simplified Arabic" w:cs="Simplified Arabic"/>
          <w:sz w:val="28"/>
          <w:szCs w:val="28"/>
          <w:rtl/>
        </w:rPr>
        <w:t xml:space="preserve"> </w:t>
      </w:r>
      <w:r w:rsidR="00AE01E3" w:rsidRPr="001D52BD">
        <w:rPr>
          <w:rFonts w:ascii="Simplified Arabic" w:hAnsi="Simplified Arabic" w:cs="Simplified Arabic"/>
          <w:sz w:val="28"/>
          <w:szCs w:val="28"/>
          <w:rtl/>
        </w:rPr>
        <w:t>ي</w:t>
      </w:r>
      <w:r w:rsidR="00485CAD" w:rsidRPr="001D52BD">
        <w:rPr>
          <w:rFonts w:ascii="Simplified Arabic" w:hAnsi="Simplified Arabic" w:cs="Simplified Arabic"/>
          <w:sz w:val="28"/>
          <w:szCs w:val="28"/>
          <w:rtl/>
        </w:rPr>
        <w:t>طال</w:t>
      </w:r>
      <w:r w:rsidR="00AE01E3" w:rsidRPr="001D52BD">
        <w:rPr>
          <w:rFonts w:ascii="Simplified Arabic" w:hAnsi="Simplified Arabic" w:cs="Simplified Arabic"/>
          <w:sz w:val="28"/>
          <w:szCs w:val="28"/>
          <w:rtl/>
        </w:rPr>
        <w:t>ب</w:t>
      </w:r>
      <w:r w:rsidR="00485CAD" w:rsidRPr="001D52BD">
        <w:rPr>
          <w:rFonts w:ascii="Simplified Arabic" w:hAnsi="Simplified Arabic" w:cs="Simplified Arabic"/>
          <w:sz w:val="28"/>
          <w:szCs w:val="28"/>
          <w:rtl/>
        </w:rPr>
        <w:t xml:space="preserve"> فيها بالغاء او تعديل هذا القرار المطعون فيه</w:t>
      </w:r>
      <w:r w:rsidR="00AE01E3" w:rsidRPr="001D52BD">
        <w:rPr>
          <w:rFonts w:ascii="Simplified Arabic" w:hAnsi="Simplified Arabic" w:cs="Simplified Arabic"/>
          <w:sz w:val="28"/>
          <w:szCs w:val="28"/>
          <w:rtl/>
        </w:rPr>
        <w:t xml:space="preserve">، وهذا هو </w:t>
      </w:r>
      <w:r w:rsidR="00485CAD" w:rsidRPr="001D52BD">
        <w:rPr>
          <w:rFonts w:ascii="Simplified Arabic" w:hAnsi="Simplified Arabic" w:cs="Simplified Arabic"/>
          <w:sz w:val="28"/>
          <w:szCs w:val="28"/>
          <w:rtl/>
        </w:rPr>
        <w:t>موضوع بحثنا.</w:t>
      </w:r>
    </w:p>
    <w:p w14:paraId="50CAD929" w14:textId="54BAB43A" w:rsidR="00055FAD" w:rsidRPr="001D52BD" w:rsidRDefault="00E814B3" w:rsidP="00E814B3">
      <w:pPr>
        <w:bidi/>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أولاً: </w:t>
      </w:r>
      <w:r w:rsidR="00A623E1" w:rsidRPr="001D52BD">
        <w:rPr>
          <w:rFonts w:ascii="Simplified Arabic" w:hAnsi="Simplified Arabic" w:cs="Simplified Arabic"/>
          <w:b/>
          <w:bCs/>
          <w:sz w:val="28"/>
          <w:szCs w:val="28"/>
          <w:rtl/>
        </w:rPr>
        <w:t>أ</w:t>
      </w:r>
      <w:r w:rsidR="002326C9" w:rsidRPr="001D52BD">
        <w:rPr>
          <w:rFonts w:ascii="Simplified Arabic" w:hAnsi="Simplified Arabic" w:cs="Simplified Arabic"/>
          <w:b/>
          <w:bCs/>
          <w:sz w:val="28"/>
          <w:szCs w:val="28"/>
          <w:rtl/>
        </w:rPr>
        <w:t xml:space="preserve">همية موضوع </w:t>
      </w:r>
      <w:r w:rsidR="00055FAD" w:rsidRPr="001D52BD">
        <w:rPr>
          <w:rFonts w:ascii="Simplified Arabic" w:hAnsi="Simplified Arabic" w:cs="Simplified Arabic"/>
          <w:b/>
          <w:bCs/>
          <w:sz w:val="28"/>
          <w:szCs w:val="28"/>
          <w:rtl/>
        </w:rPr>
        <w:t>البحث:</w:t>
      </w:r>
    </w:p>
    <w:p w14:paraId="10F9EA4A" w14:textId="66729493" w:rsidR="00485CAD" w:rsidRDefault="00E814B3" w:rsidP="00E814B3">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485CAD" w:rsidRPr="001D52BD">
        <w:rPr>
          <w:rFonts w:ascii="Simplified Arabic" w:hAnsi="Simplified Arabic" w:cs="Simplified Arabic"/>
          <w:sz w:val="28"/>
          <w:szCs w:val="28"/>
          <w:rtl/>
        </w:rPr>
        <w:t xml:space="preserve">ان </w:t>
      </w:r>
      <w:r w:rsidR="00055FAD" w:rsidRPr="001D52BD">
        <w:rPr>
          <w:rFonts w:ascii="Simplified Arabic" w:hAnsi="Simplified Arabic" w:cs="Simplified Arabic"/>
          <w:sz w:val="28"/>
          <w:szCs w:val="28"/>
          <w:rtl/>
        </w:rPr>
        <w:t xml:space="preserve">موضوع البحث له أهمية خاصة </w:t>
      </w:r>
      <w:r w:rsidR="00485CAD" w:rsidRPr="001D52BD">
        <w:rPr>
          <w:rFonts w:ascii="Simplified Arabic" w:hAnsi="Simplified Arabic" w:cs="Simplified Arabic"/>
          <w:sz w:val="28"/>
          <w:szCs w:val="28"/>
          <w:rtl/>
        </w:rPr>
        <w:t>وذلك ل</w:t>
      </w:r>
      <w:r w:rsidR="006D4802">
        <w:rPr>
          <w:rFonts w:ascii="Simplified Arabic" w:hAnsi="Simplified Arabic" w:cs="Simplified Arabic" w:hint="cs"/>
          <w:sz w:val="28"/>
          <w:szCs w:val="28"/>
          <w:rtl/>
        </w:rPr>
        <w:t>أ</w:t>
      </w:r>
      <w:r w:rsidR="00485CAD" w:rsidRPr="001D52BD">
        <w:rPr>
          <w:rFonts w:ascii="Simplified Arabic" w:hAnsi="Simplified Arabic" w:cs="Simplified Arabic"/>
          <w:sz w:val="28"/>
          <w:szCs w:val="28"/>
          <w:rtl/>
        </w:rPr>
        <w:t>نه يعتبر خروج</w:t>
      </w:r>
      <w:r>
        <w:rPr>
          <w:rFonts w:ascii="Simplified Arabic" w:hAnsi="Simplified Arabic" w:cs="Simplified Arabic" w:hint="cs"/>
          <w:sz w:val="28"/>
          <w:szCs w:val="28"/>
          <w:rtl/>
        </w:rPr>
        <w:t>اً</w:t>
      </w:r>
      <w:r>
        <w:rPr>
          <w:rFonts w:ascii="Simplified Arabic" w:hAnsi="Simplified Arabic" w:cs="Simplified Arabic"/>
          <w:sz w:val="28"/>
          <w:szCs w:val="28"/>
          <w:rtl/>
        </w:rPr>
        <w:t xml:space="preserve"> عن ال</w:t>
      </w:r>
      <w:r>
        <w:rPr>
          <w:rFonts w:ascii="Simplified Arabic" w:hAnsi="Simplified Arabic" w:cs="Simplified Arabic" w:hint="cs"/>
          <w:sz w:val="28"/>
          <w:szCs w:val="28"/>
          <w:rtl/>
        </w:rPr>
        <w:t>أ</w:t>
      </w:r>
      <w:r w:rsidR="00485CAD" w:rsidRPr="001D52BD">
        <w:rPr>
          <w:rFonts w:ascii="Simplified Arabic" w:hAnsi="Simplified Arabic" w:cs="Simplified Arabic"/>
          <w:sz w:val="28"/>
          <w:szCs w:val="28"/>
          <w:rtl/>
        </w:rPr>
        <w:t xml:space="preserve">صل العام </w:t>
      </w:r>
      <w:r>
        <w:rPr>
          <w:rFonts w:ascii="Simplified Arabic" w:hAnsi="Simplified Arabic" w:cs="Simplified Arabic" w:hint="cs"/>
          <w:sz w:val="28"/>
          <w:szCs w:val="28"/>
          <w:rtl/>
        </w:rPr>
        <w:t>أ</w:t>
      </w:r>
      <w:r w:rsidR="00485CAD" w:rsidRPr="001D52BD">
        <w:rPr>
          <w:rFonts w:ascii="Simplified Arabic" w:hAnsi="Simplified Arabic" w:cs="Simplified Arabic"/>
          <w:sz w:val="28"/>
          <w:szCs w:val="28"/>
          <w:rtl/>
        </w:rPr>
        <w:t>و القاعدة التي تتميز بها القرارات الادارية التي تصدرها الادار</w:t>
      </w:r>
      <w:r w:rsidR="00AE01E3" w:rsidRPr="001D52BD">
        <w:rPr>
          <w:rFonts w:ascii="Simplified Arabic" w:hAnsi="Simplified Arabic" w:cs="Simplified Arabic"/>
          <w:sz w:val="28"/>
          <w:szCs w:val="28"/>
          <w:rtl/>
        </w:rPr>
        <w:t>ا</w:t>
      </w:r>
      <w:r w:rsidR="00485CAD" w:rsidRPr="001D52BD">
        <w:rPr>
          <w:rFonts w:ascii="Simplified Arabic" w:hAnsi="Simplified Arabic" w:cs="Simplified Arabic"/>
          <w:sz w:val="28"/>
          <w:szCs w:val="28"/>
          <w:rtl/>
        </w:rPr>
        <w:t>ت الحكومية</w:t>
      </w:r>
      <w:r w:rsidR="00AE01E3" w:rsidRPr="001D52BD">
        <w:rPr>
          <w:rFonts w:ascii="Simplified Arabic" w:hAnsi="Simplified Arabic" w:cs="Simplified Arabic"/>
          <w:sz w:val="28"/>
          <w:szCs w:val="28"/>
          <w:rtl/>
        </w:rPr>
        <w:t xml:space="preserve">، حيث تعتبر </w:t>
      </w:r>
      <w:r w:rsidR="00485CAD" w:rsidRPr="001D52BD">
        <w:rPr>
          <w:rFonts w:ascii="Simplified Arabic" w:hAnsi="Simplified Arabic" w:cs="Simplified Arabic"/>
          <w:sz w:val="28"/>
          <w:szCs w:val="28"/>
          <w:rtl/>
        </w:rPr>
        <w:t>سار</w:t>
      </w:r>
      <w:r>
        <w:rPr>
          <w:rFonts w:ascii="Simplified Arabic" w:hAnsi="Simplified Arabic" w:cs="Simplified Arabic" w:hint="cs"/>
          <w:sz w:val="28"/>
          <w:szCs w:val="28"/>
          <w:rtl/>
        </w:rPr>
        <w:t>ية</w:t>
      </w:r>
      <w:r w:rsidR="00485CAD" w:rsidRPr="001D52BD">
        <w:rPr>
          <w:rFonts w:ascii="Simplified Arabic" w:hAnsi="Simplified Arabic" w:cs="Simplified Arabic"/>
          <w:sz w:val="28"/>
          <w:szCs w:val="28"/>
          <w:rtl/>
        </w:rPr>
        <w:t xml:space="preserve"> ونافذة من تاريخ اصد</w:t>
      </w:r>
      <w:r w:rsidR="00F35C86">
        <w:rPr>
          <w:rFonts w:ascii="Simplified Arabic" w:hAnsi="Simplified Arabic" w:cs="Simplified Arabic" w:hint="cs"/>
          <w:sz w:val="28"/>
          <w:szCs w:val="28"/>
          <w:rtl/>
        </w:rPr>
        <w:t>ا</w:t>
      </w:r>
      <w:r w:rsidR="00485CAD" w:rsidRPr="001D52BD">
        <w:rPr>
          <w:rFonts w:ascii="Simplified Arabic" w:hAnsi="Simplified Arabic" w:cs="Simplified Arabic"/>
          <w:sz w:val="28"/>
          <w:szCs w:val="28"/>
          <w:rtl/>
        </w:rPr>
        <w:t xml:space="preserve">رها </w:t>
      </w:r>
      <w:r>
        <w:rPr>
          <w:rFonts w:ascii="Simplified Arabic" w:hAnsi="Simplified Arabic" w:cs="Simplified Arabic" w:hint="cs"/>
          <w:sz w:val="28"/>
          <w:szCs w:val="28"/>
          <w:rtl/>
        </w:rPr>
        <w:t>أ</w:t>
      </w:r>
      <w:r w:rsidR="00485CAD" w:rsidRPr="001D52BD">
        <w:rPr>
          <w:rFonts w:ascii="Simplified Arabic" w:hAnsi="Simplified Arabic" w:cs="Simplified Arabic"/>
          <w:sz w:val="28"/>
          <w:szCs w:val="28"/>
          <w:rtl/>
        </w:rPr>
        <w:t>و من التاريخ المحدد لنفاذها</w:t>
      </w:r>
      <w:r w:rsidR="00401C59">
        <w:rPr>
          <w:rFonts w:ascii="Simplified Arabic" w:hAnsi="Simplified Arabic" w:cs="Simplified Arabic" w:hint="cs"/>
          <w:sz w:val="28"/>
          <w:szCs w:val="28"/>
          <w:rtl/>
        </w:rPr>
        <w:t>،</w:t>
      </w:r>
      <w:r w:rsidR="00485CAD" w:rsidRPr="001D52BD">
        <w:rPr>
          <w:rFonts w:ascii="Simplified Arabic" w:hAnsi="Simplified Arabic" w:cs="Simplified Arabic"/>
          <w:sz w:val="28"/>
          <w:szCs w:val="28"/>
          <w:rtl/>
        </w:rPr>
        <w:t xml:space="preserve"> طالما التزمت بالشروط الشكلية والموضوعية لاصدار القرارات الادارية،</w:t>
      </w:r>
      <w:r>
        <w:rPr>
          <w:rFonts w:ascii="Simplified Arabic" w:hAnsi="Simplified Arabic" w:cs="Simplified Arabic" w:hint="cs"/>
          <w:sz w:val="28"/>
          <w:szCs w:val="28"/>
          <w:rtl/>
        </w:rPr>
        <w:t xml:space="preserve"> وأن</w:t>
      </w:r>
      <w:r w:rsidR="00485CAD" w:rsidRPr="001D52BD">
        <w:rPr>
          <w:rFonts w:ascii="Simplified Arabic" w:hAnsi="Simplified Arabic" w:cs="Simplified Arabic"/>
          <w:sz w:val="28"/>
          <w:szCs w:val="28"/>
          <w:rtl/>
        </w:rPr>
        <w:t xml:space="preserve"> وقف تنفي</w:t>
      </w:r>
      <w:r w:rsidR="006D4802">
        <w:rPr>
          <w:rFonts w:ascii="Simplified Arabic" w:hAnsi="Simplified Arabic" w:cs="Simplified Arabic"/>
          <w:sz w:val="28"/>
          <w:szCs w:val="28"/>
          <w:rtl/>
        </w:rPr>
        <w:t>ذ القرارات الادارية يمثل استثنا</w:t>
      </w:r>
      <w:r w:rsidR="006D4802">
        <w:rPr>
          <w:rFonts w:ascii="Simplified Arabic" w:hAnsi="Simplified Arabic" w:cs="Simplified Arabic" w:hint="cs"/>
          <w:sz w:val="28"/>
          <w:szCs w:val="28"/>
          <w:rtl/>
        </w:rPr>
        <w:t>ءاً</w:t>
      </w:r>
      <w:r w:rsidR="00485CAD" w:rsidRPr="001D52BD">
        <w:rPr>
          <w:rFonts w:ascii="Simplified Arabic" w:hAnsi="Simplified Arabic" w:cs="Simplified Arabic"/>
          <w:sz w:val="28"/>
          <w:szCs w:val="28"/>
          <w:rtl/>
        </w:rPr>
        <w:t xml:space="preserve"> </w:t>
      </w:r>
      <w:r>
        <w:rPr>
          <w:rFonts w:ascii="Simplified Arabic" w:hAnsi="Simplified Arabic" w:cs="Simplified Arabic" w:hint="cs"/>
          <w:sz w:val="28"/>
          <w:szCs w:val="28"/>
          <w:rtl/>
        </w:rPr>
        <w:t>أ</w:t>
      </w:r>
      <w:r w:rsidR="006D4802">
        <w:rPr>
          <w:rFonts w:ascii="Simplified Arabic" w:hAnsi="Simplified Arabic" w:cs="Simplified Arabic"/>
          <w:sz w:val="28"/>
          <w:szCs w:val="28"/>
          <w:rtl/>
        </w:rPr>
        <w:t>و خرو</w:t>
      </w:r>
      <w:r w:rsidR="006D4802">
        <w:rPr>
          <w:rFonts w:ascii="Simplified Arabic" w:hAnsi="Simplified Arabic" w:cs="Simplified Arabic" w:hint="cs"/>
          <w:sz w:val="28"/>
          <w:szCs w:val="28"/>
          <w:rtl/>
        </w:rPr>
        <w:t>جاً</w:t>
      </w:r>
      <w:r w:rsidR="00AE01E3" w:rsidRPr="001D52BD">
        <w:rPr>
          <w:rFonts w:ascii="Simplified Arabic" w:hAnsi="Simplified Arabic" w:cs="Simplified Arabic"/>
          <w:sz w:val="28"/>
          <w:szCs w:val="28"/>
          <w:rtl/>
        </w:rPr>
        <w:t xml:space="preserve"> </w:t>
      </w:r>
      <w:r w:rsidR="00485CAD" w:rsidRPr="001D52BD">
        <w:rPr>
          <w:rFonts w:ascii="Simplified Arabic" w:hAnsi="Simplified Arabic" w:cs="Simplified Arabic"/>
          <w:sz w:val="28"/>
          <w:szCs w:val="28"/>
          <w:rtl/>
        </w:rPr>
        <w:t>عن القاعدة او الاصل العام في نفاذ وسر</w:t>
      </w:r>
      <w:r w:rsidR="00AE01E3" w:rsidRPr="001D52BD">
        <w:rPr>
          <w:rFonts w:ascii="Simplified Arabic" w:hAnsi="Simplified Arabic" w:cs="Simplified Arabic"/>
          <w:sz w:val="28"/>
          <w:szCs w:val="28"/>
          <w:rtl/>
        </w:rPr>
        <w:t>ي</w:t>
      </w:r>
      <w:r w:rsidR="00485CAD" w:rsidRPr="001D52BD">
        <w:rPr>
          <w:rFonts w:ascii="Simplified Arabic" w:hAnsi="Simplified Arabic" w:cs="Simplified Arabic"/>
          <w:sz w:val="28"/>
          <w:szCs w:val="28"/>
          <w:rtl/>
        </w:rPr>
        <w:t>ان القرارات الادارية.</w:t>
      </w:r>
    </w:p>
    <w:p w14:paraId="5E9DDE0A" w14:textId="77777777" w:rsidR="00162150" w:rsidRPr="001D52BD" w:rsidRDefault="00162150" w:rsidP="00CC07CC">
      <w:pPr>
        <w:bidi/>
        <w:spacing w:line="276" w:lineRule="auto"/>
        <w:jc w:val="both"/>
        <w:rPr>
          <w:rFonts w:ascii="Simplified Arabic" w:hAnsi="Simplified Arabic" w:cs="Simplified Arabic"/>
          <w:sz w:val="28"/>
          <w:szCs w:val="28"/>
          <w:rtl/>
        </w:rPr>
      </w:pPr>
    </w:p>
    <w:p w14:paraId="695C1892" w14:textId="3336F8FC" w:rsidR="0071785E" w:rsidRPr="001D52BD" w:rsidRDefault="00E814B3" w:rsidP="00E814B3">
      <w:pPr>
        <w:bidi/>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 xml:space="preserve">ثانياً: </w:t>
      </w:r>
      <w:r w:rsidR="00055FAD" w:rsidRPr="001D52BD">
        <w:rPr>
          <w:rFonts w:ascii="Simplified Arabic" w:hAnsi="Simplified Arabic" w:cs="Simplified Arabic"/>
          <w:b/>
          <w:bCs/>
          <w:sz w:val="28"/>
          <w:szCs w:val="28"/>
          <w:rtl/>
        </w:rPr>
        <w:t>أ</w:t>
      </w:r>
      <w:r w:rsidR="00170108" w:rsidRPr="001D52BD">
        <w:rPr>
          <w:rFonts w:ascii="Simplified Arabic" w:hAnsi="Simplified Arabic" w:cs="Simplified Arabic"/>
          <w:b/>
          <w:bCs/>
          <w:sz w:val="28"/>
          <w:szCs w:val="28"/>
          <w:rtl/>
        </w:rPr>
        <w:t>سباب اِختيار</w:t>
      </w:r>
      <w:r w:rsidR="00401C59">
        <w:rPr>
          <w:rFonts w:ascii="Simplified Arabic" w:hAnsi="Simplified Arabic" w:cs="Simplified Arabic" w:hint="cs"/>
          <w:b/>
          <w:bCs/>
          <w:sz w:val="28"/>
          <w:szCs w:val="28"/>
          <w:rtl/>
        </w:rPr>
        <w:t xml:space="preserve"> </w:t>
      </w:r>
      <w:r w:rsidR="0071785E" w:rsidRPr="001D52BD">
        <w:rPr>
          <w:rFonts w:ascii="Simplified Arabic" w:hAnsi="Simplified Arabic" w:cs="Simplified Arabic"/>
          <w:b/>
          <w:bCs/>
          <w:sz w:val="28"/>
          <w:szCs w:val="28"/>
          <w:rtl/>
        </w:rPr>
        <w:t xml:space="preserve">البحث: </w:t>
      </w:r>
    </w:p>
    <w:p w14:paraId="0D278B4F" w14:textId="41E49B20" w:rsidR="00162E10" w:rsidRPr="001D52BD" w:rsidRDefault="00E814B3" w:rsidP="00D65A1C">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C73D81" w:rsidRPr="001D52BD">
        <w:rPr>
          <w:rFonts w:ascii="Simplified Arabic" w:hAnsi="Simplified Arabic" w:cs="Simplified Arabic"/>
          <w:sz w:val="28"/>
          <w:szCs w:val="28"/>
          <w:rtl/>
        </w:rPr>
        <w:t>ل</w:t>
      </w:r>
      <w:r w:rsidR="00485CAD" w:rsidRPr="001D52BD">
        <w:rPr>
          <w:rFonts w:ascii="Simplified Arabic" w:hAnsi="Simplified Arabic" w:cs="Simplified Arabic"/>
          <w:sz w:val="28"/>
          <w:szCs w:val="28"/>
          <w:rtl/>
        </w:rPr>
        <w:t>قد لاحظ</w:t>
      </w:r>
      <w:r w:rsidR="00162E10" w:rsidRPr="001D52BD">
        <w:rPr>
          <w:rFonts w:ascii="Simplified Arabic" w:hAnsi="Simplified Arabic" w:cs="Simplified Arabic"/>
          <w:sz w:val="28"/>
          <w:szCs w:val="28"/>
          <w:rtl/>
        </w:rPr>
        <w:t>ن</w:t>
      </w:r>
      <w:r w:rsidR="00485CAD" w:rsidRPr="001D52BD">
        <w:rPr>
          <w:rFonts w:ascii="Simplified Arabic" w:hAnsi="Simplified Arabic" w:cs="Simplified Arabic"/>
          <w:sz w:val="28"/>
          <w:szCs w:val="28"/>
          <w:rtl/>
        </w:rPr>
        <w:t xml:space="preserve">ا من خلال عملنا في </w:t>
      </w:r>
      <w:r w:rsidR="006D4802" w:rsidRPr="001D52BD">
        <w:rPr>
          <w:rFonts w:ascii="Simplified Arabic" w:hAnsi="Simplified Arabic" w:cs="Simplified Arabic"/>
          <w:sz w:val="28"/>
          <w:szCs w:val="28"/>
          <w:rtl/>
        </w:rPr>
        <w:t xml:space="preserve">هيئة انضباط موظفي الاقليم </w:t>
      </w:r>
      <w:r w:rsidR="006D4802">
        <w:rPr>
          <w:rFonts w:ascii="Simplified Arabic" w:hAnsi="Simplified Arabic" w:cs="Simplified Arabic" w:hint="cs"/>
          <w:sz w:val="28"/>
          <w:szCs w:val="28"/>
          <w:rtl/>
        </w:rPr>
        <w:t>(</w:t>
      </w:r>
      <w:r w:rsidR="006D4802">
        <w:rPr>
          <w:rFonts w:ascii="Simplified Arabic" w:hAnsi="Simplified Arabic" w:cs="Simplified Arabic"/>
          <w:sz w:val="28"/>
          <w:szCs w:val="28"/>
          <w:rtl/>
        </w:rPr>
        <w:t>محكمة قضاء موظفي الاقليم</w:t>
      </w:r>
      <w:r w:rsidR="00485CAD" w:rsidRPr="001D52BD">
        <w:rPr>
          <w:rFonts w:ascii="Simplified Arabic" w:hAnsi="Simplified Arabic" w:cs="Simplified Arabic"/>
          <w:sz w:val="28"/>
          <w:szCs w:val="28"/>
          <w:rtl/>
        </w:rPr>
        <w:t xml:space="preserve">) صدور الكثير من القرارات والاحكام في الغاء او تعديل الكثير من القرارات الادارية المطعون فيها امام هذه الهيئة  وشعرنا بمدى المعاناة والاحساس بالظلم الذي يشعر فيه بل ويعيش فيه الموظف نتيجة بعض القرارات الادارية التي تكون نافذة من تاريخ صدورها وتؤثر على حياته الوظيفية والعائلية والاجتماعية، والتي لو </w:t>
      </w:r>
      <w:r w:rsidR="00162150">
        <w:rPr>
          <w:rFonts w:ascii="Simplified Arabic" w:hAnsi="Simplified Arabic" w:cs="Simplified Arabic" w:hint="cs"/>
          <w:sz w:val="28"/>
          <w:szCs w:val="28"/>
          <w:rtl/>
        </w:rPr>
        <w:t xml:space="preserve">قام بتقديم </w:t>
      </w:r>
      <w:r w:rsidR="00162E10" w:rsidRPr="001D52BD">
        <w:rPr>
          <w:rFonts w:ascii="Simplified Arabic" w:hAnsi="Simplified Arabic" w:cs="Simplified Arabic"/>
          <w:sz w:val="28"/>
          <w:szCs w:val="28"/>
          <w:rtl/>
        </w:rPr>
        <w:t xml:space="preserve">طلب </w:t>
      </w:r>
      <w:r w:rsidR="00162150">
        <w:rPr>
          <w:rFonts w:ascii="Simplified Arabic" w:hAnsi="Simplified Arabic" w:cs="Simplified Arabic" w:hint="cs"/>
          <w:sz w:val="28"/>
          <w:szCs w:val="28"/>
          <w:rtl/>
        </w:rPr>
        <w:t>ا</w:t>
      </w:r>
      <w:r w:rsidR="00162E10" w:rsidRPr="001D52BD">
        <w:rPr>
          <w:rFonts w:ascii="Simplified Arabic" w:hAnsi="Simplified Arabic" w:cs="Simplified Arabic"/>
          <w:sz w:val="28"/>
          <w:szCs w:val="28"/>
          <w:rtl/>
        </w:rPr>
        <w:t>صدار امر ولائي بايقاف تنفيذ هذه القرارات</w:t>
      </w:r>
      <w:r w:rsidR="00162150">
        <w:rPr>
          <w:rFonts w:ascii="Simplified Arabic" w:hAnsi="Simplified Arabic" w:cs="Simplified Arabic" w:hint="cs"/>
          <w:sz w:val="28"/>
          <w:szCs w:val="28"/>
          <w:rtl/>
        </w:rPr>
        <w:t>،</w:t>
      </w:r>
      <w:r w:rsidR="00162E10" w:rsidRPr="001D52BD">
        <w:rPr>
          <w:rFonts w:ascii="Simplified Arabic" w:hAnsi="Simplified Arabic" w:cs="Simplified Arabic"/>
          <w:sz w:val="28"/>
          <w:szCs w:val="28"/>
          <w:rtl/>
        </w:rPr>
        <w:t xml:space="preserve"> لكان بالامكان وقف تنفيذها والتقليل من آثارها ونتائجها السلبية وال</w:t>
      </w:r>
      <w:r w:rsidR="00AE01E3" w:rsidRPr="001D52BD">
        <w:rPr>
          <w:rFonts w:ascii="Simplified Arabic" w:hAnsi="Simplified Arabic" w:cs="Simplified Arabic"/>
          <w:sz w:val="28"/>
          <w:szCs w:val="28"/>
          <w:rtl/>
        </w:rPr>
        <w:t>م</w:t>
      </w:r>
      <w:r w:rsidR="00162E10" w:rsidRPr="001D52BD">
        <w:rPr>
          <w:rFonts w:ascii="Simplified Arabic" w:hAnsi="Simplified Arabic" w:cs="Simplified Arabic"/>
          <w:sz w:val="28"/>
          <w:szCs w:val="28"/>
          <w:rtl/>
        </w:rPr>
        <w:t>اسة به وبحقوقه.</w:t>
      </w:r>
    </w:p>
    <w:p w14:paraId="41180940" w14:textId="7B2C4DC3" w:rsidR="00C73D81" w:rsidRPr="001D52BD" w:rsidRDefault="00E814B3" w:rsidP="00E814B3">
      <w:pPr>
        <w:bidi/>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ثالثاً: </w:t>
      </w:r>
      <w:r w:rsidR="00114C08">
        <w:rPr>
          <w:rFonts w:ascii="Simplified Arabic" w:hAnsi="Simplified Arabic" w:cs="Simplified Arabic" w:hint="cs"/>
          <w:b/>
          <w:bCs/>
          <w:sz w:val="28"/>
          <w:szCs w:val="28"/>
          <w:rtl/>
        </w:rPr>
        <w:t xml:space="preserve">اشكالية </w:t>
      </w:r>
      <w:r w:rsidR="002326C9" w:rsidRPr="001D52BD">
        <w:rPr>
          <w:rFonts w:ascii="Simplified Arabic" w:hAnsi="Simplified Arabic" w:cs="Simplified Arabic"/>
          <w:b/>
          <w:bCs/>
          <w:sz w:val="28"/>
          <w:szCs w:val="28"/>
          <w:rtl/>
        </w:rPr>
        <w:t>ال</w:t>
      </w:r>
      <w:r w:rsidR="00C73D81" w:rsidRPr="001D52BD">
        <w:rPr>
          <w:rFonts w:ascii="Simplified Arabic" w:hAnsi="Simplified Arabic" w:cs="Simplified Arabic"/>
          <w:b/>
          <w:bCs/>
          <w:sz w:val="28"/>
          <w:szCs w:val="28"/>
          <w:rtl/>
        </w:rPr>
        <w:t xml:space="preserve">بحث: </w:t>
      </w:r>
    </w:p>
    <w:p w14:paraId="5227B4E4" w14:textId="6DB02899" w:rsidR="00162E10" w:rsidRDefault="00E814B3" w:rsidP="00DE1EBC">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162E10" w:rsidRPr="001D52BD">
        <w:rPr>
          <w:rFonts w:ascii="Simplified Arabic" w:hAnsi="Simplified Arabic" w:cs="Simplified Arabic"/>
          <w:sz w:val="28"/>
          <w:szCs w:val="28"/>
          <w:rtl/>
        </w:rPr>
        <w:t>ان الكثير</w:t>
      </w:r>
      <w:r w:rsidR="00114C08">
        <w:rPr>
          <w:rFonts w:ascii="Simplified Arabic" w:hAnsi="Simplified Arabic" w:cs="Simplified Arabic" w:hint="cs"/>
          <w:sz w:val="28"/>
          <w:szCs w:val="28"/>
          <w:rtl/>
        </w:rPr>
        <w:t xml:space="preserve"> </w:t>
      </w:r>
      <w:r w:rsidR="00162E10" w:rsidRPr="001D52BD">
        <w:rPr>
          <w:rFonts w:ascii="Simplified Arabic" w:hAnsi="Simplified Arabic" w:cs="Simplified Arabic"/>
          <w:sz w:val="28"/>
          <w:szCs w:val="28"/>
          <w:rtl/>
        </w:rPr>
        <w:t>من الموظفين بمختلف تخصصاتهم ومراكزهم الوظيفية وشهاداتهم والتي قسم منهم يحمل شهادات عليا في القانون بل وفي اختصاص القانون الاداري</w:t>
      </w:r>
      <w:r w:rsidR="00AE01E3" w:rsidRPr="001D52BD">
        <w:rPr>
          <w:rFonts w:ascii="Simplified Arabic" w:hAnsi="Simplified Arabic" w:cs="Simplified Arabic"/>
          <w:sz w:val="28"/>
          <w:szCs w:val="28"/>
          <w:rtl/>
        </w:rPr>
        <w:t>،</w:t>
      </w:r>
      <w:r w:rsidR="00162E10" w:rsidRPr="001D52BD">
        <w:rPr>
          <w:rFonts w:ascii="Simplified Arabic" w:hAnsi="Simplified Arabic" w:cs="Simplified Arabic"/>
          <w:sz w:val="28"/>
          <w:szCs w:val="28"/>
          <w:rtl/>
        </w:rPr>
        <w:t xml:space="preserve"> </w:t>
      </w:r>
      <w:r w:rsidR="00DE1EBC">
        <w:rPr>
          <w:rFonts w:ascii="Simplified Arabic" w:hAnsi="Simplified Arabic" w:cs="Simplified Arabic" w:hint="cs"/>
          <w:sz w:val="28"/>
          <w:szCs w:val="28"/>
          <w:rtl/>
        </w:rPr>
        <w:t>غير ملمين ب</w:t>
      </w:r>
      <w:r w:rsidR="00162E10" w:rsidRPr="001D52BD">
        <w:rPr>
          <w:rFonts w:ascii="Simplified Arabic" w:hAnsi="Simplified Arabic" w:cs="Simplified Arabic"/>
          <w:sz w:val="28"/>
          <w:szCs w:val="28"/>
          <w:rtl/>
        </w:rPr>
        <w:t xml:space="preserve">هذا الطريق المهم والسريع في </w:t>
      </w:r>
      <w:r w:rsidR="00AE01E3" w:rsidRPr="001D52BD">
        <w:rPr>
          <w:rFonts w:ascii="Simplified Arabic" w:hAnsi="Simplified Arabic" w:cs="Simplified Arabic"/>
          <w:sz w:val="28"/>
          <w:szCs w:val="28"/>
          <w:rtl/>
        </w:rPr>
        <w:t>و</w:t>
      </w:r>
      <w:r w:rsidR="00162E10" w:rsidRPr="001D52BD">
        <w:rPr>
          <w:rFonts w:ascii="Simplified Arabic" w:hAnsi="Simplified Arabic" w:cs="Simplified Arabic"/>
          <w:sz w:val="28"/>
          <w:szCs w:val="28"/>
          <w:rtl/>
        </w:rPr>
        <w:t>قف تنفيذ القرارات الادارية الصادرة تجاههم</w:t>
      </w:r>
      <w:r w:rsidR="00AE01E3" w:rsidRPr="001D52BD">
        <w:rPr>
          <w:rFonts w:ascii="Simplified Arabic" w:hAnsi="Simplified Arabic" w:cs="Simplified Arabic"/>
          <w:sz w:val="28"/>
          <w:szCs w:val="28"/>
          <w:rtl/>
        </w:rPr>
        <w:t>،</w:t>
      </w:r>
      <w:r w:rsidR="00162E10" w:rsidRPr="001D52BD">
        <w:rPr>
          <w:rFonts w:ascii="Simplified Arabic" w:hAnsi="Simplified Arabic" w:cs="Simplified Arabic"/>
          <w:sz w:val="28"/>
          <w:szCs w:val="28"/>
          <w:rtl/>
        </w:rPr>
        <w:t xml:space="preserve"> وبالتالي فان بحثنا هذا سيتناول هذا الموضوع من الناحية القانونية والعملية التطبيقية من خلال بع</w:t>
      </w:r>
      <w:r w:rsidR="00AE01E3" w:rsidRPr="001D52BD">
        <w:rPr>
          <w:rFonts w:ascii="Simplified Arabic" w:hAnsi="Simplified Arabic" w:cs="Simplified Arabic"/>
          <w:sz w:val="28"/>
          <w:szCs w:val="28"/>
          <w:rtl/>
        </w:rPr>
        <w:t>ض</w:t>
      </w:r>
      <w:r w:rsidR="00162E10" w:rsidRPr="001D52BD">
        <w:rPr>
          <w:rFonts w:ascii="Simplified Arabic" w:hAnsi="Simplified Arabic" w:cs="Simplified Arabic"/>
          <w:sz w:val="28"/>
          <w:szCs w:val="28"/>
          <w:rtl/>
        </w:rPr>
        <w:t xml:space="preserve"> القرارات والاحكام التي تبين وتوضح وتحدد الطريق الصحيح في هذا الموضوع.</w:t>
      </w:r>
    </w:p>
    <w:p w14:paraId="58536418" w14:textId="39D43ADE" w:rsidR="00114C08" w:rsidRDefault="00E814B3" w:rsidP="00E814B3">
      <w:pPr>
        <w:bidi/>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رابعاً: م</w:t>
      </w:r>
      <w:r w:rsidR="00114C08" w:rsidRPr="00114C08">
        <w:rPr>
          <w:rFonts w:ascii="Simplified Arabic" w:hAnsi="Simplified Arabic" w:cs="Simplified Arabic" w:hint="cs"/>
          <w:b/>
          <w:bCs/>
          <w:sz w:val="28"/>
          <w:szCs w:val="28"/>
          <w:rtl/>
        </w:rPr>
        <w:t>نهج البحث:</w:t>
      </w:r>
    </w:p>
    <w:p w14:paraId="1233E1AF" w14:textId="1DE325DA" w:rsidR="00A662B4" w:rsidRPr="00A662B4" w:rsidRDefault="00E814B3" w:rsidP="00A662B4">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A662B4" w:rsidRPr="00A662B4">
        <w:rPr>
          <w:rFonts w:ascii="Simplified Arabic" w:hAnsi="Simplified Arabic" w:cs="Simplified Arabic" w:hint="cs"/>
          <w:sz w:val="28"/>
          <w:szCs w:val="28"/>
          <w:rtl/>
        </w:rPr>
        <w:t>لق</w:t>
      </w:r>
      <w:r w:rsidR="00A662B4">
        <w:rPr>
          <w:rFonts w:ascii="Simplified Arabic" w:hAnsi="Simplified Arabic" w:cs="Simplified Arabic" w:hint="cs"/>
          <w:sz w:val="28"/>
          <w:szCs w:val="28"/>
          <w:rtl/>
        </w:rPr>
        <w:t xml:space="preserve">د اتبعنا في بحثنا هذا المنهج التحليلي وعرض نصوص القانون الخاصة بوقف التنفيذ في قانون المرافعات المدنية والقوانين الاخرى ذات العلاقة بالموضوع، والتي تعالج وتبين شروط واختصاصات القضاء المستعجل والولائي، وعرض لتطبيقات هذا النوع في القضاء بشكل عام والقضاء الاداري بشكل خاص باعتبار ان هذا البحث يعالج الاشكالات والتطبيقات في احكام هذا القضاء.   </w:t>
      </w:r>
    </w:p>
    <w:p w14:paraId="6B65BECE" w14:textId="35D6BE85" w:rsidR="00546143" w:rsidRPr="001D52BD" w:rsidRDefault="00E814B3" w:rsidP="00CC07CC">
      <w:pPr>
        <w:bidi/>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خامساً: </w:t>
      </w:r>
      <w:r w:rsidR="002326C9" w:rsidRPr="001D52BD">
        <w:rPr>
          <w:rFonts w:ascii="Simplified Arabic" w:hAnsi="Simplified Arabic" w:cs="Simplified Arabic"/>
          <w:b/>
          <w:bCs/>
          <w:sz w:val="28"/>
          <w:szCs w:val="28"/>
          <w:rtl/>
        </w:rPr>
        <w:t>خطة</w:t>
      </w:r>
      <w:r w:rsidR="005A2D26" w:rsidRPr="001D52BD">
        <w:rPr>
          <w:rFonts w:ascii="Simplified Arabic" w:hAnsi="Simplified Arabic" w:cs="Simplified Arabic"/>
          <w:b/>
          <w:bCs/>
          <w:sz w:val="28"/>
          <w:szCs w:val="28"/>
          <w:rtl/>
        </w:rPr>
        <w:t xml:space="preserve"> البحث:</w:t>
      </w:r>
    </w:p>
    <w:p w14:paraId="3955C292" w14:textId="0A57CF95" w:rsidR="002E4C9F" w:rsidRDefault="00E814B3" w:rsidP="00114C08">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3012A7" w:rsidRPr="001D52BD">
        <w:rPr>
          <w:rFonts w:ascii="Simplified Arabic" w:hAnsi="Simplified Arabic" w:cs="Simplified Arabic"/>
          <w:sz w:val="28"/>
          <w:szCs w:val="28"/>
          <w:rtl/>
        </w:rPr>
        <w:t>لتحقيق أهداف البحث و</w:t>
      </w:r>
      <w:r w:rsidR="00162E10" w:rsidRPr="001D52BD">
        <w:rPr>
          <w:rFonts w:ascii="Simplified Arabic" w:hAnsi="Simplified Arabic" w:cs="Simplified Arabic"/>
          <w:sz w:val="28"/>
          <w:szCs w:val="28"/>
          <w:rtl/>
        </w:rPr>
        <w:t>لغرض الاحاطة وبيان الموضوع</w:t>
      </w:r>
      <w:r w:rsidR="00AE01E3" w:rsidRPr="001D52BD">
        <w:rPr>
          <w:rFonts w:ascii="Simplified Arabic" w:hAnsi="Simplified Arabic" w:cs="Simplified Arabic"/>
          <w:sz w:val="28"/>
          <w:szCs w:val="28"/>
          <w:rtl/>
        </w:rPr>
        <w:t xml:space="preserve"> بصورة واضحة</w:t>
      </w:r>
      <w:r w:rsidR="00162E10" w:rsidRPr="001D52BD">
        <w:rPr>
          <w:rFonts w:ascii="Simplified Arabic" w:hAnsi="Simplified Arabic" w:cs="Simplified Arabic"/>
          <w:sz w:val="28"/>
          <w:szCs w:val="28"/>
          <w:rtl/>
        </w:rPr>
        <w:t xml:space="preserve"> فقد بحثنا الموضوع من خلال ثلاثة مباحث</w:t>
      </w:r>
      <w:r w:rsidR="002E4C9F">
        <w:rPr>
          <w:rFonts w:ascii="Simplified Arabic" w:hAnsi="Simplified Arabic" w:cs="Simplified Arabic" w:hint="cs"/>
          <w:sz w:val="28"/>
          <w:szCs w:val="28"/>
          <w:rtl/>
        </w:rPr>
        <w:t>.</w:t>
      </w:r>
    </w:p>
    <w:p w14:paraId="2A163DDF" w14:textId="65C343BE" w:rsidR="00162E10" w:rsidRPr="001D52BD" w:rsidRDefault="00E814B3" w:rsidP="002E4C9F">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00AE01E3" w:rsidRPr="001D52BD">
        <w:rPr>
          <w:rFonts w:ascii="Simplified Arabic" w:hAnsi="Simplified Arabic" w:cs="Simplified Arabic"/>
          <w:sz w:val="28"/>
          <w:szCs w:val="28"/>
          <w:rtl/>
        </w:rPr>
        <w:t xml:space="preserve">تناولنا في </w:t>
      </w:r>
      <w:r w:rsidR="00162E10" w:rsidRPr="001D52BD">
        <w:rPr>
          <w:rFonts w:ascii="Simplified Arabic" w:hAnsi="Simplified Arabic" w:cs="Simplified Arabic"/>
          <w:sz w:val="28"/>
          <w:szCs w:val="28"/>
          <w:rtl/>
        </w:rPr>
        <w:t>المبحث الاول</w:t>
      </w:r>
      <w:r w:rsidR="00AE01E3" w:rsidRPr="001D52BD">
        <w:rPr>
          <w:rFonts w:ascii="Simplified Arabic" w:hAnsi="Simplified Arabic" w:cs="Simplified Arabic"/>
          <w:sz w:val="28"/>
          <w:szCs w:val="28"/>
          <w:rtl/>
        </w:rPr>
        <w:t xml:space="preserve"> (</w:t>
      </w:r>
      <w:r w:rsidR="00162E10" w:rsidRPr="001D52BD">
        <w:rPr>
          <w:rFonts w:ascii="Simplified Arabic" w:hAnsi="Simplified Arabic" w:cs="Simplified Arabic"/>
          <w:sz w:val="28"/>
          <w:szCs w:val="28"/>
          <w:rtl/>
        </w:rPr>
        <w:t>وقف تنفيذ القرارات الادارية</w:t>
      </w:r>
      <w:r w:rsidR="00AE01E3" w:rsidRPr="001D52BD">
        <w:rPr>
          <w:rFonts w:ascii="Simplified Arabic" w:hAnsi="Simplified Arabic" w:cs="Simplified Arabic"/>
          <w:sz w:val="28"/>
          <w:szCs w:val="28"/>
          <w:rtl/>
        </w:rPr>
        <w:t>) ومن خلال ثلاثة مطالب</w:t>
      </w:r>
      <w:r w:rsidR="00114C08">
        <w:rPr>
          <w:rFonts w:ascii="Simplified Arabic" w:hAnsi="Simplified Arabic" w:cs="Simplified Arabic" w:hint="cs"/>
          <w:sz w:val="28"/>
          <w:szCs w:val="28"/>
          <w:rtl/>
        </w:rPr>
        <w:t xml:space="preserve">، </w:t>
      </w:r>
      <w:r w:rsidR="00162E10" w:rsidRPr="001D52BD">
        <w:rPr>
          <w:rFonts w:ascii="Simplified Arabic" w:hAnsi="Simplified Arabic" w:cs="Simplified Arabic"/>
          <w:sz w:val="28"/>
          <w:szCs w:val="28"/>
          <w:rtl/>
        </w:rPr>
        <w:t>المطلب الاول</w:t>
      </w:r>
      <w:r w:rsidR="00AE01E3" w:rsidRPr="001D52BD">
        <w:rPr>
          <w:rFonts w:ascii="Simplified Arabic" w:hAnsi="Simplified Arabic" w:cs="Simplified Arabic"/>
          <w:sz w:val="28"/>
          <w:szCs w:val="28"/>
          <w:rtl/>
        </w:rPr>
        <w:t xml:space="preserve"> تناولنا</w:t>
      </w:r>
      <w:r w:rsidR="00114C08">
        <w:rPr>
          <w:rFonts w:ascii="Simplified Arabic" w:hAnsi="Simplified Arabic" w:cs="Simplified Arabic" w:hint="cs"/>
          <w:sz w:val="28"/>
          <w:szCs w:val="28"/>
          <w:rtl/>
        </w:rPr>
        <w:t xml:space="preserve"> فيه</w:t>
      </w:r>
      <w:r w:rsidR="00AE01E3" w:rsidRPr="001D52BD">
        <w:rPr>
          <w:rFonts w:ascii="Simplified Arabic" w:hAnsi="Simplified Arabic" w:cs="Simplified Arabic"/>
          <w:sz w:val="28"/>
          <w:szCs w:val="28"/>
          <w:rtl/>
        </w:rPr>
        <w:t xml:space="preserve"> (</w:t>
      </w:r>
      <w:r w:rsidR="00162E10" w:rsidRPr="001D52BD">
        <w:rPr>
          <w:rFonts w:ascii="Simplified Arabic" w:hAnsi="Simplified Arabic" w:cs="Simplified Arabic"/>
          <w:sz w:val="28"/>
          <w:szCs w:val="28"/>
          <w:rtl/>
        </w:rPr>
        <w:t>تعريف وقف التنفيذ</w:t>
      </w:r>
      <w:r w:rsidR="00AE01E3" w:rsidRPr="001D52BD">
        <w:rPr>
          <w:rFonts w:ascii="Simplified Arabic" w:hAnsi="Simplified Arabic" w:cs="Simplified Arabic"/>
          <w:sz w:val="28"/>
          <w:szCs w:val="28"/>
          <w:rtl/>
        </w:rPr>
        <w:t xml:space="preserve">) وفي </w:t>
      </w:r>
      <w:r w:rsidR="00162E10" w:rsidRPr="001D52BD">
        <w:rPr>
          <w:rFonts w:ascii="Simplified Arabic" w:hAnsi="Simplified Arabic" w:cs="Simplified Arabic"/>
          <w:sz w:val="28"/>
          <w:szCs w:val="28"/>
          <w:rtl/>
        </w:rPr>
        <w:t>المطلب الثاني</w:t>
      </w:r>
      <w:r w:rsidR="00AE01E3" w:rsidRPr="001D52BD">
        <w:rPr>
          <w:rFonts w:ascii="Simplified Arabic" w:hAnsi="Simplified Arabic" w:cs="Simplified Arabic"/>
          <w:sz w:val="28"/>
          <w:szCs w:val="28"/>
          <w:rtl/>
        </w:rPr>
        <w:t xml:space="preserve"> تناولنا (</w:t>
      </w:r>
      <w:r w:rsidR="00162E10" w:rsidRPr="001D52BD">
        <w:rPr>
          <w:rFonts w:ascii="Simplified Arabic" w:hAnsi="Simplified Arabic" w:cs="Simplified Arabic"/>
          <w:sz w:val="28"/>
          <w:szCs w:val="28"/>
          <w:rtl/>
        </w:rPr>
        <w:t>تعريف القرارات الادارية</w:t>
      </w:r>
      <w:r w:rsidR="00AE01E3" w:rsidRPr="001D52BD">
        <w:rPr>
          <w:rFonts w:ascii="Simplified Arabic" w:hAnsi="Simplified Arabic" w:cs="Simplified Arabic"/>
          <w:sz w:val="28"/>
          <w:szCs w:val="28"/>
          <w:rtl/>
        </w:rPr>
        <w:t xml:space="preserve">)، اما المطلب </w:t>
      </w:r>
      <w:r w:rsidR="00162E10" w:rsidRPr="001D52BD">
        <w:rPr>
          <w:rFonts w:ascii="Simplified Arabic" w:hAnsi="Simplified Arabic" w:cs="Simplified Arabic"/>
          <w:sz w:val="28"/>
          <w:szCs w:val="28"/>
          <w:rtl/>
        </w:rPr>
        <w:t>الثالث</w:t>
      </w:r>
      <w:r w:rsidR="00AE01E3" w:rsidRPr="001D52BD">
        <w:rPr>
          <w:rFonts w:ascii="Simplified Arabic" w:hAnsi="Simplified Arabic" w:cs="Simplified Arabic"/>
          <w:sz w:val="28"/>
          <w:szCs w:val="28"/>
          <w:rtl/>
        </w:rPr>
        <w:t xml:space="preserve"> فتناولنا</w:t>
      </w:r>
      <w:r w:rsidR="00114C08">
        <w:rPr>
          <w:rFonts w:ascii="Simplified Arabic" w:hAnsi="Simplified Arabic" w:cs="Simplified Arabic" w:hint="cs"/>
          <w:sz w:val="28"/>
          <w:szCs w:val="28"/>
          <w:rtl/>
        </w:rPr>
        <w:t xml:space="preserve"> فيه</w:t>
      </w:r>
      <w:r w:rsidR="00AE01E3" w:rsidRPr="001D52BD">
        <w:rPr>
          <w:rFonts w:ascii="Simplified Arabic" w:hAnsi="Simplified Arabic" w:cs="Simplified Arabic"/>
          <w:sz w:val="28"/>
          <w:szCs w:val="28"/>
          <w:rtl/>
        </w:rPr>
        <w:t xml:space="preserve"> (</w:t>
      </w:r>
      <w:r w:rsidR="00162E10" w:rsidRPr="001D52BD">
        <w:rPr>
          <w:rFonts w:ascii="Simplified Arabic" w:hAnsi="Simplified Arabic" w:cs="Simplified Arabic"/>
          <w:sz w:val="28"/>
          <w:szCs w:val="28"/>
          <w:rtl/>
        </w:rPr>
        <w:t>تعريف القضاء</w:t>
      </w:r>
      <w:r w:rsidR="00AE01E3" w:rsidRPr="001D52BD">
        <w:rPr>
          <w:rFonts w:ascii="Simplified Arabic" w:hAnsi="Simplified Arabic" w:cs="Simplified Arabic"/>
          <w:sz w:val="28"/>
          <w:szCs w:val="28"/>
          <w:rtl/>
        </w:rPr>
        <w:t xml:space="preserve">) ليمثل هذا المبحث </w:t>
      </w:r>
      <w:r w:rsidR="00726590">
        <w:rPr>
          <w:rFonts w:ascii="Simplified Arabic" w:hAnsi="Simplified Arabic" w:cs="Simplified Arabic" w:hint="cs"/>
          <w:sz w:val="28"/>
          <w:szCs w:val="28"/>
          <w:rtl/>
        </w:rPr>
        <w:t>مدخلاً و</w:t>
      </w:r>
      <w:r w:rsidR="00AE01E3" w:rsidRPr="001D52BD">
        <w:rPr>
          <w:rFonts w:ascii="Simplified Arabic" w:hAnsi="Simplified Arabic" w:cs="Simplified Arabic"/>
          <w:sz w:val="28"/>
          <w:szCs w:val="28"/>
          <w:rtl/>
        </w:rPr>
        <w:t>عرضاً وشرحاً لعنوان البحث.</w:t>
      </w:r>
    </w:p>
    <w:p w14:paraId="32505DE4" w14:textId="7CE5B15D" w:rsidR="001D52BD" w:rsidRPr="001D52BD" w:rsidRDefault="00E814B3" w:rsidP="00E814B3">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أ</w:t>
      </w:r>
      <w:r w:rsidR="00AE01E3" w:rsidRPr="001D52BD">
        <w:rPr>
          <w:rFonts w:ascii="Simplified Arabic" w:hAnsi="Simplified Arabic" w:cs="Simplified Arabic"/>
          <w:sz w:val="28"/>
          <w:szCs w:val="28"/>
          <w:rtl/>
        </w:rPr>
        <w:t xml:space="preserve">ما </w:t>
      </w:r>
      <w:r w:rsidR="00162E10" w:rsidRPr="001D52BD">
        <w:rPr>
          <w:rFonts w:ascii="Simplified Arabic" w:hAnsi="Simplified Arabic" w:cs="Simplified Arabic"/>
          <w:sz w:val="28"/>
          <w:szCs w:val="28"/>
          <w:rtl/>
        </w:rPr>
        <w:t>المبحث الثاني</w:t>
      </w:r>
      <w:r w:rsidR="00AE01E3" w:rsidRPr="001D52BD">
        <w:rPr>
          <w:rFonts w:ascii="Simplified Arabic" w:hAnsi="Simplified Arabic" w:cs="Simplified Arabic"/>
          <w:sz w:val="28"/>
          <w:szCs w:val="28"/>
          <w:rtl/>
        </w:rPr>
        <w:t xml:space="preserve"> </w:t>
      </w:r>
      <w:r w:rsidR="001D52BD" w:rsidRPr="001D52BD">
        <w:rPr>
          <w:rFonts w:ascii="Simplified Arabic" w:hAnsi="Simplified Arabic" w:cs="Simplified Arabic"/>
          <w:sz w:val="28"/>
          <w:szCs w:val="28"/>
          <w:rtl/>
        </w:rPr>
        <w:t>فقد تناولنا</w:t>
      </w:r>
      <w:r w:rsidR="00114C08">
        <w:rPr>
          <w:rFonts w:ascii="Simplified Arabic" w:hAnsi="Simplified Arabic" w:cs="Simplified Arabic" w:hint="cs"/>
          <w:sz w:val="28"/>
          <w:szCs w:val="28"/>
          <w:rtl/>
        </w:rPr>
        <w:t xml:space="preserve"> فيه </w:t>
      </w:r>
      <w:r w:rsidR="001D52BD" w:rsidRPr="001D52BD">
        <w:rPr>
          <w:rFonts w:ascii="Simplified Arabic" w:hAnsi="Simplified Arabic" w:cs="Simplified Arabic"/>
          <w:sz w:val="28"/>
          <w:szCs w:val="28"/>
          <w:rtl/>
        </w:rPr>
        <w:t>(التنظيم القانوني لوقف التنفيذ عن طريق القضاء المستعجل) ومن خلال ثلاثة مطالب</w:t>
      </w:r>
      <w:r w:rsidR="00114C08">
        <w:rPr>
          <w:rFonts w:ascii="Simplified Arabic" w:hAnsi="Simplified Arabic" w:cs="Simplified Arabic" w:hint="cs"/>
          <w:sz w:val="28"/>
          <w:szCs w:val="28"/>
          <w:rtl/>
        </w:rPr>
        <w:t xml:space="preserve">، </w:t>
      </w:r>
      <w:r w:rsidR="001D52BD" w:rsidRPr="001D52BD">
        <w:rPr>
          <w:rFonts w:ascii="Simplified Arabic" w:hAnsi="Simplified Arabic" w:cs="Simplified Arabic"/>
          <w:sz w:val="28"/>
          <w:szCs w:val="28"/>
          <w:rtl/>
        </w:rPr>
        <w:t>المطلب الاول تناولنا(تعريف القضاء المستعجل)، وفي المطلب الثاني(اجراءات القضاء المستعجل) وفي المطلب الثالث( النتائج المترتبة على قرارات القضاء المستعجل).</w:t>
      </w:r>
    </w:p>
    <w:p w14:paraId="502ED16A" w14:textId="59EF2418" w:rsidR="00162E10" w:rsidRPr="001D52BD" w:rsidRDefault="00E814B3" w:rsidP="00D27C46">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أ</w:t>
      </w:r>
      <w:r w:rsidR="001D52BD" w:rsidRPr="001D52BD">
        <w:rPr>
          <w:rFonts w:ascii="Simplified Arabic" w:hAnsi="Simplified Arabic" w:cs="Simplified Arabic"/>
          <w:sz w:val="28"/>
          <w:szCs w:val="28"/>
          <w:rtl/>
        </w:rPr>
        <w:t xml:space="preserve">ما المبحث الثالث </w:t>
      </w:r>
      <w:r w:rsidR="00AE01E3" w:rsidRPr="001D52BD">
        <w:rPr>
          <w:rFonts w:ascii="Simplified Arabic" w:hAnsi="Simplified Arabic" w:cs="Simplified Arabic"/>
          <w:sz w:val="28"/>
          <w:szCs w:val="28"/>
          <w:rtl/>
        </w:rPr>
        <w:t>فقد تناولنا(</w:t>
      </w:r>
      <w:r w:rsidR="00162E10" w:rsidRPr="001D52BD">
        <w:rPr>
          <w:rFonts w:ascii="Simplified Arabic" w:hAnsi="Simplified Arabic" w:cs="Simplified Arabic"/>
          <w:sz w:val="28"/>
          <w:szCs w:val="28"/>
          <w:rtl/>
        </w:rPr>
        <w:t>التنظيم القانوني لوقف التنفيذ عن طريق الامر</w:t>
      </w:r>
      <w:r w:rsidR="001D52BD" w:rsidRPr="001D52BD">
        <w:rPr>
          <w:rFonts w:ascii="Simplified Arabic" w:hAnsi="Simplified Arabic" w:cs="Simplified Arabic"/>
          <w:sz w:val="28"/>
          <w:szCs w:val="28"/>
          <w:rtl/>
        </w:rPr>
        <w:t xml:space="preserve"> </w:t>
      </w:r>
      <w:r w:rsidR="00726590">
        <w:rPr>
          <w:rFonts w:ascii="Simplified Arabic" w:hAnsi="Simplified Arabic" w:cs="Simplified Arabic" w:hint="cs"/>
          <w:sz w:val="28"/>
          <w:szCs w:val="28"/>
          <w:rtl/>
        </w:rPr>
        <w:t>ا</w:t>
      </w:r>
      <w:r w:rsidR="00162E10" w:rsidRPr="001D52BD">
        <w:rPr>
          <w:rFonts w:ascii="Simplified Arabic" w:hAnsi="Simplified Arabic" w:cs="Simplified Arabic"/>
          <w:sz w:val="28"/>
          <w:szCs w:val="28"/>
          <w:rtl/>
        </w:rPr>
        <w:t>لولا</w:t>
      </w:r>
      <w:r w:rsidR="001D52BD" w:rsidRPr="001D52BD">
        <w:rPr>
          <w:rFonts w:ascii="Simplified Arabic" w:hAnsi="Simplified Arabic" w:cs="Simplified Arabic"/>
          <w:sz w:val="28"/>
          <w:szCs w:val="28"/>
          <w:rtl/>
        </w:rPr>
        <w:t>ئي</w:t>
      </w:r>
      <w:r w:rsidR="00AE01E3" w:rsidRPr="001D52BD">
        <w:rPr>
          <w:rFonts w:ascii="Simplified Arabic" w:hAnsi="Simplified Arabic" w:cs="Simplified Arabic"/>
          <w:sz w:val="28"/>
          <w:szCs w:val="28"/>
          <w:rtl/>
        </w:rPr>
        <w:t>) ومن خلال</w:t>
      </w:r>
      <w:r w:rsidR="003012A7" w:rsidRPr="001D52BD">
        <w:rPr>
          <w:rFonts w:ascii="Simplified Arabic" w:hAnsi="Simplified Arabic" w:cs="Simplified Arabic"/>
          <w:sz w:val="28"/>
          <w:szCs w:val="28"/>
          <w:rtl/>
        </w:rPr>
        <w:t xml:space="preserve"> ثلاثة مطالب</w:t>
      </w:r>
      <w:r w:rsidR="00D27C46">
        <w:rPr>
          <w:rFonts w:ascii="Simplified Arabic" w:hAnsi="Simplified Arabic" w:cs="Simplified Arabic" w:hint="cs"/>
          <w:sz w:val="28"/>
          <w:szCs w:val="28"/>
          <w:rtl/>
        </w:rPr>
        <w:t>، ف</w:t>
      </w:r>
      <w:r w:rsidR="003012A7" w:rsidRPr="001D52BD">
        <w:rPr>
          <w:rFonts w:ascii="Simplified Arabic" w:hAnsi="Simplified Arabic" w:cs="Simplified Arabic"/>
          <w:sz w:val="28"/>
          <w:szCs w:val="28"/>
          <w:rtl/>
        </w:rPr>
        <w:t xml:space="preserve">ي </w:t>
      </w:r>
      <w:r w:rsidR="00162E10" w:rsidRPr="001D52BD">
        <w:rPr>
          <w:rFonts w:ascii="Simplified Arabic" w:hAnsi="Simplified Arabic" w:cs="Simplified Arabic"/>
          <w:sz w:val="28"/>
          <w:szCs w:val="28"/>
          <w:rtl/>
        </w:rPr>
        <w:t>المطلب الاول</w:t>
      </w:r>
      <w:r w:rsidR="003012A7" w:rsidRPr="001D52BD">
        <w:rPr>
          <w:rFonts w:ascii="Simplified Arabic" w:hAnsi="Simplified Arabic" w:cs="Simplified Arabic"/>
          <w:sz w:val="28"/>
          <w:szCs w:val="28"/>
          <w:rtl/>
        </w:rPr>
        <w:t xml:space="preserve"> تناولنا (</w:t>
      </w:r>
      <w:r w:rsidR="00162E10" w:rsidRPr="001D52BD">
        <w:rPr>
          <w:rFonts w:ascii="Simplified Arabic" w:hAnsi="Simplified Arabic" w:cs="Simplified Arabic"/>
          <w:sz w:val="28"/>
          <w:szCs w:val="28"/>
          <w:rtl/>
        </w:rPr>
        <w:t>تعريف الأمر الولائي</w:t>
      </w:r>
      <w:r w:rsidR="003012A7" w:rsidRPr="001D52BD">
        <w:rPr>
          <w:rFonts w:ascii="Simplified Arabic" w:hAnsi="Simplified Arabic" w:cs="Simplified Arabic"/>
          <w:sz w:val="28"/>
          <w:szCs w:val="28"/>
          <w:rtl/>
        </w:rPr>
        <w:t>)، وفي المطلب الثاني (</w:t>
      </w:r>
      <w:r w:rsidR="00162E10" w:rsidRPr="001D52BD">
        <w:rPr>
          <w:rFonts w:ascii="Simplified Arabic" w:hAnsi="Simplified Arabic" w:cs="Simplified Arabic"/>
          <w:sz w:val="28"/>
          <w:szCs w:val="28"/>
          <w:rtl/>
        </w:rPr>
        <w:t>اجراءات الامر</w:t>
      </w:r>
      <w:r w:rsidR="00726590">
        <w:rPr>
          <w:rFonts w:ascii="Simplified Arabic" w:hAnsi="Simplified Arabic" w:cs="Simplified Arabic" w:hint="cs"/>
          <w:sz w:val="28"/>
          <w:szCs w:val="28"/>
          <w:rtl/>
        </w:rPr>
        <w:t xml:space="preserve"> ا</w:t>
      </w:r>
      <w:r w:rsidR="00162E10" w:rsidRPr="001D52BD">
        <w:rPr>
          <w:rFonts w:ascii="Simplified Arabic" w:hAnsi="Simplified Arabic" w:cs="Simplified Arabic"/>
          <w:sz w:val="28"/>
          <w:szCs w:val="28"/>
          <w:rtl/>
        </w:rPr>
        <w:t>لولائي</w:t>
      </w:r>
      <w:r w:rsidR="003012A7" w:rsidRPr="001D52BD">
        <w:rPr>
          <w:rFonts w:ascii="Simplified Arabic" w:hAnsi="Simplified Arabic" w:cs="Simplified Arabic"/>
          <w:sz w:val="28"/>
          <w:szCs w:val="28"/>
          <w:rtl/>
        </w:rPr>
        <w:t xml:space="preserve">)، اما </w:t>
      </w:r>
      <w:r w:rsidR="00162E10" w:rsidRPr="001D52BD">
        <w:rPr>
          <w:rFonts w:ascii="Simplified Arabic" w:hAnsi="Simplified Arabic" w:cs="Simplified Arabic"/>
          <w:sz w:val="28"/>
          <w:szCs w:val="28"/>
          <w:rtl/>
        </w:rPr>
        <w:t>المطلب الثالث</w:t>
      </w:r>
      <w:r w:rsidR="003012A7" w:rsidRPr="001D52BD">
        <w:rPr>
          <w:rFonts w:ascii="Simplified Arabic" w:hAnsi="Simplified Arabic" w:cs="Simplified Arabic"/>
          <w:sz w:val="28"/>
          <w:szCs w:val="28"/>
          <w:rtl/>
        </w:rPr>
        <w:t xml:space="preserve"> فقد تناولنا (</w:t>
      </w:r>
      <w:r w:rsidR="00162E10" w:rsidRPr="001D52BD">
        <w:rPr>
          <w:rFonts w:ascii="Simplified Arabic" w:hAnsi="Simplified Arabic" w:cs="Simplified Arabic"/>
          <w:sz w:val="28"/>
          <w:szCs w:val="28"/>
          <w:rtl/>
        </w:rPr>
        <w:t xml:space="preserve">النتائج المترتبة على اصدار الامر </w:t>
      </w:r>
      <w:r w:rsidR="001D52BD" w:rsidRPr="001D52BD">
        <w:rPr>
          <w:rFonts w:ascii="Simplified Arabic" w:hAnsi="Simplified Arabic" w:cs="Simplified Arabic"/>
          <w:sz w:val="28"/>
          <w:szCs w:val="28"/>
          <w:rtl/>
          <w:lang w:bidi="ar-IQ"/>
        </w:rPr>
        <w:t>أ</w:t>
      </w:r>
      <w:r w:rsidR="00162E10" w:rsidRPr="001D52BD">
        <w:rPr>
          <w:rFonts w:ascii="Simplified Arabic" w:hAnsi="Simplified Arabic" w:cs="Simplified Arabic"/>
          <w:sz w:val="28"/>
          <w:szCs w:val="28"/>
          <w:rtl/>
        </w:rPr>
        <w:t>لولائي</w:t>
      </w:r>
      <w:r w:rsidR="003012A7" w:rsidRPr="001D52BD">
        <w:rPr>
          <w:rFonts w:ascii="Simplified Arabic" w:hAnsi="Simplified Arabic" w:cs="Simplified Arabic"/>
          <w:sz w:val="28"/>
          <w:szCs w:val="28"/>
          <w:rtl/>
        </w:rPr>
        <w:t>)</w:t>
      </w:r>
    </w:p>
    <w:p w14:paraId="2F24A454" w14:textId="4648A3A1" w:rsidR="00114C08" w:rsidRDefault="00E814B3" w:rsidP="00114C08">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CC07CC">
        <w:rPr>
          <w:rFonts w:ascii="Simplified Arabic" w:hAnsi="Simplified Arabic" w:cs="Simplified Arabic" w:hint="cs"/>
          <w:sz w:val="28"/>
          <w:szCs w:val="28"/>
          <w:rtl/>
        </w:rPr>
        <w:t xml:space="preserve">ثم خاتمة </w:t>
      </w:r>
      <w:r w:rsidR="00726590">
        <w:rPr>
          <w:rFonts w:ascii="Simplified Arabic" w:hAnsi="Simplified Arabic" w:cs="Simplified Arabic" w:hint="cs"/>
          <w:sz w:val="28"/>
          <w:szCs w:val="28"/>
          <w:rtl/>
        </w:rPr>
        <w:t>نجمل ف</w:t>
      </w:r>
      <w:r w:rsidR="00CC07CC">
        <w:rPr>
          <w:rFonts w:ascii="Simplified Arabic" w:hAnsi="Simplified Arabic" w:cs="Simplified Arabic" w:hint="cs"/>
          <w:sz w:val="28"/>
          <w:szCs w:val="28"/>
          <w:rtl/>
        </w:rPr>
        <w:t>يها ما اوردناه في هذا البحث،</w:t>
      </w:r>
      <w:r w:rsidR="00114C08">
        <w:rPr>
          <w:rFonts w:ascii="Simplified Arabic" w:hAnsi="Simplified Arabic" w:cs="Simplified Arabic" w:hint="cs"/>
          <w:sz w:val="28"/>
          <w:szCs w:val="28"/>
          <w:rtl/>
        </w:rPr>
        <w:t xml:space="preserve"> و</w:t>
      </w:r>
      <w:r w:rsidR="00162E10" w:rsidRPr="001D52BD">
        <w:rPr>
          <w:rFonts w:ascii="Simplified Arabic" w:hAnsi="Simplified Arabic" w:cs="Simplified Arabic"/>
          <w:sz w:val="28"/>
          <w:szCs w:val="28"/>
          <w:rtl/>
        </w:rPr>
        <w:t>الاستنتاجات</w:t>
      </w:r>
      <w:r w:rsidR="00114C08">
        <w:rPr>
          <w:rFonts w:ascii="Simplified Arabic" w:hAnsi="Simplified Arabic" w:cs="Simplified Arabic" w:hint="cs"/>
          <w:sz w:val="28"/>
          <w:szCs w:val="28"/>
          <w:rtl/>
        </w:rPr>
        <w:t xml:space="preserve"> </w:t>
      </w:r>
      <w:r w:rsidR="003012A7" w:rsidRPr="001D52BD">
        <w:rPr>
          <w:rFonts w:ascii="Simplified Arabic" w:hAnsi="Simplified Arabic" w:cs="Simplified Arabic"/>
          <w:sz w:val="28"/>
          <w:szCs w:val="28"/>
          <w:rtl/>
        </w:rPr>
        <w:t>التي توصلنا اليها</w:t>
      </w:r>
      <w:r w:rsidR="00CC07CC">
        <w:rPr>
          <w:rFonts w:ascii="Simplified Arabic" w:hAnsi="Simplified Arabic" w:cs="Simplified Arabic" w:hint="cs"/>
          <w:sz w:val="28"/>
          <w:szCs w:val="28"/>
          <w:rtl/>
        </w:rPr>
        <w:t xml:space="preserve">، </w:t>
      </w:r>
      <w:r w:rsidR="003012A7" w:rsidRPr="001D52BD">
        <w:rPr>
          <w:rFonts w:ascii="Simplified Arabic" w:hAnsi="Simplified Arabic" w:cs="Simplified Arabic"/>
          <w:sz w:val="28"/>
          <w:szCs w:val="28"/>
          <w:rtl/>
        </w:rPr>
        <w:t>و</w:t>
      </w:r>
      <w:r w:rsidR="00114C08">
        <w:rPr>
          <w:rFonts w:ascii="Simplified Arabic" w:hAnsi="Simplified Arabic" w:cs="Simplified Arabic" w:hint="cs"/>
          <w:sz w:val="28"/>
          <w:szCs w:val="28"/>
          <w:rtl/>
        </w:rPr>
        <w:t xml:space="preserve">المقترحات </w:t>
      </w:r>
      <w:r w:rsidR="003012A7" w:rsidRPr="001D52BD">
        <w:rPr>
          <w:rFonts w:ascii="Simplified Arabic" w:hAnsi="Simplified Arabic" w:cs="Simplified Arabic"/>
          <w:sz w:val="28"/>
          <w:szCs w:val="28"/>
          <w:rtl/>
        </w:rPr>
        <w:t>التي نقدمها</w:t>
      </w:r>
      <w:r w:rsidR="00CC07CC">
        <w:rPr>
          <w:rFonts w:ascii="Simplified Arabic" w:hAnsi="Simplified Arabic" w:cs="Simplified Arabic" w:hint="cs"/>
          <w:sz w:val="28"/>
          <w:szCs w:val="28"/>
          <w:rtl/>
        </w:rPr>
        <w:t xml:space="preserve"> </w:t>
      </w:r>
      <w:r w:rsidR="00114C08">
        <w:rPr>
          <w:rFonts w:ascii="Simplified Arabic" w:hAnsi="Simplified Arabic" w:cs="Simplified Arabic" w:hint="cs"/>
          <w:sz w:val="28"/>
          <w:szCs w:val="28"/>
          <w:rtl/>
        </w:rPr>
        <w:t>والمصادر التي تم الاستعانة بها في كتابة البحث.</w:t>
      </w:r>
    </w:p>
    <w:p w14:paraId="2BC0F5AC" w14:textId="77777777" w:rsidR="003012A7" w:rsidRDefault="003012A7" w:rsidP="00E739AA">
      <w:pPr>
        <w:bidi/>
        <w:spacing w:line="276" w:lineRule="auto"/>
        <w:jc w:val="both"/>
        <w:rPr>
          <w:rFonts w:ascii="Simplified Arabic" w:hAnsi="Simplified Arabic" w:cs="Simplified Arabic"/>
          <w:sz w:val="28"/>
          <w:szCs w:val="28"/>
          <w:rtl/>
        </w:rPr>
      </w:pPr>
    </w:p>
    <w:p w14:paraId="249D8215" w14:textId="77777777" w:rsidR="00C10CE9" w:rsidRDefault="00C10CE9" w:rsidP="00E739AA">
      <w:pPr>
        <w:bidi/>
        <w:spacing w:line="276" w:lineRule="auto"/>
        <w:jc w:val="both"/>
        <w:rPr>
          <w:rFonts w:ascii="Simplified Arabic" w:hAnsi="Simplified Arabic" w:cs="Simplified Arabic"/>
          <w:sz w:val="28"/>
          <w:szCs w:val="28"/>
          <w:rtl/>
        </w:rPr>
      </w:pPr>
    </w:p>
    <w:p w14:paraId="499414C1" w14:textId="77777777" w:rsidR="00C10CE9" w:rsidRDefault="00C10CE9" w:rsidP="00E739AA">
      <w:pPr>
        <w:bidi/>
        <w:spacing w:line="276" w:lineRule="auto"/>
        <w:jc w:val="both"/>
        <w:rPr>
          <w:rFonts w:ascii="Simplified Arabic" w:hAnsi="Simplified Arabic" w:cs="Simplified Arabic"/>
          <w:sz w:val="28"/>
          <w:szCs w:val="28"/>
          <w:rtl/>
        </w:rPr>
      </w:pPr>
    </w:p>
    <w:p w14:paraId="50ED01A2" w14:textId="77777777" w:rsidR="00C10CE9" w:rsidRDefault="00C10CE9" w:rsidP="00E739AA">
      <w:pPr>
        <w:bidi/>
        <w:spacing w:line="276" w:lineRule="auto"/>
        <w:jc w:val="both"/>
        <w:rPr>
          <w:rFonts w:ascii="Simplified Arabic" w:hAnsi="Simplified Arabic" w:cs="Simplified Arabic"/>
          <w:sz w:val="28"/>
          <w:szCs w:val="28"/>
          <w:rtl/>
        </w:rPr>
      </w:pPr>
    </w:p>
    <w:p w14:paraId="2F6495AB" w14:textId="77777777" w:rsidR="00C10CE9" w:rsidRDefault="00C10CE9" w:rsidP="00E739AA">
      <w:pPr>
        <w:bidi/>
        <w:spacing w:line="276" w:lineRule="auto"/>
        <w:jc w:val="both"/>
        <w:rPr>
          <w:rFonts w:ascii="Simplified Arabic" w:hAnsi="Simplified Arabic" w:cs="Simplified Arabic"/>
          <w:sz w:val="28"/>
          <w:szCs w:val="28"/>
          <w:rtl/>
        </w:rPr>
      </w:pPr>
    </w:p>
    <w:p w14:paraId="40CE9797" w14:textId="77777777" w:rsidR="00C10CE9" w:rsidRDefault="00C10CE9" w:rsidP="00E739AA">
      <w:pPr>
        <w:bidi/>
        <w:spacing w:line="276" w:lineRule="auto"/>
        <w:jc w:val="both"/>
        <w:rPr>
          <w:rFonts w:ascii="Simplified Arabic" w:hAnsi="Simplified Arabic" w:cs="Simplified Arabic"/>
          <w:sz w:val="28"/>
          <w:szCs w:val="28"/>
          <w:rtl/>
        </w:rPr>
      </w:pPr>
    </w:p>
    <w:p w14:paraId="509A46DC" w14:textId="77777777" w:rsidR="00C10CE9" w:rsidRDefault="00C10CE9" w:rsidP="00E739AA">
      <w:pPr>
        <w:bidi/>
        <w:spacing w:line="276" w:lineRule="auto"/>
        <w:jc w:val="both"/>
        <w:rPr>
          <w:rFonts w:ascii="Simplified Arabic" w:hAnsi="Simplified Arabic" w:cs="Simplified Arabic"/>
          <w:sz w:val="28"/>
          <w:szCs w:val="28"/>
          <w:rtl/>
        </w:rPr>
      </w:pPr>
    </w:p>
    <w:p w14:paraId="499D38F1" w14:textId="77777777" w:rsidR="00C10CE9" w:rsidRDefault="00C10CE9" w:rsidP="00E739AA">
      <w:pPr>
        <w:bidi/>
        <w:spacing w:line="276" w:lineRule="auto"/>
        <w:jc w:val="both"/>
        <w:rPr>
          <w:rFonts w:ascii="Simplified Arabic" w:hAnsi="Simplified Arabic" w:cs="Simplified Arabic"/>
          <w:sz w:val="28"/>
          <w:szCs w:val="28"/>
          <w:rtl/>
        </w:rPr>
      </w:pPr>
    </w:p>
    <w:p w14:paraId="2F9E5948" w14:textId="77777777" w:rsidR="00C10CE9" w:rsidRDefault="00C10CE9" w:rsidP="00E739AA">
      <w:pPr>
        <w:bidi/>
        <w:spacing w:line="276" w:lineRule="auto"/>
        <w:jc w:val="both"/>
        <w:rPr>
          <w:rFonts w:ascii="Simplified Arabic" w:hAnsi="Simplified Arabic" w:cs="Simplified Arabic"/>
          <w:sz w:val="28"/>
          <w:szCs w:val="28"/>
          <w:rtl/>
        </w:rPr>
      </w:pPr>
    </w:p>
    <w:p w14:paraId="68D3EFED" w14:textId="77777777" w:rsidR="00C10CE9" w:rsidRDefault="00C10CE9" w:rsidP="00E739AA">
      <w:pPr>
        <w:bidi/>
        <w:spacing w:line="276" w:lineRule="auto"/>
        <w:jc w:val="both"/>
        <w:rPr>
          <w:rFonts w:ascii="Simplified Arabic" w:hAnsi="Simplified Arabic" w:cs="Simplified Arabic"/>
          <w:sz w:val="28"/>
          <w:szCs w:val="28"/>
          <w:rtl/>
        </w:rPr>
      </w:pPr>
    </w:p>
    <w:p w14:paraId="25A84FF5" w14:textId="77777777" w:rsidR="00F35C86" w:rsidRDefault="00F35C86" w:rsidP="006D4802">
      <w:pPr>
        <w:bidi/>
        <w:spacing w:line="276" w:lineRule="auto"/>
        <w:jc w:val="center"/>
        <w:rPr>
          <w:rFonts w:ascii="Simplified Arabic" w:hAnsi="Simplified Arabic" w:cs="Simplified Arabic"/>
          <w:b/>
          <w:bCs/>
          <w:sz w:val="28"/>
          <w:szCs w:val="28"/>
          <w:rtl/>
        </w:rPr>
      </w:pPr>
    </w:p>
    <w:p w14:paraId="45104352" w14:textId="77777777" w:rsidR="008C5B8F" w:rsidRPr="0027572F" w:rsidRDefault="006551BC" w:rsidP="00F35C86">
      <w:pPr>
        <w:bidi/>
        <w:spacing w:line="276" w:lineRule="auto"/>
        <w:jc w:val="center"/>
        <w:rPr>
          <w:rFonts w:ascii="Simplified Arabic" w:hAnsi="Simplified Arabic" w:cs="Simplified Arabic"/>
          <w:b/>
          <w:bCs/>
          <w:sz w:val="36"/>
          <w:szCs w:val="36"/>
          <w:rtl/>
        </w:rPr>
      </w:pPr>
      <w:r w:rsidRPr="0027572F">
        <w:rPr>
          <w:rFonts w:ascii="Simplified Arabic" w:hAnsi="Simplified Arabic" w:cs="Simplified Arabic"/>
          <w:b/>
          <w:bCs/>
          <w:sz w:val="36"/>
          <w:szCs w:val="36"/>
          <w:rtl/>
        </w:rPr>
        <w:lastRenderedPageBreak/>
        <w:t>ا</w:t>
      </w:r>
      <w:r w:rsidR="008C5B8F" w:rsidRPr="0027572F">
        <w:rPr>
          <w:rFonts w:ascii="Simplified Arabic" w:hAnsi="Simplified Arabic" w:cs="Simplified Arabic"/>
          <w:b/>
          <w:bCs/>
          <w:sz w:val="36"/>
          <w:szCs w:val="36"/>
          <w:rtl/>
        </w:rPr>
        <w:t>لمبحث الأول</w:t>
      </w:r>
    </w:p>
    <w:p w14:paraId="1BF3680C" w14:textId="77777777" w:rsidR="000C4F86" w:rsidRPr="0027572F" w:rsidRDefault="00D80E44" w:rsidP="000C4F86">
      <w:pPr>
        <w:bidi/>
        <w:spacing w:line="276" w:lineRule="auto"/>
        <w:jc w:val="center"/>
        <w:rPr>
          <w:rFonts w:ascii="Simplified Arabic" w:hAnsi="Simplified Arabic" w:cs="Simplified Arabic"/>
          <w:b/>
          <w:bCs/>
          <w:sz w:val="36"/>
          <w:szCs w:val="36"/>
          <w:rtl/>
        </w:rPr>
      </w:pPr>
      <w:r w:rsidRPr="0027572F">
        <w:rPr>
          <w:rFonts w:ascii="Simplified Arabic" w:hAnsi="Simplified Arabic" w:cs="Simplified Arabic"/>
          <w:b/>
          <w:bCs/>
          <w:sz w:val="36"/>
          <w:szCs w:val="36"/>
          <w:rtl/>
        </w:rPr>
        <w:t>وقف تنفيذ القرارات الادارية</w:t>
      </w:r>
    </w:p>
    <w:p w14:paraId="63EB643B" w14:textId="05ABBD25" w:rsidR="00552F89" w:rsidRPr="000C4F86" w:rsidRDefault="00E814B3" w:rsidP="00E814B3">
      <w:pPr>
        <w:bidi/>
        <w:spacing w:line="276" w:lineRule="auto"/>
        <w:jc w:val="both"/>
        <w:rPr>
          <w:rFonts w:ascii="Simplified Arabic" w:hAnsi="Simplified Arabic" w:cs="Simplified Arabic"/>
          <w:b/>
          <w:bCs/>
          <w:sz w:val="28"/>
          <w:szCs w:val="28"/>
        </w:rPr>
      </w:pPr>
      <w:r>
        <w:rPr>
          <w:rFonts w:ascii="Simplified Arabic" w:hAnsi="Simplified Arabic" w:cs="Simplified Arabic" w:hint="cs"/>
          <w:sz w:val="28"/>
          <w:szCs w:val="28"/>
          <w:rtl/>
        </w:rPr>
        <w:t xml:space="preserve">     ا</w:t>
      </w:r>
      <w:r w:rsidR="00766344" w:rsidRPr="001D52BD">
        <w:rPr>
          <w:rFonts w:ascii="Simplified Arabic" w:hAnsi="Simplified Arabic" w:cs="Simplified Arabic"/>
          <w:sz w:val="28"/>
          <w:szCs w:val="28"/>
          <w:rtl/>
        </w:rPr>
        <w:t xml:space="preserve">ن وقف تنفيذ القرارات الادارية يمثل تجاوز المشرع </w:t>
      </w:r>
      <w:r w:rsidR="000C4F86">
        <w:rPr>
          <w:rFonts w:ascii="Simplified Arabic" w:hAnsi="Simplified Arabic" w:cs="Simplified Arabic" w:hint="cs"/>
          <w:sz w:val="28"/>
          <w:szCs w:val="28"/>
          <w:rtl/>
        </w:rPr>
        <w:t>ل</w:t>
      </w:r>
      <w:r w:rsidR="00766344" w:rsidRPr="001D52BD">
        <w:rPr>
          <w:rFonts w:ascii="Simplified Arabic" w:hAnsi="Simplified Arabic" w:cs="Simplified Arabic"/>
          <w:sz w:val="28"/>
          <w:szCs w:val="28"/>
          <w:rtl/>
        </w:rPr>
        <w:t>لقاعدة العامة في نفاذ القر</w:t>
      </w:r>
      <w:r w:rsidR="006551BC" w:rsidRPr="001D52BD">
        <w:rPr>
          <w:rFonts w:ascii="Simplified Arabic" w:hAnsi="Simplified Arabic" w:cs="Simplified Arabic"/>
          <w:sz w:val="28"/>
          <w:szCs w:val="28"/>
          <w:rtl/>
        </w:rPr>
        <w:t>ار</w:t>
      </w:r>
      <w:r w:rsidR="00766344" w:rsidRPr="001D52BD">
        <w:rPr>
          <w:rFonts w:ascii="Simplified Arabic" w:hAnsi="Simplified Arabic" w:cs="Simplified Arabic"/>
          <w:sz w:val="28"/>
          <w:szCs w:val="28"/>
          <w:rtl/>
        </w:rPr>
        <w:t xml:space="preserve">ات الادارية حتى عندما يتم الطعن بها امام القضاء الاداري </w:t>
      </w:r>
      <w:r w:rsidR="00C10CE9">
        <w:rPr>
          <w:rFonts w:ascii="Simplified Arabic" w:hAnsi="Simplified Arabic" w:cs="Simplified Arabic" w:hint="cs"/>
          <w:sz w:val="28"/>
          <w:szCs w:val="28"/>
          <w:rtl/>
        </w:rPr>
        <w:t>ب</w:t>
      </w:r>
      <w:r w:rsidR="00766344" w:rsidRPr="001D52BD">
        <w:rPr>
          <w:rFonts w:ascii="Simplified Arabic" w:hAnsi="Simplified Arabic" w:cs="Simplified Arabic"/>
          <w:sz w:val="28"/>
          <w:szCs w:val="28"/>
          <w:rtl/>
        </w:rPr>
        <w:t xml:space="preserve">طلب </w:t>
      </w:r>
      <w:r w:rsidR="00B70DC1" w:rsidRPr="001D52BD">
        <w:rPr>
          <w:rFonts w:ascii="Simplified Arabic" w:hAnsi="Simplified Arabic" w:cs="Simplified Arabic"/>
          <w:sz w:val="28"/>
          <w:szCs w:val="28"/>
          <w:rtl/>
        </w:rPr>
        <w:t xml:space="preserve">الالغاء، وأجاز وقف تنفيذه استثناء </w:t>
      </w:r>
      <w:r w:rsidR="00766344" w:rsidRPr="001D52BD">
        <w:rPr>
          <w:rFonts w:ascii="Simplified Arabic" w:hAnsi="Simplified Arabic" w:cs="Simplified Arabic"/>
          <w:sz w:val="28"/>
          <w:szCs w:val="28"/>
          <w:rtl/>
        </w:rPr>
        <w:t>على تلك القاعد</w:t>
      </w:r>
      <w:r w:rsidR="006E41CC">
        <w:rPr>
          <w:rFonts w:ascii="Simplified Arabic" w:hAnsi="Simplified Arabic" w:cs="Simplified Arabic" w:hint="cs"/>
          <w:sz w:val="28"/>
          <w:szCs w:val="28"/>
          <w:rtl/>
        </w:rPr>
        <w:t>ة</w:t>
      </w:r>
      <w:r w:rsidR="006E41CC">
        <w:rPr>
          <w:rStyle w:val="FootnoteReference"/>
          <w:rFonts w:ascii="Simplified Arabic" w:hAnsi="Simplified Arabic" w:cs="Simplified Arabic"/>
          <w:sz w:val="28"/>
          <w:szCs w:val="28"/>
          <w:rtl/>
        </w:rPr>
        <w:footnoteReference w:id="1"/>
      </w:r>
      <w:r w:rsidR="006E41CC">
        <w:rPr>
          <w:rFonts w:ascii="Simplified Arabic" w:hAnsi="Simplified Arabic" w:cs="Simplified Arabic" w:hint="cs"/>
          <w:sz w:val="28"/>
          <w:szCs w:val="28"/>
          <w:rtl/>
        </w:rPr>
        <w:t xml:space="preserve">، </w:t>
      </w:r>
      <w:r w:rsidR="00766344" w:rsidRPr="001D52BD">
        <w:rPr>
          <w:rFonts w:ascii="Simplified Arabic" w:hAnsi="Simplified Arabic" w:cs="Simplified Arabic"/>
          <w:sz w:val="28"/>
          <w:szCs w:val="28"/>
          <w:rtl/>
        </w:rPr>
        <w:t>وذلك لتحقيق التوازن بين ال</w:t>
      </w:r>
      <w:r w:rsidR="006E41CC">
        <w:rPr>
          <w:rFonts w:ascii="Simplified Arabic" w:hAnsi="Simplified Arabic" w:cs="Simplified Arabic" w:hint="cs"/>
          <w:sz w:val="28"/>
          <w:szCs w:val="28"/>
          <w:rtl/>
        </w:rPr>
        <w:t>م</w:t>
      </w:r>
      <w:r w:rsidR="00766344" w:rsidRPr="001D52BD">
        <w:rPr>
          <w:rFonts w:ascii="Simplified Arabic" w:hAnsi="Simplified Arabic" w:cs="Simplified Arabic"/>
          <w:sz w:val="28"/>
          <w:szCs w:val="28"/>
          <w:rtl/>
        </w:rPr>
        <w:t>صالح العام</w:t>
      </w:r>
      <w:r w:rsidR="006E41CC">
        <w:rPr>
          <w:rFonts w:ascii="Simplified Arabic" w:hAnsi="Simplified Arabic" w:cs="Simplified Arabic" w:hint="cs"/>
          <w:sz w:val="28"/>
          <w:szCs w:val="28"/>
          <w:rtl/>
        </w:rPr>
        <w:t>ة</w:t>
      </w:r>
      <w:r w:rsidR="00766344" w:rsidRPr="001D52BD">
        <w:rPr>
          <w:rFonts w:ascii="Simplified Arabic" w:hAnsi="Simplified Arabic" w:cs="Simplified Arabic"/>
          <w:sz w:val="28"/>
          <w:szCs w:val="28"/>
          <w:rtl/>
        </w:rPr>
        <w:t xml:space="preserve"> في التنفيذ الفوري والمباشر للقرارات الادارية لضمان سير عمل المرافق والاد</w:t>
      </w:r>
      <w:r w:rsidR="00C10CE9">
        <w:rPr>
          <w:rFonts w:ascii="Simplified Arabic" w:hAnsi="Simplified Arabic" w:cs="Simplified Arabic" w:hint="cs"/>
          <w:sz w:val="28"/>
          <w:szCs w:val="28"/>
          <w:rtl/>
        </w:rPr>
        <w:t>ا</w:t>
      </w:r>
      <w:r w:rsidR="00766344" w:rsidRPr="001D52BD">
        <w:rPr>
          <w:rFonts w:ascii="Simplified Arabic" w:hAnsi="Simplified Arabic" w:cs="Simplified Arabic"/>
          <w:sz w:val="28"/>
          <w:szCs w:val="28"/>
          <w:rtl/>
        </w:rPr>
        <w:t>رات العامة بانتظام، وبين المصال</w:t>
      </w:r>
      <w:r w:rsidR="00B70DC1" w:rsidRPr="001D52BD">
        <w:rPr>
          <w:rFonts w:ascii="Simplified Arabic" w:hAnsi="Simplified Arabic" w:cs="Simplified Arabic"/>
          <w:sz w:val="28"/>
          <w:szCs w:val="28"/>
          <w:rtl/>
        </w:rPr>
        <w:t>ح ال</w:t>
      </w:r>
      <w:r w:rsidR="00766344" w:rsidRPr="001D52BD">
        <w:rPr>
          <w:rFonts w:ascii="Simplified Arabic" w:hAnsi="Simplified Arabic" w:cs="Simplified Arabic"/>
          <w:sz w:val="28"/>
          <w:szCs w:val="28"/>
          <w:rtl/>
        </w:rPr>
        <w:t>خاصة لل</w:t>
      </w:r>
      <w:r w:rsidR="006E41CC">
        <w:rPr>
          <w:rFonts w:ascii="Simplified Arabic" w:hAnsi="Simplified Arabic" w:cs="Simplified Arabic" w:hint="cs"/>
          <w:sz w:val="28"/>
          <w:szCs w:val="28"/>
          <w:rtl/>
        </w:rPr>
        <w:t>أ</w:t>
      </w:r>
      <w:r w:rsidR="00766344" w:rsidRPr="001D52BD">
        <w:rPr>
          <w:rFonts w:ascii="Simplified Arabic" w:hAnsi="Simplified Arabic" w:cs="Simplified Arabic"/>
          <w:sz w:val="28"/>
          <w:szCs w:val="28"/>
          <w:rtl/>
        </w:rPr>
        <w:t>فراد والتي تستوجب توفير الحماية القانونية لهم عن طريق القضاء،</w:t>
      </w:r>
      <w:r w:rsidR="00725BF7">
        <w:rPr>
          <w:rFonts w:ascii="Simplified Arabic" w:hAnsi="Simplified Arabic" w:cs="Simplified Arabic" w:hint="cs"/>
          <w:sz w:val="28"/>
          <w:szCs w:val="28"/>
          <w:rtl/>
        </w:rPr>
        <w:t xml:space="preserve"> والذي يقوم بمهمة نبيلة وهي ان يكون عمل القاضي دائماً على جعل احكام القانون متماشية مع مقتضيات الاحوال،</w:t>
      </w:r>
      <w:r w:rsidR="008D4989">
        <w:rPr>
          <w:rFonts w:ascii="Simplified Arabic" w:hAnsi="Simplified Arabic" w:cs="Simplified Arabic" w:hint="cs"/>
          <w:sz w:val="28"/>
          <w:szCs w:val="28"/>
          <w:rtl/>
        </w:rPr>
        <w:t xml:space="preserve"> </w:t>
      </w:r>
      <w:r w:rsidR="00725BF7">
        <w:rPr>
          <w:rFonts w:ascii="Simplified Arabic" w:hAnsi="Simplified Arabic" w:cs="Simplified Arabic" w:hint="cs"/>
          <w:sz w:val="28"/>
          <w:szCs w:val="28"/>
          <w:rtl/>
        </w:rPr>
        <w:t>و(متفقة مع سير العدالة ومنسجمة مع حكمة التشريع</w:t>
      </w:r>
      <w:r w:rsidR="008D4989">
        <w:rPr>
          <w:rFonts w:ascii="Simplified Arabic" w:hAnsi="Simplified Arabic" w:cs="Simplified Arabic" w:hint="cs"/>
          <w:sz w:val="28"/>
          <w:szCs w:val="28"/>
          <w:rtl/>
        </w:rPr>
        <w:t xml:space="preserve"> و</w:t>
      </w:r>
      <w:r w:rsidR="00725BF7">
        <w:rPr>
          <w:rFonts w:ascii="Simplified Arabic" w:hAnsi="Simplified Arabic" w:cs="Simplified Arabic" w:hint="cs"/>
          <w:sz w:val="28"/>
          <w:szCs w:val="28"/>
          <w:rtl/>
        </w:rPr>
        <w:t>لا تغفل التطور الحاصل في حركة الحياة، وتحقيق الملائمة والموائمة بين النص التشريعي وتطور الحياة</w:t>
      </w:r>
      <w:r w:rsidR="00725BF7">
        <w:rPr>
          <w:rStyle w:val="FootnoteReference"/>
          <w:rFonts w:ascii="Simplified Arabic" w:hAnsi="Simplified Arabic" w:cs="Simplified Arabic"/>
          <w:sz w:val="28"/>
          <w:szCs w:val="28"/>
          <w:rtl/>
        </w:rPr>
        <w:footnoteReference w:id="2"/>
      </w:r>
      <w:r w:rsidR="00725BF7">
        <w:rPr>
          <w:rFonts w:ascii="Simplified Arabic" w:hAnsi="Simplified Arabic" w:cs="Simplified Arabic" w:hint="cs"/>
          <w:sz w:val="28"/>
          <w:szCs w:val="28"/>
          <w:rtl/>
        </w:rPr>
        <w:t>)</w:t>
      </w:r>
      <w:r w:rsidR="00766344" w:rsidRPr="001D52BD">
        <w:rPr>
          <w:rFonts w:ascii="Simplified Arabic" w:hAnsi="Simplified Arabic" w:cs="Simplified Arabic"/>
          <w:sz w:val="28"/>
          <w:szCs w:val="28"/>
          <w:rtl/>
        </w:rPr>
        <w:t xml:space="preserve"> و</w:t>
      </w:r>
      <w:r w:rsidR="008D4989">
        <w:rPr>
          <w:rFonts w:ascii="Simplified Arabic" w:hAnsi="Simplified Arabic" w:cs="Simplified Arabic" w:hint="cs"/>
          <w:sz w:val="28"/>
          <w:szCs w:val="28"/>
          <w:rtl/>
        </w:rPr>
        <w:t xml:space="preserve">لأهمية حق التقاضي فقد </w:t>
      </w:r>
      <w:r w:rsidR="00766344" w:rsidRPr="001D52BD">
        <w:rPr>
          <w:rFonts w:ascii="Simplified Arabic" w:hAnsi="Simplified Arabic" w:cs="Simplified Arabic"/>
          <w:sz w:val="28"/>
          <w:szCs w:val="28"/>
          <w:rtl/>
        </w:rPr>
        <w:t>تم النص عليه في</w:t>
      </w:r>
      <w:r w:rsidR="00162150">
        <w:rPr>
          <w:rFonts w:ascii="Simplified Arabic" w:hAnsi="Simplified Arabic" w:cs="Simplified Arabic" w:hint="cs"/>
          <w:sz w:val="28"/>
          <w:szCs w:val="28"/>
          <w:rtl/>
        </w:rPr>
        <w:t xml:space="preserve"> المادة</w:t>
      </w:r>
      <w:r w:rsidR="006E41CC">
        <w:rPr>
          <w:rFonts w:ascii="Simplified Arabic" w:hAnsi="Simplified Arabic" w:cs="Simplified Arabic" w:hint="cs"/>
          <w:sz w:val="28"/>
          <w:szCs w:val="28"/>
          <w:rtl/>
        </w:rPr>
        <w:t>(</w:t>
      </w:r>
      <w:r w:rsidR="00114C08">
        <w:rPr>
          <w:rFonts w:ascii="Simplified Arabic" w:hAnsi="Simplified Arabic" w:cs="Simplified Arabic" w:hint="cs"/>
          <w:sz w:val="28"/>
          <w:szCs w:val="28"/>
          <w:rtl/>
        </w:rPr>
        <w:t>19/ثالثاً</w:t>
      </w:r>
      <w:r w:rsidR="006E41CC">
        <w:rPr>
          <w:rFonts w:ascii="Simplified Arabic" w:hAnsi="Simplified Arabic" w:cs="Simplified Arabic" w:hint="cs"/>
          <w:sz w:val="28"/>
          <w:szCs w:val="28"/>
          <w:rtl/>
        </w:rPr>
        <w:t xml:space="preserve">) من </w:t>
      </w:r>
      <w:r w:rsidR="00766344" w:rsidRPr="001D52BD">
        <w:rPr>
          <w:rFonts w:ascii="Simplified Arabic" w:hAnsi="Simplified Arabic" w:cs="Simplified Arabic"/>
          <w:sz w:val="28"/>
          <w:szCs w:val="28"/>
          <w:rtl/>
        </w:rPr>
        <w:t>الدستور</w:t>
      </w:r>
      <w:r w:rsidR="006E41CC">
        <w:rPr>
          <w:rFonts w:ascii="Simplified Arabic" w:hAnsi="Simplified Arabic" w:cs="Simplified Arabic" w:hint="cs"/>
          <w:sz w:val="28"/>
          <w:szCs w:val="28"/>
          <w:rtl/>
        </w:rPr>
        <w:t xml:space="preserve"> العراقي</w:t>
      </w:r>
      <w:r w:rsidR="00766344" w:rsidRPr="001D52BD">
        <w:rPr>
          <w:rFonts w:ascii="Simplified Arabic" w:hAnsi="Simplified Arabic" w:cs="Simplified Arabic"/>
          <w:sz w:val="28"/>
          <w:szCs w:val="28"/>
          <w:rtl/>
        </w:rPr>
        <w:t>(</w:t>
      </w:r>
      <w:r w:rsidR="006E41CC">
        <w:rPr>
          <w:rFonts w:ascii="Simplified Arabic" w:hAnsi="Simplified Arabic" w:cs="Simplified Arabic" w:hint="cs"/>
          <w:sz w:val="28"/>
          <w:szCs w:val="28"/>
          <w:rtl/>
        </w:rPr>
        <w:t xml:space="preserve"> </w:t>
      </w:r>
      <w:r w:rsidR="00766344" w:rsidRPr="001D52BD">
        <w:rPr>
          <w:rFonts w:ascii="Simplified Arabic" w:hAnsi="Simplified Arabic" w:cs="Simplified Arabic"/>
          <w:sz w:val="28"/>
          <w:szCs w:val="28"/>
          <w:rtl/>
        </w:rPr>
        <w:t xml:space="preserve">التقاضي </w:t>
      </w:r>
      <w:r w:rsidR="006E41CC">
        <w:rPr>
          <w:rFonts w:ascii="Simplified Arabic" w:hAnsi="Simplified Arabic" w:cs="Simplified Arabic" w:hint="cs"/>
          <w:sz w:val="28"/>
          <w:szCs w:val="28"/>
          <w:rtl/>
        </w:rPr>
        <w:t xml:space="preserve">حق </w:t>
      </w:r>
      <w:r w:rsidR="00766344" w:rsidRPr="001D52BD">
        <w:rPr>
          <w:rFonts w:ascii="Simplified Arabic" w:hAnsi="Simplified Arabic" w:cs="Simplified Arabic"/>
          <w:sz w:val="28"/>
          <w:szCs w:val="28"/>
          <w:rtl/>
        </w:rPr>
        <w:t>مصون ومكفول للجميع</w:t>
      </w:r>
      <w:r w:rsidR="006E41CC">
        <w:rPr>
          <w:rFonts w:ascii="Simplified Arabic" w:hAnsi="Simplified Arabic" w:cs="Simplified Arabic" w:hint="cs"/>
          <w:sz w:val="28"/>
          <w:szCs w:val="28"/>
          <w:rtl/>
        </w:rPr>
        <w:t>)</w:t>
      </w:r>
      <w:r w:rsidR="002922D0">
        <w:rPr>
          <w:rStyle w:val="FootnoteReference"/>
          <w:rFonts w:ascii="Simplified Arabic" w:hAnsi="Simplified Arabic" w:cs="Simplified Arabic"/>
          <w:sz w:val="28"/>
          <w:szCs w:val="28"/>
          <w:rtl/>
        </w:rPr>
        <w:footnoteReference w:id="3"/>
      </w:r>
      <w:r w:rsidR="002922D0">
        <w:rPr>
          <w:rFonts w:ascii="Simplified Arabic" w:hAnsi="Simplified Arabic" w:cs="Simplified Arabic" w:hint="cs"/>
          <w:sz w:val="28"/>
          <w:szCs w:val="28"/>
          <w:rtl/>
        </w:rPr>
        <w:t xml:space="preserve"> </w:t>
      </w:r>
      <w:r w:rsidR="006E41CC">
        <w:rPr>
          <w:rFonts w:ascii="Simplified Arabic" w:hAnsi="Simplified Arabic" w:cs="Simplified Arabic" w:hint="cs"/>
          <w:sz w:val="28"/>
          <w:szCs w:val="28"/>
          <w:rtl/>
        </w:rPr>
        <w:t xml:space="preserve">، مما يجعل </w:t>
      </w:r>
      <w:r w:rsidR="005E07EA" w:rsidRPr="001D52BD">
        <w:rPr>
          <w:rFonts w:ascii="Simplified Arabic" w:hAnsi="Simplified Arabic" w:cs="Simplified Arabic"/>
          <w:sz w:val="28"/>
          <w:szCs w:val="28"/>
          <w:rtl/>
        </w:rPr>
        <w:t>هذا الموضوع</w:t>
      </w:r>
      <w:r w:rsidR="006E41CC">
        <w:rPr>
          <w:rFonts w:ascii="Simplified Arabic" w:hAnsi="Simplified Arabic" w:cs="Simplified Arabic" w:hint="cs"/>
          <w:sz w:val="28"/>
          <w:szCs w:val="28"/>
          <w:rtl/>
        </w:rPr>
        <w:t xml:space="preserve"> له </w:t>
      </w:r>
      <w:r w:rsidR="005E07EA" w:rsidRPr="001D52BD">
        <w:rPr>
          <w:rFonts w:ascii="Simplified Arabic" w:hAnsi="Simplified Arabic" w:cs="Simplified Arabic"/>
          <w:sz w:val="28"/>
          <w:szCs w:val="28"/>
          <w:rtl/>
        </w:rPr>
        <w:t>أهمية خاصة وعناية متميزة</w:t>
      </w:r>
      <w:r w:rsidR="00114C08">
        <w:rPr>
          <w:rFonts w:ascii="Simplified Arabic" w:hAnsi="Simplified Arabic" w:cs="Simplified Arabic" w:hint="cs"/>
          <w:sz w:val="28"/>
          <w:szCs w:val="28"/>
          <w:rtl/>
        </w:rPr>
        <w:t xml:space="preserve">، </w:t>
      </w:r>
      <w:r w:rsidR="00053EFF">
        <w:rPr>
          <w:rFonts w:ascii="Simplified Arabic" w:hAnsi="Simplified Arabic" w:cs="Simplified Arabic" w:hint="cs"/>
          <w:sz w:val="28"/>
          <w:szCs w:val="28"/>
          <w:rtl/>
        </w:rPr>
        <w:t>ل</w:t>
      </w:r>
      <w:r w:rsidR="006D4802">
        <w:rPr>
          <w:rFonts w:ascii="Simplified Arabic" w:hAnsi="Simplified Arabic" w:cs="Simplified Arabic" w:hint="cs"/>
          <w:sz w:val="28"/>
          <w:szCs w:val="28"/>
          <w:rtl/>
        </w:rPr>
        <w:t>أ</w:t>
      </w:r>
      <w:r w:rsidR="00053EFF">
        <w:rPr>
          <w:rFonts w:ascii="Simplified Arabic" w:hAnsi="Simplified Arabic" w:cs="Simplified Arabic" w:hint="cs"/>
          <w:sz w:val="28"/>
          <w:szCs w:val="28"/>
          <w:rtl/>
        </w:rPr>
        <w:t xml:space="preserve">نه </w:t>
      </w:r>
      <w:r w:rsidR="006D4802">
        <w:rPr>
          <w:rFonts w:ascii="Simplified Arabic" w:hAnsi="Simplified Arabic" w:cs="Simplified Arabic" w:hint="cs"/>
          <w:sz w:val="28"/>
          <w:szCs w:val="28"/>
          <w:rtl/>
        </w:rPr>
        <w:t>كم</w:t>
      </w:r>
      <w:r w:rsidR="008D4989">
        <w:rPr>
          <w:rFonts w:ascii="Simplified Arabic" w:hAnsi="Simplified Arabic" w:cs="Simplified Arabic" w:hint="cs"/>
          <w:sz w:val="28"/>
          <w:szCs w:val="28"/>
          <w:rtl/>
        </w:rPr>
        <w:t>ا</w:t>
      </w:r>
      <w:r w:rsidR="00053EFF">
        <w:rPr>
          <w:rFonts w:ascii="Simplified Arabic" w:hAnsi="Simplified Arabic" w:cs="Simplified Arabic" w:hint="cs"/>
          <w:sz w:val="28"/>
          <w:szCs w:val="28"/>
          <w:rtl/>
        </w:rPr>
        <w:t>(</w:t>
      </w:r>
      <w:r w:rsidR="000C4F86">
        <w:rPr>
          <w:rFonts w:ascii="Simplified Arabic" w:hAnsi="Simplified Arabic" w:cs="Simplified Arabic" w:hint="cs"/>
          <w:sz w:val="28"/>
          <w:szCs w:val="28"/>
          <w:rtl/>
        </w:rPr>
        <w:t xml:space="preserve"> </w:t>
      </w:r>
      <w:r w:rsidR="006D4802">
        <w:rPr>
          <w:rFonts w:ascii="Simplified Arabic" w:hAnsi="Simplified Arabic" w:cs="Simplified Arabic" w:hint="cs"/>
          <w:sz w:val="28"/>
          <w:szCs w:val="28"/>
          <w:rtl/>
        </w:rPr>
        <w:t>ل</w:t>
      </w:r>
      <w:r w:rsidR="00053EFF" w:rsidRPr="00053EFF">
        <w:rPr>
          <w:rFonts w:ascii="Simplified Arabic" w:hAnsi="Simplified Arabic" w:cs="Simplified Arabic"/>
          <w:sz w:val="28"/>
          <w:szCs w:val="28"/>
          <w:rtl/>
        </w:rPr>
        <w:t>لادارة سلطة الغاء قرارها متى وجدت ما يبرر ذلك، وبخلافه يحق للمتضرر اللجوء الى القضاء الاداري للاعتراض على القرار)</w:t>
      </w:r>
      <w:r w:rsidR="00053EFF">
        <w:rPr>
          <w:rStyle w:val="FootnoteReference"/>
          <w:rFonts w:ascii="Simplified Arabic" w:hAnsi="Simplified Arabic" w:cs="Simplified Arabic"/>
          <w:sz w:val="28"/>
          <w:szCs w:val="28"/>
          <w:rtl/>
        </w:rPr>
        <w:footnoteReference w:id="4"/>
      </w:r>
      <w:r w:rsidR="00CC70B2">
        <w:rPr>
          <w:rFonts w:ascii="Simplified Arabic" w:hAnsi="Simplified Arabic" w:cs="Simplified Arabic" w:hint="cs"/>
          <w:sz w:val="28"/>
          <w:szCs w:val="28"/>
          <w:rtl/>
        </w:rPr>
        <w:t>، حيث يقوم القضاء الاداري على عنصرين اساسيين الاول( وجود محاكم مستق</w:t>
      </w:r>
      <w:r w:rsidR="00821BCF">
        <w:rPr>
          <w:rFonts w:ascii="Simplified Arabic" w:hAnsi="Simplified Arabic" w:cs="Simplified Arabic" w:hint="cs"/>
          <w:sz w:val="28"/>
          <w:szCs w:val="28"/>
          <w:rtl/>
        </w:rPr>
        <w:t>لة ع</w:t>
      </w:r>
      <w:r w:rsidR="00CC70B2">
        <w:rPr>
          <w:rFonts w:ascii="Simplified Arabic" w:hAnsi="Simplified Arabic" w:cs="Simplified Arabic" w:hint="cs"/>
          <w:sz w:val="28"/>
          <w:szCs w:val="28"/>
          <w:rtl/>
        </w:rPr>
        <w:t>ن القضاء العادي)</w:t>
      </w:r>
      <w:r w:rsidR="00821BCF">
        <w:rPr>
          <w:rFonts w:ascii="Simplified Arabic" w:hAnsi="Simplified Arabic" w:cs="Simplified Arabic" w:hint="cs"/>
          <w:sz w:val="28"/>
          <w:szCs w:val="28"/>
          <w:rtl/>
        </w:rPr>
        <w:t xml:space="preserve"> والثاني(وجود قواعد قانونية مستقلة عن قواعد القانون الخاص</w:t>
      </w:r>
      <w:r w:rsidR="00821BCF">
        <w:rPr>
          <w:rStyle w:val="FootnoteReference"/>
          <w:rFonts w:ascii="Simplified Arabic" w:hAnsi="Simplified Arabic" w:cs="Simplified Arabic"/>
          <w:sz w:val="28"/>
          <w:szCs w:val="28"/>
          <w:rtl/>
        </w:rPr>
        <w:footnoteReference w:id="5"/>
      </w:r>
      <w:r w:rsidR="00821BCF">
        <w:rPr>
          <w:rFonts w:ascii="Simplified Arabic" w:hAnsi="Simplified Arabic" w:cs="Simplified Arabic" w:hint="cs"/>
          <w:sz w:val="28"/>
          <w:szCs w:val="28"/>
          <w:rtl/>
        </w:rPr>
        <w:t xml:space="preserve">) </w:t>
      </w:r>
      <w:r w:rsidR="005E07EA" w:rsidRPr="001D52BD">
        <w:rPr>
          <w:rFonts w:ascii="Simplified Arabic" w:hAnsi="Simplified Arabic" w:cs="Simplified Arabic"/>
          <w:sz w:val="28"/>
          <w:szCs w:val="28"/>
          <w:rtl/>
        </w:rPr>
        <w:t xml:space="preserve">عليه </w:t>
      </w:r>
      <w:r w:rsidR="00F71C71" w:rsidRPr="001D52BD">
        <w:rPr>
          <w:rFonts w:ascii="Simplified Arabic" w:hAnsi="Simplified Arabic" w:cs="Simplified Arabic"/>
          <w:sz w:val="28"/>
          <w:szCs w:val="28"/>
          <w:rtl/>
        </w:rPr>
        <w:t>سوف نتناول هذا المبحث من</w:t>
      </w:r>
      <w:r w:rsidR="00C44F1F" w:rsidRPr="001D52BD">
        <w:rPr>
          <w:rFonts w:ascii="Simplified Arabic" w:hAnsi="Simplified Arabic" w:cs="Simplified Arabic"/>
          <w:sz w:val="28"/>
          <w:szCs w:val="28"/>
          <w:rtl/>
        </w:rPr>
        <w:t xml:space="preserve"> خلال</w:t>
      </w:r>
      <w:r w:rsidR="006551BC" w:rsidRPr="001D52BD">
        <w:rPr>
          <w:rFonts w:ascii="Simplified Arabic" w:hAnsi="Simplified Arabic" w:cs="Simplified Arabic"/>
          <w:sz w:val="28"/>
          <w:szCs w:val="28"/>
          <w:rtl/>
        </w:rPr>
        <w:t xml:space="preserve"> ثلاثة </w:t>
      </w:r>
      <w:r w:rsidR="00C44F1F" w:rsidRPr="001D52BD">
        <w:rPr>
          <w:rFonts w:ascii="Simplified Arabic" w:hAnsi="Simplified Arabic" w:cs="Simplified Arabic"/>
          <w:sz w:val="28"/>
          <w:szCs w:val="28"/>
          <w:rtl/>
        </w:rPr>
        <w:t>مطالب</w:t>
      </w:r>
      <w:r w:rsidR="00C10CE9">
        <w:rPr>
          <w:rFonts w:ascii="Simplified Arabic" w:hAnsi="Simplified Arabic" w:cs="Simplified Arabic" w:hint="cs"/>
          <w:sz w:val="28"/>
          <w:szCs w:val="28"/>
          <w:rtl/>
        </w:rPr>
        <w:t>:</w:t>
      </w:r>
    </w:p>
    <w:p w14:paraId="58711D66" w14:textId="12D634CA" w:rsidR="006551BC" w:rsidRDefault="00E814B3" w:rsidP="00E814B3">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552F89" w:rsidRPr="001D52BD">
        <w:rPr>
          <w:rFonts w:ascii="Simplified Arabic" w:hAnsi="Simplified Arabic" w:cs="Simplified Arabic"/>
          <w:sz w:val="28"/>
          <w:szCs w:val="28"/>
          <w:rtl/>
        </w:rPr>
        <w:t xml:space="preserve">في المطلب الاول تناولنا (تعريف وقف التنفيذ) وفي المطلب الثاني تناولنا (تعريف القرارات الادارية)، </w:t>
      </w:r>
      <w:r>
        <w:rPr>
          <w:rFonts w:ascii="Simplified Arabic" w:hAnsi="Simplified Arabic" w:cs="Simplified Arabic" w:hint="cs"/>
          <w:sz w:val="28"/>
          <w:szCs w:val="28"/>
          <w:rtl/>
        </w:rPr>
        <w:t>أ</w:t>
      </w:r>
      <w:r w:rsidR="00552F89" w:rsidRPr="001D52BD">
        <w:rPr>
          <w:rFonts w:ascii="Simplified Arabic" w:hAnsi="Simplified Arabic" w:cs="Simplified Arabic"/>
          <w:sz w:val="28"/>
          <w:szCs w:val="28"/>
          <w:rtl/>
        </w:rPr>
        <w:t>ما المطلب الثالث فتناولنا (تعريف القضاء) ليمثل هذا المبحث عرضاً وشرحاً لعنوان البحث.</w:t>
      </w:r>
    </w:p>
    <w:p w14:paraId="0681B676" w14:textId="77777777" w:rsidR="007E2458" w:rsidRDefault="007E2458" w:rsidP="000C4F86">
      <w:pPr>
        <w:bidi/>
        <w:spacing w:line="276" w:lineRule="auto"/>
        <w:jc w:val="both"/>
        <w:rPr>
          <w:rFonts w:ascii="Simplified Arabic" w:hAnsi="Simplified Arabic" w:cs="Simplified Arabic"/>
          <w:sz w:val="28"/>
          <w:szCs w:val="28"/>
          <w:rtl/>
        </w:rPr>
      </w:pPr>
    </w:p>
    <w:p w14:paraId="37AB5A1D" w14:textId="77777777" w:rsidR="002927CE" w:rsidRDefault="002927CE" w:rsidP="002927CE">
      <w:pPr>
        <w:bidi/>
        <w:spacing w:line="276" w:lineRule="auto"/>
        <w:jc w:val="both"/>
        <w:rPr>
          <w:rFonts w:ascii="Simplified Arabic" w:hAnsi="Simplified Arabic" w:cs="Simplified Arabic"/>
          <w:sz w:val="28"/>
          <w:szCs w:val="28"/>
          <w:rtl/>
        </w:rPr>
      </w:pPr>
    </w:p>
    <w:p w14:paraId="39418FA1" w14:textId="77777777" w:rsidR="00C44F1F" w:rsidRPr="0027572F" w:rsidRDefault="005E07EA" w:rsidP="00E739AA">
      <w:pPr>
        <w:bidi/>
        <w:spacing w:line="276" w:lineRule="auto"/>
        <w:jc w:val="center"/>
        <w:rPr>
          <w:rFonts w:ascii="Simplified Arabic" w:hAnsi="Simplified Arabic" w:cs="Simplified Arabic"/>
          <w:b/>
          <w:bCs/>
          <w:sz w:val="32"/>
          <w:szCs w:val="32"/>
          <w:rtl/>
        </w:rPr>
      </w:pPr>
      <w:r w:rsidRPr="0027572F">
        <w:rPr>
          <w:rFonts w:ascii="Simplified Arabic" w:hAnsi="Simplified Arabic" w:cs="Simplified Arabic"/>
          <w:b/>
          <w:bCs/>
          <w:sz w:val="32"/>
          <w:szCs w:val="32"/>
          <w:rtl/>
        </w:rPr>
        <w:lastRenderedPageBreak/>
        <w:t>المطلب</w:t>
      </w:r>
      <w:r w:rsidR="001F28FC" w:rsidRPr="0027572F">
        <w:rPr>
          <w:rFonts w:ascii="Simplified Arabic" w:hAnsi="Simplified Arabic" w:cs="Simplified Arabic"/>
          <w:b/>
          <w:bCs/>
          <w:sz w:val="32"/>
          <w:szCs w:val="32"/>
          <w:rtl/>
        </w:rPr>
        <w:t xml:space="preserve"> الأول</w:t>
      </w:r>
    </w:p>
    <w:p w14:paraId="232FE743" w14:textId="77777777" w:rsidR="00DC1FB0" w:rsidRPr="0027572F" w:rsidRDefault="004D32CF" w:rsidP="004D32CF">
      <w:pPr>
        <w:bidi/>
        <w:spacing w:line="276" w:lineRule="auto"/>
        <w:jc w:val="center"/>
        <w:rPr>
          <w:rFonts w:ascii="Simplified Arabic" w:hAnsi="Simplified Arabic" w:cs="Simplified Arabic"/>
          <w:b/>
          <w:bCs/>
          <w:sz w:val="32"/>
          <w:szCs w:val="32"/>
          <w:rtl/>
        </w:rPr>
      </w:pPr>
      <w:r w:rsidRPr="0027572F">
        <w:rPr>
          <w:rFonts w:ascii="Simplified Arabic" w:hAnsi="Simplified Arabic" w:cs="Simplified Arabic" w:hint="cs"/>
          <w:b/>
          <w:bCs/>
          <w:sz w:val="32"/>
          <w:szCs w:val="32"/>
          <w:rtl/>
          <w:lang w:bidi="ar-IQ"/>
        </w:rPr>
        <w:t>ت</w:t>
      </w:r>
      <w:r w:rsidR="002326C9" w:rsidRPr="0027572F">
        <w:rPr>
          <w:rFonts w:ascii="Simplified Arabic" w:hAnsi="Simplified Arabic" w:cs="Simplified Arabic"/>
          <w:b/>
          <w:bCs/>
          <w:sz w:val="32"/>
          <w:szCs w:val="32"/>
          <w:rtl/>
        </w:rPr>
        <w:t>عريف وقف التنفيذ</w:t>
      </w:r>
    </w:p>
    <w:p w14:paraId="7FC7ABA9" w14:textId="4D4BAC04" w:rsidR="002326C9" w:rsidRDefault="00E814B3" w:rsidP="00D4331C">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552F89" w:rsidRPr="001D52BD">
        <w:rPr>
          <w:rFonts w:ascii="Simplified Arabic" w:hAnsi="Simplified Arabic" w:cs="Simplified Arabic"/>
          <w:sz w:val="28"/>
          <w:szCs w:val="28"/>
          <w:rtl/>
        </w:rPr>
        <w:t>سنتناول في الفرع</w:t>
      </w:r>
      <w:r w:rsidR="00A662B4">
        <w:rPr>
          <w:rFonts w:ascii="Simplified Arabic" w:hAnsi="Simplified Arabic" w:cs="Simplified Arabic"/>
          <w:sz w:val="28"/>
          <w:szCs w:val="28"/>
          <w:rtl/>
        </w:rPr>
        <w:t xml:space="preserve"> الأول مفهوم (وقف التنفيذ)  لغ</w:t>
      </w:r>
      <w:r w:rsidR="00A662B4">
        <w:rPr>
          <w:rFonts w:ascii="Simplified Arabic" w:hAnsi="Simplified Arabic" w:cs="Simplified Arabic" w:hint="cs"/>
          <w:sz w:val="28"/>
          <w:szCs w:val="28"/>
          <w:rtl/>
        </w:rPr>
        <w:t>ةً</w:t>
      </w:r>
      <w:r w:rsidR="00552F89" w:rsidRPr="001D52BD">
        <w:rPr>
          <w:rFonts w:ascii="Simplified Arabic" w:hAnsi="Simplified Arabic" w:cs="Simplified Arabic"/>
          <w:sz w:val="28"/>
          <w:szCs w:val="28"/>
          <w:rtl/>
        </w:rPr>
        <w:t xml:space="preserve"> وأصطلاحا</w:t>
      </w:r>
      <w:r w:rsidR="002E4C9F">
        <w:rPr>
          <w:rFonts w:ascii="Simplified Arabic" w:hAnsi="Simplified Arabic" w:cs="Simplified Arabic" w:hint="cs"/>
          <w:sz w:val="28"/>
          <w:szCs w:val="28"/>
          <w:rtl/>
        </w:rPr>
        <w:t>،</w:t>
      </w:r>
      <w:r w:rsidR="00552F89" w:rsidRPr="001D52BD">
        <w:rPr>
          <w:rFonts w:ascii="Simplified Arabic" w:hAnsi="Simplified Arabic" w:cs="Simplified Arabic"/>
          <w:sz w:val="28"/>
          <w:szCs w:val="28"/>
          <w:rtl/>
        </w:rPr>
        <w:t xml:space="preserve">َ وفي الفرع الثاني مفهوم (وقف التنفيذ)  قانوناُ </w:t>
      </w:r>
      <w:r w:rsidR="00D4331C">
        <w:rPr>
          <w:rFonts w:ascii="Simplified Arabic" w:hAnsi="Simplified Arabic" w:cs="Simplified Arabic" w:hint="cs"/>
          <w:sz w:val="28"/>
          <w:szCs w:val="28"/>
          <w:rtl/>
        </w:rPr>
        <w:t>و</w:t>
      </w:r>
      <w:r w:rsidR="00552F89" w:rsidRPr="001D52BD">
        <w:rPr>
          <w:rFonts w:ascii="Simplified Arabic" w:hAnsi="Simplified Arabic" w:cs="Simplified Arabic"/>
          <w:sz w:val="28"/>
          <w:szCs w:val="28"/>
          <w:rtl/>
        </w:rPr>
        <w:t>في القانون العراقي.</w:t>
      </w:r>
    </w:p>
    <w:p w14:paraId="3406DFBB" w14:textId="77777777" w:rsidR="00E814B3" w:rsidRPr="001D52BD" w:rsidRDefault="00E814B3" w:rsidP="00E814B3">
      <w:pPr>
        <w:bidi/>
        <w:spacing w:line="276" w:lineRule="auto"/>
        <w:jc w:val="both"/>
        <w:rPr>
          <w:rFonts w:ascii="Simplified Arabic" w:hAnsi="Simplified Arabic" w:cs="Simplified Arabic"/>
          <w:sz w:val="28"/>
          <w:szCs w:val="28"/>
          <w:rtl/>
        </w:rPr>
      </w:pPr>
    </w:p>
    <w:p w14:paraId="2C650B84" w14:textId="77777777" w:rsidR="00E814B3" w:rsidRDefault="00D4176A" w:rsidP="00E814B3">
      <w:pPr>
        <w:bidi/>
        <w:spacing w:line="276" w:lineRule="auto"/>
        <w:jc w:val="center"/>
        <w:rPr>
          <w:rFonts w:ascii="Simplified Arabic" w:hAnsi="Simplified Arabic" w:cs="Simplified Arabic"/>
          <w:b/>
          <w:bCs/>
          <w:sz w:val="28"/>
          <w:szCs w:val="28"/>
          <w:rtl/>
        </w:rPr>
      </w:pPr>
      <w:r w:rsidRPr="00C10CE9">
        <w:rPr>
          <w:rFonts w:ascii="Simplified Arabic" w:hAnsi="Simplified Arabic" w:cs="Simplified Arabic"/>
          <w:b/>
          <w:bCs/>
          <w:sz w:val="28"/>
          <w:szCs w:val="28"/>
          <w:rtl/>
        </w:rPr>
        <w:t>الفرع الأول</w:t>
      </w:r>
    </w:p>
    <w:p w14:paraId="2A1166AF" w14:textId="12A2CC83" w:rsidR="006461F2" w:rsidRPr="00C10CE9" w:rsidRDefault="002131FF" w:rsidP="00C04A88">
      <w:pPr>
        <w:bidi/>
        <w:spacing w:line="276" w:lineRule="auto"/>
        <w:jc w:val="center"/>
        <w:rPr>
          <w:rFonts w:ascii="Simplified Arabic" w:hAnsi="Simplified Arabic" w:cs="Simplified Arabic"/>
          <w:b/>
          <w:bCs/>
          <w:sz w:val="28"/>
          <w:szCs w:val="28"/>
          <w:rtl/>
        </w:rPr>
      </w:pPr>
      <w:r w:rsidRPr="00C10CE9">
        <w:rPr>
          <w:rFonts w:ascii="Simplified Arabic" w:hAnsi="Simplified Arabic" w:cs="Simplified Arabic"/>
          <w:b/>
          <w:bCs/>
          <w:sz w:val="28"/>
          <w:szCs w:val="28"/>
          <w:rtl/>
        </w:rPr>
        <w:t xml:space="preserve"> مفهوم</w:t>
      </w:r>
      <w:r w:rsidR="00AD04A0">
        <w:rPr>
          <w:rFonts w:ascii="Simplified Arabic" w:hAnsi="Simplified Arabic" w:cs="Simplified Arabic"/>
          <w:b/>
          <w:bCs/>
          <w:sz w:val="28"/>
          <w:szCs w:val="28"/>
          <w:rtl/>
        </w:rPr>
        <w:t xml:space="preserve"> وقف التنفيذ </w:t>
      </w:r>
    </w:p>
    <w:p w14:paraId="23A9E013" w14:textId="56D2D291" w:rsidR="00AD04A0" w:rsidRDefault="00E814B3" w:rsidP="00787F7E">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6F54ED" w:rsidRPr="001D52BD">
        <w:rPr>
          <w:rFonts w:ascii="Simplified Arabic" w:hAnsi="Simplified Arabic" w:cs="Simplified Arabic"/>
          <w:sz w:val="28"/>
          <w:szCs w:val="28"/>
          <w:rtl/>
        </w:rPr>
        <w:t>أول</w:t>
      </w:r>
      <w:r w:rsidR="00787F7E">
        <w:rPr>
          <w:rFonts w:ascii="Simplified Arabic" w:hAnsi="Simplified Arabic" w:cs="Simplified Arabic" w:hint="cs"/>
          <w:sz w:val="28"/>
          <w:szCs w:val="28"/>
          <w:rtl/>
        </w:rPr>
        <w:t>اً-</w:t>
      </w:r>
      <w:r w:rsidR="00DC1FB0" w:rsidRPr="001D52BD">
        <w:rPr>
          <w:rFonts w:ascii="Simplified Arabic" w:hAnsi="Simplified Arabic" w:cs="Simplified Arabic"/>
          <w:sz w:val="28"/>
          <w:szCs w:val="28"/>
          <w:rtl/>
        </w:rPr>
        <w:t>ال</w:t>
      </w:r>
      <w:r w:rsidR="00C331CE" w:rsidRPr="001D52BD">
        <w:rPr>
          <w:rFonts w:ascii="Simplified Arabic" w:hAnsi="Simplified Arabic" w:cs="Simplified Arabic"/>
          <w:sz w:val="28"/>
          <w:szCs w:val="28"/>
          <w:rtl/>
        </w:rPr>
        <w:t>وقف</w:t>
      </w:r>
      <w:r w:rsidR="000C4F86">
        <w:rPr>
          <w:rFonts w:ascii="Simplified Arabic" w:hAnsi="Simplified Arabic" w:cs="Simplified Arabic" w:hint="cs"/>
          <w:sz w:val="28"/>
          <w:szCs w:val="28"/>
          <w:rtl/>
        </w:rPr>
        <w:t xml:space="preserve"> </w:t>
      </w:r>
      <w:r w:rsidR="00DC1FB0" w:rsidRPr="001D52BD">
        <w:rPr>
          <w:rFonts w:ascii="Simplified Arabic" w:hAnsi="Simplified Arabic" w:cs="Simplified Arabic"/>
          <w:sz w:val="28"/>
          <w:szCs w:val="28"/>
          <w:rtl/>
        </w:rPr>
        <w:t>لغةً:</w:t>
      </w:r>
    </w:p>
    <w:p w14:paraId="789D1DD0" w14:textId="2B82DCD1" w:rsidR="00114C08" w:rsidRPr="00114C08" w:rsidRDefault="00114C08" w:rsidP="002927CE">
      <w:pPr>
        <w:bidi/>
        <w:spacing w:line="276" w:lineRule="auto"/>
        <w:jc w:val="both"/>
        <w:rPr>
          <w:rFonts w:ascii="Simplified Arabic" w:hAnsi="Simplified Arabic" w:cs="Simplified Arabic"/>
          <w:sz w:val="28"/>
          <w:szCs w:val="28"/>
          <w:rtl/>
        </w:rPr>
      </w:pPr>
      <w:r w:rsidRPr="00114C08">
        <w:rPr>
          <w:rFonts w:ascii="Simplified Arabic" w:hAnsi="Simplified Arabic" w:cs="Simplified Arabic"/>
          <w:sz w:val="28"/>
          <w:szCs w:val="28"/>
          <w:rtl/>
        </w:rPr>
        <w:t>الوقف لغة هو الحبس والمنع فيقال وقفت بمعنى حبست، ووقف التنفيذ هو التأجيل، وله معاني ومرادفات اخرى كالارجاء</w:t>
      </w:r>
      <w:r w:rsidRPr="00114C08">
        <w:rPr>
          <w:rFonts w:ascii="Simplified Arabic" w:hAnsi="Simplified Arabic" w:cs="Simplified Arabic"/>
          <w:sz w:val="28"/>
          <w:szCs w:val="28"/>
        </w:rPr>
        <w:t>.</w:t>
      </w:r>
    </w:p>
    <w:p w14:paraId="5F79981A" w14:textId="77777777" w:rsidR="00AD04A0" w:rsidRDefault="00E814B3" w:rsidP="002E4C9F">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114C08" w:rsidRPr="00114C08">
        <w:rPr>
          <w:rFonts w:ascii="Simplified Arabic" w:hAnsi="Simplified Arabic" w:cs="Simplified Arabic"/>
          <w:sz w:val="28"/>
          <w:szCs w:val="28"/>
          <w:rtl/>
        </w:rPr>
        <w:t>ثانياَ-وقف التنفيذ اِصطلاحاً:</w:t>
      </w:r>
    </w:p>
    <w:p w14:paraId="3E8DB763" w14:textId="11EF4968" w:rsidR="002E4C9F" w:rsidRDefault="00114C08" w:rsidP="00AD04A0">
      <w:pPr>
        <w:bidi/>
        <w:spacing w:line="276" w:lineRule="auto"/>
        <w:jc w:val="both"/>
        <w:rPr>
          <w:rFonts w:ascii="Simplified Arabic" w:hAnsi="Simplified Arabic" w:cs="Simplified Arabic"/>
          <w:sz w:val="28"/>
          <w:szCs w:val="28"/>
          <w:rtl/>
        </w:rPr>
      </w:pPr>
      <w:r w:rsidRPr="00114C08">
        <w:rPr>
          <w:rFonts w:ascii="Simplified Arabic" w:hAnsi="Simplified Arabic" w:cs="Simplified Arabic"/>
          <w:sz w:val="28"/>
          <w:szCs w:val="28"/>
          <w:rtl/>
        </w:rPr>
        <w:t>مَعَ وَقْفِ التَّنْفِيذِ:</w:t>
      </w:r>
      <w:r w:rsidR="000D2555">
        <w:rPr>
          <w:rFonts w:ascii="Simplified Arabic" w:hAnsi="Simplified Arabic" w:cs="Simplified Arabic" w:hint="cs"/>
          <w:sz w:val="28"/>
          <w:szCs w:val="28"/>
          <w:rtl/>
        </w:rPr>
        <w:t xml:space="preserve"> </w:t>
      </w:r>
      <w:r w:rsidRPr="00114C08">
        <w:rPr>
          <w:rFonts w:ascii="Simplified Arabic" w:hAnsi="Simplified Arabic" w:cs="Simplified Arabic"/>
          <w:sz w:val="28"/>
          <w:szCs w:val="28"/>
          <w:rtl/>
        </w:rPr>
        <w:t>أَيْ مَعَ عَدَمِ الدُّخُولِ فِي إِجْرَاءِ التَّنْفِيذِ</w:t>
      </w:r>
      <w:r w:rsidRPr="00114C08">
        <w:rPr>
          <w:rFonts w:ascii="Simplified Arabic" w:hAnsi="Simplified Arabic" w:cs="Simplified Arabic"/>
          <w:sz w:val="28"/>
          <w:szCs w:val="28"/>
        </w:rPr>
        <w:t>.</w:t>
      </w:r>
      <w:r w:rsidR="002E4C9F">
        <w:rPr>
          <w:rFonts w:ascii="Simplified Arabic" w:hAnsi="Simplified Arabic" w:cs="Simplified Arabic" w:hint="cs"/>
          <w:sz w:val="28"/>
          <w:szCs w:val="28"/>
          <w:rtl/>
        </w:rPr>
        <w:t xml:space="preserve"> </w:t>
      </w:r>
    </w:p>
    <w:p w14:paraId="5DC1307F" w14:textId="77777777" w:rsidR="00114C08" w:rsidRPr="00114C08" w:rsidRDefault="00114C08" w:rsidP="002E4C9F">
      <w:pPr>
        <w:bidi/>
        <w:spacing w:line="276" w:lineRule="auto"/>
        <w:jc w:val="both"/>
        <w:rPr>
          <w:rFonts w:ascii="Simplified Arabic" w:hAnsi="Simplified Arabic" w:cs="Simplified Arabic"/>
          <w:sz w:val="28"/>
          <w:szCs w:val="28"/>
          <w:rtl/>
        </w:rPr>
      </w:pPr>
      <w:r w:rsidRPr="00114C08">
        <w:rPr>
          <w:rFonts w:ascii="Simplified Arabic" w:hAnsi="Simplified Arabic" w:cs="Simplified Arabic"/>
          <w:sz w:val="28"/>
          <w:szCs w:val="28"/>
          <w:rtl/>
        </w:rPr>
        <w:t>حُكْمٌ مع وَقْف التَّنفيذ: مع إرجاء تنفيذه إلى وقت لاحق، حكم لا يُنفّذ إلاّ في ظروف معيّنة</w:t>
      </w:r>
      <w:r w:rsidRPr="00114C08">
        <w:rPr>
          <w:rFonts w:ascii="Simplified Arabic" w:hAnsi="Simplified Arabic" w:cs="Simplified Arabic"/>
          <w:sz w:val="28"/>
          <w:szCs w:val="28"/>
        </w:rPr>
        <w:t>.</w:t>
      </w:r>
    </w:p>
    <w:p w14:paraId="576E68AE" w14:textId="52D456EB" w:rsidR="00EE79FE" w:rsidRDefault="00E814B3" w:rsidP="00E814B3">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أم</w:t>
      </w:r>
      <w:r w:rsidR="00114C08" w:rsidRPr="00114C08">
        <w:rPr>
          <w:rFonts w:ascii="Simplified Arabic" w:hAnsi="Simplified Arabic" w:cs="Simplified Arabic"/>
          <w:sz w:val="28"/>
          <w:szCs w:val="28"/>
          <w:rtl/>
        </w:rPr>
        <w:t>ا وقف تنفيذ العقوبة: فهو مصطلح في الق</w:t>
      </w:r>
      <w:r w:rsidR="00EE79FE">
        <w:rPr>
          <w:rFonts w:ascii="Simplified Arabic" w:hAnsi="Simplified Arabic" w:cs="Simplified Arabic" w:hint="cs"/>
          <w:sz w:val="28"/>
          <w:szCs w:val="28"/>
          <w:rtl/>
        </w:rPr>
        <w:t xml:space="preserve">انون </w:t>
      </w:r>
      <w:r w:rsidR="00114C08" w:rsidRPr="00114C08">
        <w:rPr>
          <w:rFonts w:ascii="Simplified Arabic" w:hAnsi="Simplified Arabic" w:cs="Simplified Arabic"/>
          <w:sz w:val="28"/>
          <w:szCs w:val="28"/>
          <w:rtl/>
        </w:rPr>
        <w:t>الجزائي أي في الاحكام</w:t>
      </w:r>
      <w:r w:rsidR="002927CE">
        <w:rPr>
          <w:rFonts w:ascii="Simplified Arabic" w:hAnsi="Simplified Arabic" w:cs="Simplified Arabic" w:hint="cs"/>
          <w:sz w:val="28"/>
          <w:szCs w:val="28"/>
          <w:rtl/>
        </w:rPr>
        <w:t xml:space="preserve">  </w:t>
      </w:r>
      <w:r w:rsidR="00114C08" w:rsidRPr="00114C08">
        <w:rPr>
          <w:rFonts w:ascii="Simplified Arabic" w:hAnsi="Simplified Arabic" w:cs="Simplified Arabic"/>
          <w:sz w:val="28"/>
          <w:szCs w:val="28"/>
          <w:rtl/>
        </w:rPr>
        <w:t xml:space="preserve"> التي تصدرها المحاكم الجزائية </w:t>
      </w:r>
      <w:r w:rsidR="00EE79FE">
        <w:rPr>
          <w:rFonts w:ascii="Simplified Arabic" w:hAnsi="Simplified Arabic" w:cs="Simplified Arabic" w:hint="cs"/>
          <w:sz w:val="28"/>
          <w:szCs w:val="28"/>
          <w:rtl/>
        </w:rPr>
        <w:t xml:space="preserve">ويعني </w:t>
      </w:r>
      <w:r w:rsidR="00114C08" w:rsidRPr="00114C08">
        <w:rPr>
          <w:rFonts w:ascii="Simplified Arabic" w:hAnsi="Simplified Arabic" w:cs="Simplified Arabic"/>
          <w:sz w:val="28"/>
          <w:szCs w:val="28"/>
          <w:rtl/>
        </w:rPr>
        <w:t>تعليق تنفيذ العقوبة على شرط موقف خلال مدة يحدّدها القانون،</w:t>
      </w:r>
      <w:r w:rsidR="00D27C46">
        <w:rPr>
          <w:rFonts w:ascii="Simplified Arabic" w:hAnsi="Simplified Arabic" w:cs="Simplified Arabic" w:hint="cs"/>
          <w:sz w:val="28"/>
          <w:szCs w:val="28"/>
          <w:rtl/>
        </w:rPr>
        <w:t xml:space="preserve"> </w:t>
      </w:r>
      <w:r w:rsidR="00EE79FE">
        <w:rPr>
          <w:rFonts w:ascii="Simplified Arabic" w:hAnsi="Simplified Arabic" w:cs="Simplified Arabic" w:hint="cs"/>
          <w:sz w:val="28"/>
          <w:szCs w:val="28"/>
          <w:rtl/>
        </w:rPr>
        <w:t>وقد وردت المواد المتعلقة بوقف تنفيذ العقوبة في قانون العقوبات العراقي رقم(1</w:t>
      </w:r>
      <w:r w:rsidR="000C4F86">
        <w:rPr>
          <w:rFonts w:ascii="Simplified Arabic" w:hAnsi="Simplified Arabic" w:cs="Simplified Arabic" w:hint="cs"/>
          <w:sz w:val="28"/>
          <w:szCs w:val="28"/>
          <w:rtl/>
        </w:rPr>
        <w:t>1</w:t>
      </w:r>
      <w:r w:rsidR="00EE79FE">
        <w:rPr>
          <w:rFonts w:ascii="Simplified Arabic" w:hAnsi="Simplified Arabic" w:cs="Simplified Arabic" w:hint="cs"/>
          <w:sz w:val="28"/>
          <w:szCs w:val="28"/>
          <w:rtl/>
        </w:rPr>
        <w:t>1) لسنة 1969 ألمعدل ضمن ال</w:t>
      </w:r>
      <w:r w:rsidR="00AF73B0">
        <w:rPr>
          <w:rFonts w:ascii="Simplified Arabic" w:hAnsi="Simplified Arabic" w:cs="Simplified Arabic" w:hint="cs"/>
          <w:sz w:val="28"/>
          <w:szCs w:val="28"/>
          <w:rtl/>
        </w:rPr>
        <w:t>فصل الثامن الذي حمل عنوان(</w:t>
      </w:r>
      <w:r w:rsidR="00E15557">
        <w:rPr>
          <w:rFonts w:ascii="Simplified Arabic" w:hAnsi="Simplified Arabic" w:cs="Simplified Arabic" w:hint="cs"/>
          <w:sz w:val="28"/>
          <w:szCs w:val="28"/>
          <w:rtl/>
        </w:rPr>
        <w:t xml:space="preserve">ايقاف </w:t>
      </w:r>
      <w:r w:rsidR="00AF73B0">
        <w:rPr>
          <w:rFonts w:ascii="Simplified Arabic" w:hAnsi="Simplified Arabic" w:cs="Simplified Arabic" w:hint="cs"/>
          <w:sz w:val="28"/>
          <w:szCs w:val="28"/>
          <w:rtl/>
        </w:rPr>
        <w:t>التنفيذ) في ال</w:t>
      </w:r>
      <w:r w:rsidR="00EE79FE">
        <w:rPr>
          <w:rFonts w:ascii="Simplified Arabic" w:hAnsi="Simplified Arabic" w:cs="Simplified Arabic" w:hint="cs"/>
          <w:sz w:val="28"/>
          <w:szCs w:val="28"/>
          <w:rtl/>
        </w:rPr>
        <w:t>مواد</w:t>
      </w:r>
      <w:r w:rsidR="00AF73B0">
        <w:rPr>
          <w:rFonts w:ascii="Simplified Arabic" w:hAnsi="Simplified Arabic" w:cs="Simplified Arabic" w:hint="cs"/>
          <w:sz w:val="28"/>
          <w:szCs w:val="28"/>
          <w:rtl/>
        </w:rPr>
        <w:t xml:space="preserve"> (144 و145 و146 و147 و148و149 </w:t>
      </w:r>
      <w:r w:rsidR="00EE79FE">
        <w:rPr>
          <w:rStyle w:val="FootnoteReference"/>
          <w:rFonts w:ascii="Simplified Arabic" w:hAnsi="Simplified Arabic" w:cs="Simplified Arabic"/>
          <w:sz w:val="28"/>
          <w:szCs w:val="28"/>
          <w:rtl/>
        </w:rPr>
        <w:footnoteReference w:id="6"/>
      </w:r>
      <w:r w:rsidR="00EE79FE">
        <w:rPr>
          <w:rFonts w:ascii="Simplified Arabic" w:hAnsi="Simplified Arabic" w:cs="Simplified Arabic" w:hint="cs"/>
          <w:sz w:val="28"/>
          <w:szCs w:val="28"/>
          <w:rtl/>
        </w:rPr>
        <w:t>)</w:t>
      </w:r>
      <w:r w:rsidR="00D27C46" w:rsidRPr="00D27C46">
        <w:rPr>
          <w:rFonts w:ascii="Simplified Arabic" w:hAnsi="Simplified Arabic" w:cs="Simplified Arabic"/>
          <w:sz w:val="28"/>
          <w:szCs w:val="28"/>
          <w:rtl/>
        </w:rPr>
        <w:t xml:space="preserve"> </w:t>
      </w:r>
      <w:r w:rsidR="00D27C46" w:rsidRPr="00114C08">
        <w:rPr>
          <w:rFonts w:ascii="Simplified Arabic" w:hAnsi="Simplified Arabic" w:cs="Simplified Arabic"/>
          <w:sz w:val="28"/>
          <w:szCs w:val="28"/>
          <w:rtl/>
        </w:rPr>
        <w:t>وهو يخرج عن موضوع بحثنا</w:t>
      </w:r>
      <w:r w:rsidR="00D27C46">
        <w:rPr>
          <w:rFonts w:ascii="Simplified Arabic" w:hAnsi="Simplified Arabic" w:cs="Simplified Arabic" w:hint="cs"/>
          <w:sz w:val="28"/>
          <w:szCs w:val="28"/>
          <w:rtl/>
        </w:rPr>
        <w:t>.</w:t>
      </w:r>
    </w:p>
    <w:p w14:paraId="5FAB5E34" w14:textId="77777777" w:rsidR="00E814B3" w:rsidRDefault="00E814B3" w:rsidP="00E814B3">
      <w:pPr>
        <w:bidi/>
        <w:spacing w:line="276" w:lineRule="auto"/>
        <w:jc w:val="center"/>
        <w:rPr>
          <w:rFonts w:ascii="Simplified Arabic" w:hAnsi="Simplified Arabic" w:cs="Simplified Arabic"/>
          <w:sz w:val="28"/>
          <w:szCs w:val="28"/>
          <w:rtl/>
        </w:rPr>
      </w:pPr>
    </w:p>
    <w:p w14:paraId="3765DCF9" w14:textId="77777777" w:rsidR="00AD04A0" w:rsidRPr="00D27C46" w:rsidRDefault="00AD04A0" w:rsidP="00AD04A0">
      <w:pPr>
        <w:bidi/>
        <w:spacing w:line="276" w:lineRule="auto"/>
        <w:jc w:val="center"/>
        <w:rPr>
          <w:rFonts w:ascii="Simplified Arabic" w:hAnsi="Simplified Arabic" w:cs="Simplified Arabic"/>
          <w:sz w:val="28"/>
          <w:szCs w:val="28"/>
          <w:rtl/>
        </w:rPr>
      </w:pPr>
    </w:p>
    <w:p w14:paraId="495192CF" w14:textId="77777777" w:rsidR="00E814B3" w:rsidRDefault="00D4176A" w:rsidP="00E814B3">
      <w:pPr>
        <w:bidi/>
        <w:spacing w:line="276" w:lineRule="auto"/>
        <w:jc w:val="center"/>
        <w:rPr>
          <w:rFonts w:ascii="Simplified Arabic" w:hAnsi="Simplified Arabic" w:cs="Simplified Arabic"/>
          <w:b/>
          <w:bCs/>
          <w:sz w:val="28"/>
          <w:szCs w:val="28"/>
          <w:rtl/>
        </w:rPr>
      </w:pPr>
      <w:r w:rsidRPr="00C10CE9">
        <w:rPr>
          <w:rFonts w:ascii="Simplified Arabic" w:hAnsi="Simplified Arabic" w:cs="Simplified Arabic"/>
          <w:b/>
          <w:bCs/>
          <w:sz w:val="28"/>
          <w:szCs w:val="28"/>
          <w:rtl/>
        </w:rPr>
        <w:lastRenderedPageBreak/>
        <w:t>الفرع الثاني</w:t>
      </w:r>
    </w:p>
    <w:p w14:paraId="41B2AE4E" w14:textId="5979DFE5" w:rsidR="00DC1FB0" w:rsidRPr="00C10CE9" w:rsidRDefault="00C44F1F" w:rsidP="00AD04A0">
      <w:pPr>
        <w:bidi/>
        <w:spacing w:line="276" w:lineRule="auto"/>
        <w:jc w:val="center"/>
        <w:rPr>
          <w:rFonts w:ascii="Simplified Arabic" w:hAnsi="Simplified Arabic" w:cs="Simplified Arabic"/>
          <w:b/>
          <w:bCs/>
          <w:sz w:val="28"/>
          <w:szCs w:val="28"/>
          <w:rtl/>
        </w:rPr>
      </w:pPr>
      <w:r w:rsidRPr="00C10CE9">
        <w:rPr>
          <w:rFonts w:ascii="Simplified Arabic" w:hAnsi="Simplified Arabic" w:cs="Simplified Arabic"/>
          <w:b/>
          <w:bCs/>
          <w:sz w:val="28"/>
          <w:szCs w:val="28"/>
          <w:rtl/>
        </w:rPr>
        <w:t xml:space="preserve"> </w:t>
      </w:r>
      <w:r w:rsidR="00305023" w:rsidRPr="00C10CE9">
        <w:rPr>
          <w:rFonts w:ascii="Simplified Arabic" w:hAnsi="Simplified Arabic" w:cs="Simplified Arabic"/>
          <w:b/>
          <w:bCs/>
          <w:sz w:val="28"/>
          <w:szCs w:val="28"/>
          <w:rtl/>
        </w:rPr>
        <w:t>شروط وقف التنفيذ</w:t>
      </w:r>
    </w:p>
    <w:p w14:paraId="7ED5D108" w14:textId="338F4615" w:rsidR="00305023" w:rsidRPr="001D52BD" w:rsidRDefault="00E814B3" w:rsidP="00D27C46">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D27C46">
        <w:rPr>
          <w:rFonts w:ascii="Simplified Arabic" w:hAnsi="Simplified Arabic" w:cs="Simplified Arabic"/>
          <w:sz w:val="28"/>
          <w:szCs w:val="28"/>
          <w:rtl/>
        </w:rPr>
        <w:t>استق</w:t>
      </w:r>
      <w:r w:rsidR="00D27C46">
        <w:rPr>
          <w:rFonts w:ascii="Simplified Arabic" w:hAnsi="Simplified Arabic" w:cs="Simplified Arabic" w:hint="cs"/>
          <w:sz w:val="28"/>
          <w:szCs w:val="28"/>
          <w:rtl/>
        </w:rPr>
        <w:t xml:space="preserve">ر </w:t>
      </w:r>
      <w:r w:rsidR="00305023" w:rsidRPr="001D52BD">
        <w:rPr>
          <w:rFonts w:ascii="Simplified Arabic" w:hAnsi="Simplified Arabic" w:cs="Simplified Arabic"/>
          <w:sz w:val="28"/>
          <w:szCs w:val="28"/>
          <w:rtl/>
        </w:rPr>
        <w:t>القضاء الاداري على وجوب ان تتوفر في طلب وقف تنفيذ القرار الاداري الشروط التالي</w:t>
      </w:r>
      <w:r w:rsidR="00FE2CF2">
        <w:rPr>
          <w:rFonts w:ascii="Simplified Arabic" w:hAnsi="Simplified Arabic" w:cs="Simplified Arabic" w:hint="cs"/>
          <w:sz w:val="28"/>
          <w:szCs w:val="28"/>
          <w:rtl/>
        </w:rPr>
        <w:t>ة</w:t>
      </w:r>
      <w:r w:rsidR="00387C27">
        <w:rPr>
          <w:rFonts w:ascii="Simplified Arabic" w:hAnsi="Simplified Arabic" w:cs="Simplified Arabic" w:hint="cs"/>
          <w:sz w:val="28"/>
          <w:szCs w:val="28"/>
          <w:rtl/>
        </w:rPr>
        <w:t>:</w:t>
      </w:r>
    </w:p>
    <w:p w14:paraId="6BC112EB" w14:textId="77777777" w:rsidR="00305023" w:rsidRDefault="00DE1D83" w:rsidP="00DE1D83">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اولاً: </w:t>
      </w:r>
      <w:r w:rsidR="00305023" w:rsidRPr="001D52BD">
        <w:rPr>
          <w:rFonts w:ascii="Simplified Arabic" w:hAnsi="Simplified Arabic" w:cs="Simplified Arabic"/>
          <w:sz w:val="28"/>
          <w:szCs w:val="28"/>
          <w:rtl/>
        </w:rPr>
        <w:t>الاستعجال</w:t>
      </w:r>
      <w:r w:rsidR="009E0E7D">
        <w:rPr>
          <w:rFonts w:ascii="Simplified Arabic" w:hAnsi="Simplified Arabic" w:cs="Simplified Arabic" w:hint="cs"/>
          <w:sz w:val="28"/>
          <w:szCs w:val="28"/>
          <w:rtl/>
        </w:rPr>
        <w:t xml:space="preserve">: هو الخطر الحقيقي </w:t>
      </w:r>
      <w:r w:rsidR="00977392">
        <w:rPr>
          <w:rFonts w:ascii="Simplified Arabic" w:hAnsi="Simplified Arabic" w:cs="Simplified Arabic" w:hint="cs"/>
          <w:sz w:val="28"/>
          <w:szCs w:val="28"/>
          <w:rtl/>
        </w:rPr>
        <w:t>المحدق بالحق المراد الحفاظ عليه والذي يلزم درؤه عنه بسرعة لاتكون عادة في القاضي العادي</w:t>
      </w:r>
      <w:r w:rsidR="00977392">
        <w:rPr>
          <w:rStyle w:val="FootnoteReference"/>
          <w:rFonts w:ascii="Simplified Arabic" w:hAnsi="Simplified Arabic" w:cs="Simplified Arabic"/>
          <w:sz w:val="28"/>
          <w:szCs w:val="28"/>
          <w:rtl/>
        </w:rPr>
        <w:footnoteReference w:id="7"/>
      </w:r>
      <w:r w:rsidR="00977392">
        <w:rPr>
          <w:rFonts w:ascii="Simplified Arabic" w:hAnsi="Simplified Arabic" w:cs="Simplified Arabic" w:hint="cs"/>
          <w:sz w:val="28"/>
          <w:szCs w:val="28"/>
          <w:rtl/>
        </w:rPr>
        <w:t>،</w:t>
      </w:r>
      <w:r w:rsidR="009E0E7D">
        <w:rPr>
          <w:rFonts w:ascii="Simplified Arabic" w:hAnsi="Simplified Arabic" w:cs="Simplified Arabic" w:hint="cs"/>
          <w:sz w:val="28"/>
          <w:szCs w:val="28"/>
          <w:rtl/>
        </w:rPr>
        <w:t xml:space="preserve"> والخطر الذي يوجب الاستعجال يتطلب توافر ثلاثة شروط فيه وهي:</w:t>
      </w:r>
    </w:p>
    <w:p w14:paraId="68FFBAAE" w14:textId="4A0CBA60" w:rsidR="00EE79FE" w:rsidRDefault="00DE1D83" w:rsidP="0001543C">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1</w:t>
      </w:r>
      <w:r w:rsidR="0001543C">
        <w:rPr>
          <w:rFonts w:ascii="Simplified Arabic" w:hAnsi="Simplified Arabic" w:cs="Simplified Arabic" w:hint="cs"/>
          <w:sz w:val="28"/>
          <w:szCs w:val="28"/>
          <w:rtl/>
        </w:rPr>
        <w:t>-أ</w:t>
      </w:r>
      <w:r w:rsidR="009E0E7D">
        <w:rPr>
          <w:rFonts w:ascii="Simplified Arabic" w:hAnsi="Simplified Arabic" w:cs="Simplified Arabic" w:hint="cs"/>
          <w:sz w:val="28"/>
          <w:szCs w:val="28"/>
          <w:rtl/>
        </w:rPr>
        <w:t>ن يكون الخطر حقيقياً وبهذا يستبعد الخطر الوهمي.</w:t>
      </w:r>
    </w:p>
    <w:p w14:paraId="35A9820C" w14:textId="1B6CA536" w:rsidR="00EE79FE" w:rsidRDefault="00DE1D83" w:rsidP="0001543C">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2</w:t>
      </w:r>
      <w:r w:rsidR="009E0E7D">
        <w:rPr>
          <w:rFonts w:ascii="Simplified Arabic" w:hAnsi="Simplified Arabic" w:cs="Simplified Arabic" w:hint="cs"/>
          <w:sz w:val="28"/>
          <w:szCs w:val="28"/>
          <w:rtl/>
        </w:rPr>
        <w:t>-</w:t>
      </w:r>
      <w:r w:rsidR="0001543C">
        <w:rPr>
          <w:rFonts w:ascii="Simplified Arabic" w:hAnsi="Simplified Arabic" w:cs="Simplified Arabic" w:hint="cs"/>
          <w:sz w:val="28"/>
          <w:szCs w:val="28"/>
          <w:rtl/>
        </w:rPr>
        <w:t>أ</w:t>
      </w:r>
      <w:r w:rsidR="009E0E7D">
        <w:rPr>
          <w:rFonts w:ascii="Simplified Arabic" w:hAnsi="Simplified Arabic" w:cs="Simplified Arabic" w:hint="cs"/>
          <w:sz w:val="28"/>
          <w:szCs w:val="28"/>
          <w:rtl/>
        </w:rPr>
        <w:t>ن يكون حالاً فاذا زال الخطر فان الاستعجال ليس ما يبرره.</w:t>
      </w:r>
    </w:p>
    <w:p w14:paraId="42EEE239" w14:textId="0E2EB4E1" w:rsidR="009E0E7D" w:rsidRDefault="00DE1D83" w:rsidP="0001543C">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3</w:t>
      </w:r>
      <w:r w:rsidR="009E0E7D">
        <w:rPr>
          <w:rFonts w:ascii="Simplified Arabic" w:hAnsi="Simplified Arabic" w:cs="Simplified Arabic" w:hint="cs"/>
          <w:sz w:val="28"/>
          <w:szCs w:val="28"/>
          <w:rtl/>
        </w:rPr>
        <w:t>-</w:t>
      </w:r>
      <w:r w:rsidR="0001543C">
        <w:rPr>
          <w:rFonts w:ascii="Simplified Arabic" w:hAnsi="Simplified Arabic" w:cs="Simplified Arabic" w:hint="cs"/>
          <w:sz w:val="28"/>
          <w:szCs w:val="28"/>
          <w:rtl/>
        </w:rPr>
        <w:t>أ</w:t>
      </w:r>
      <w:r w:rsidR="009E0E7D">
        <w:rPr>
          <w:rFonts w:ascii="Simplified Arabic" w:hAnsi="Simplified Arabic" w:cs="Simplified Arabic" w:hint="cs"/>
          <w:sz w:val="28"/>
          <w:szCs w:val="28"/>
          <w:rtl/>
        </w:rPr>
        <w:t>ن يكون الخطر محدقاً أي مؤثراً ومنتجأ، كما يضاف الى الشروط اعلاه شرط هو مما لا يمكن معه الانتظار</w:t>
      </w:r>
      <w:r w:rsidR="009E0E7D">
        <w:rPr>
          <w:rStyle w:val="FootnoteReference"/>
          <w:rFonts w:ascii="Simplified Arabic" w:hAnsi="Simplified Arabic" w:cs="Simplified Arabic"/>
          <w:sz w:val="28"/>
          <w:szCs w:val="28"/>
          <w:rtl/>
        </w:rPr>
        <w:footnoteReference w:id="8"/>
      </w:r>
      <w:r w:rsidR="009E0E7D">
        <w:rPr>
          <w:rFonts w:ascii="Simplified Arabic" w:hAnsi="Simplified Arabic" w:cs="Simplified Arabic" w:hint="cs"/>
          <w:sz w:val="28"/>
          <w:szCs w:val="28"/>
          <w:rtl/>
        </w:rPr>
        <w:t>.</w:t>
      </w:r>
    </w:p>
    <w:p w14:paraId="616972B5" w14:textId="30DDCD58" w:rsidR="009E0E7D" w:rsidRPr="001D52BD" w:rsidRDefault="0001543C" w:rsidP="00EE79FE">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9E0E7D">
        <w:rPr>
          <w:rFonts w:ascii="Simplified Arabic" w:hAnsi="Simplified Arabic" w:cs="Simplified Arabic" w:hint="cs"/>
          <w:sz w:val="28"/>
          <w:szCs w:val="28"/>
          <w:rtl/>
        </w:rPr>
        <w:t>علماً ان حالة الاستعجال تتحقق بوجود الخطر الحقيقي حسبما يراه القاضي من وقائع الدعوى وليس الخطر ال</w:t>
      </w:r>
      <w:r w:rsidR="00FE2CF2">
        <w:rPr>
          <w:rFonts w:ascii="Simplified Arabic" w:hAnsi="Simplified Arabic" w:cs="Simplified Arabic" w:hint="cs"/>
          <w:sz w:val="28"/>
          <w:szCs w:val="28"/>
          <w:rtl/>
        </w:rPr>
        <w:t>وصف الذي يضعه طال</w:t>
      </w:r>
      <w:r w:rsidR="00EE79FE">
        <w:rPr>
          <w:rFonts w:ascii="Simplified Arabic" w:hAnsi="Simplified Arabic" w:cs="Simplified Arabic" w:hint="cs"/>
          <w:sz w:val="28"/>
          <w:szCs w:val="28"/>
          <w:rtl/>
        </w:rPr>
        <w:t>ب</w:t>
      </w:r>
      <w:r w:rsidR="00FE2CF2">
        <w:rPr>
          <w:rFonts w:ascii="Simplified Arabic" w:hAnsi="Simplified Arabic" w:cs="Simplified Arabic" w:hint="cs"/>
          <w:sz w:val="28"/>
          <w:szCs w:val="28"/>
          <w:rtl/>
        </w:rPr>
        <w:t xml:space="preserve"> الاست</w:t>
      </w:r>
      <w:r w:rsidR="00EE79FE">
        <w:rPr>
          <w:rFonts w:ascii="Simplified Arabic" w:hAnsi="Simplified Arabic" w:cs="Simplified Arabic" w:hint="cs"/>
          <w:sz w:val="28"/>
          <w:szCs w:val="28"/>
          <w:rtl/>
        </w:rPr>
        <w:t>ع</w:t>
      </w:r>
      <w:r w:rsidR="00FE2CF2">
        <w:rPr>
          <w:rFonts w:ascii="Simplified Arabic" w:hAnsi="Simplified Arabic" w:cs="Simplified Arabic" w:hint="cs"/>
          <w:sz w:val="28"/>
          <w:szCs w:val="28"/>
          <w:rtl/>
        </w:rPr>
        <w:t>جال او يسج</w:t>
      </w:r>
      <w:r w:rsidR="00EE79FE">
        <w:rPr>
          <w:rFonts w:ascii="Simplified Arabic" w:hAnsi="Simplified Arabic" w:cs="Simplified Arabic" w:hint="cs"/>
          <w:sz w:val="28"/>
          <w:szCs w:val="28"/>
          <w:rtl/>
        </w:rPr>
        <w:t>ل</w:t>
      </w:r>
      <w:r w:rsidR="00FE2CF2">
        <w:rPr>
          <w:rFonts w:ascii="Simplified Arabic" w:hAnsi="Simplified Arabic" w:cs="Simplified Arabic" w:hint="cs"/>
          <w:sz w:val="28"/>
          <w:szCs w:val="28"/>
          <w:rtl/>
        </w:rPr>
        <w:t>ه في طلبه، والحماية القانونية لا يتم اقرارها بوقف التنفيذ الا بوجود الخطر الحقيقي اثناء رفع الدعوى او عند تقديم طلب وقف التنفيذ.</w:t>
      </w:r>
      <w:r w:rsidR="009E0E7D">
        <w:rPr>
          <w:rFonts w:ascii="Simplified Arabic" w:hAnsi="Simplified Arabic" w:cs="Simplified Arabic" w:hint="cs"/>
          <w:sz w:val="28"/>
          <w:szCs w:val="28"/>
          <w:rtl/>
        </w:rPr>
        <w:t xml:space="preserve"> </w:t>
      </w:r>
    </w:p>
    <w:p w14:paraId="256266F7" w14:textId="5E2082CA" w:rsidR="00305023" w:rsidRDefault="00DE1D83" w:rsidP="0001543C">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ثانياً:</w:t>
      </w:r>
      <w:r w:rsidR="00305023" w:rsidRPr="001D52BD">
        <w:rPr>
          <w:rFonts w:ascii="Simplified Arabic" w:hAnsi="Simplified Arabic" w:cs="Simplified Arabic"/>
          <w:sz w:val="28"/>
          <w:szCs w:val="28"/>
          <w:rtl/>
        </w:rPr>
        <w:t>الجدّية</w:t>
      </w:r>
      <w:r w:rsidR="00FE2CF2">
        <w:rPr>
          <w:rFonts w:ascii="Simplified Arabic" w:hAnsi="Simplified Arabic" w:cs="Simplified Arabic" w:hint="cs"/>
          <w:sz w:val="28"/>
          <w:szCs w:val="28"/>
          <w:rtl/>
        </w:rPr>
        <w:t>، وتعني الاسباب التي يؤسس عليها المدعي دعواها ويطلب فيها وقف تنفيذ القرار الاداري، حيث يتعين ان يكون طلب وقف التنفيذ قائم على اسباب جدية والتي تعتبر ركن في قبول طلب وقف التنفيذ</w:t>
      </w:r>
      <w:r w:rsidR="00FE2CF2">
        <w:rPr>
          <w:rStyle w:val="FootnoteReference"/>
          <w:rFonts w:ascii="Simplified Arabic" w:hAnsi="Simplified Arabic" w:cs="Simplified Arabic"/>
          <w:sz w:val="28"/>
          <w:szCs w:val="28"/>
          <w:rtl/>
        </w:rPr>
        <w:footnoteReference w:id="9"/>
      </w:r>
      <w:r w:rsidR="00053FFE">
        <w:rPr>
          <w:rFonts w:ascii="Simplified Arabic" w:hAnsi="Simplified Arabic" w:cs="Simplified Arabic" w:hint="cs"/>
          <w:sz w:val="28"/>
          <w:szCs w:val="28"/>
          <w:rtl/>
        </w:rPr>
        <w:t>، وتنص القرارات الصادرة على الشرطين اعلاه</w:t>
      </w:r>
      <w:r w:rsidR="000D371F">
        <w:rPr>
          <w:rFonts w:ascii="Simplified Arabic" w:hAnsi="Simplified Arabic" w:cs="Simplified Arabic" w:hint="cs"/>
          <w:sz w:val="28"/>
          <w:szCs w:val="28"/>
          <w:rtl/>
        </w:rPr>
        <w:t xml:space="preserve">، كما ورد في نص </w:t>
      </w:r>
      <w:r w:rsidR="00053FFE" w:rsidRPr="00053FFE">
        <w:rPr>
          <w:rFonts w:ascii="Simplified Arabic" w:hAnsi="Simplified Arabic" w:cs="Simplified Arabic"/>
          <w:sz w:val="28"/>
          <w:szCs w:val="28"/>
          <w:rtl/>
        </w:rPr>
        <w:t>الامر الولائي</w:t>
      </w:r>
      <w:r w:rsidR="000D371F">
        <w:rPr>
          <w:rFonts w:ascii="Simplified Arabic" w:hAnsi="Simplified Arabic" w:cs="Simplified Arabic" w:hint="cs"/>
          <w:sz w:val="28"/>
          <w:szCs w:val="28"/>
          <w:rtl/>
        </w:rPr>
        <w:t xml:space="preserve"> رقم </w:t>
      </w:r>
      <w:r w:rsidR="00053FFE" w:rsidRPr="00053FFE">
        <w:rPr>
          <w:rFonts w:ascii="Simplified Arabic" w:hAnsi="Simplified Arabic" w:cs="Simplified Arabic"/>
          <w:sz w:val="28"/>
          <w:szCs w:val="28"/>
          <w:rtl/>
        </w:rPr>
        <w:t>(1/أمر ولائي/2024)</w:t>
      </w:r>
      <w:r w:rsidR="000D371F">
        <w:rPr>
          <w:rFonts w:ascii="Simplified Arabic" w:hAnsi="Simplified Arabic" w:cs="Simplified Arabic" w:hint="cs"/>
          <w:sz w:val="28"/>
          <w:szCs w:val="28"/>
          <w:rtl/>
        </w:rPr>
        <w:t xml:space="preserve"> </w:t>
      </w:r>
      <w:r w:rsidR="00053FFE" w:rsidRPr="00053FFE">
        <w:rPr>
          <w:rFonts w:ascii="Simplified Arabic" w:hAnsi="Simplified Arabic" w:cs="Simplified Arabic"/>
          <w:sz w:val="28"/>
          <w:szCs w:val="28"/>
          <w:rtl/>
        </w:rPr>
        <w:t>على(انه يفتقد الى شروط الجدية والاستعجال لذا قررت الهيئة رفض طلب الامر الولائي بايقاف تنفيذ القرار المطعون فيه</w:t>
      </w:r>
      <w:r w:rsidR="0001543C">
        <w:rPr>
          <w:rFonts w:ascii="Simplified Arabic" w:hAnsi="Simplified Arabic" w:cs="Simplified Arabic" w:hint="cs"/>
          <w:sz w:val="28"/>
          <w:szCs w:val="28"/>
          <w:rtl/>
        </w:rPr>
        <w:t>)</w:t>
      </w:r>
      <w:r w:rsidR="00053FFE" w:rsidRPr="00053FFE">
        <w:rPr>
          <w:rFonts w:ascii="Simplified Arabic" w:hAnsi="Simplified Arabic" w:cs="Simplified Arabic"/>
          <w:sz w:val="28"/>
          <w:szCs w:val="28"/>
          <w:rtl/>
        </w:rPr>
        <w:t xml:space="preserve"> في الدعوى المرقمة(33/ف/2024) قراراً قابلاً للتظلم وصدر في 22/4/2024</w:t>
      </w:r>
      <w:r w:rsidR="00053FFE">
        <w:rPr>
          <w:rStyle w:val="FootnoteReference"/>
          <w:rFonts w:ascii="Simplified Arabic" w:hAnsi="Simplified Arabic" w:cs="Simplified Arabic"/>
          <w:sz w:val="28"/>
          <w:szCs w:val="28"/>
          <w:rtl/>
        </w:rPr>
        <w:footnoteReference w:id="10"/>
      </w:r>
      <w:r w:rsidR="00053FFE" w:rsidRPr="00053FFE">
        <w:rPr>
          <w:rFonts w:ascii="Simplified Arabic" w:hAnsi="Simplified Arabic" w:cs="Simplified Arabic"/>
          <w:sz w:val="28"/>
          <w:szCs w:val="28"/>
          <w:rtl/>
        </w:rPr>
        <w:t xml:space="preserve">.  </w:t>
      </w:r>
    </w:p>
    <w:p w14:paraId="6F3C4414" w14:textId="77777777" w:rsidR="00735ED6" w:rsidRDefault="00735ED6" w:rsidP="0001543C">
      <w:pPr>
        <w:bidi/>
        <w:spacing w:line="276" w:lineRule="auto"/>
        <w:jc w:val="center"/>
        <w:rPr>
          <w:rFonts w:ascii="Simplified Arabic" w:hAnsi="Simplified Arabic" w:cs="Simplified Arabic"/>
          <w:b/>
          <w:bCs/>
          <w:sz w:val="28"/>
          <w:szCs w:val="28"/>
          <w:rtl/>
          <w:lang w:bidi="ar-IQ"/>
        </w:rPr>
      </w:pPr>
    </w:p>
    <w:p w14:paraId="63FC3298" w14:textId="77777777" w:rsidR="0001543C" w:rsidRDefault="00DE1D83" w:rsidP="00735ED6">
      <w:pPr>
        <w:bidi/>
        <w:spacing w:line="276" w:lineRule="auto"/>
        <w:jc w:val="center"/>
        <w:rPr>
          <w:rFonts w:ascii="Simplified Arabic" w:hAnsi="Simplified Arabic" w:cs="Simplified Arabic"/>
          <w:b/>
          <w:bCs/>
          <w:sz w:val="28"/>
          <w:szCs w:val="28"/>
          <w:rtl/>
          <w:lang w:bidi="ar-IQ"/>
        </w:rPr>
      </w:pPr>
      <w:r w:rsidRPr="00DE1D83">
        <w:rPr>
          <w:rFonts w:ascii="Simplified Arabic" w:hAnsi="Simplified Arabic" w:cs="Simplified Arabic" w:hint="cs"/>
          <w:b/>
          <w:bCs/>
          <w:sz w:val="28"/>
          <w:szCs w:val="28"/>
          <w:rtl/>
          <w:lang w:bidi="ar-IQ"/>
        </w:rPr>
        <w:lastRenderedPageBreak/>
        <w:t>الفرع الثالث</w:t>
      </w:r>
    </w:p>
    <w:p w14:paraId="42DC953E" w14:textId="77777777" w:rsidR="0001543C" w:rsidRDefault="00DE1D83" w:rsidP="0001543C">
      <w:pPr>
        <w:bidi/>
        <w:spacing w:line="276" w:lineRule="auto"/>
        <w:jc w:val="center"/>
        <w:rPr>
          <w:rFonts w:ascii="Simplified Arabic" w:hAnsi="Simplified Arabic" w:cs="Simplified Arabic"/>
          <w:b/>
          <w:bCs/>
          <w:sz w:val="28"/>
          <w:szCs w:val="28"/>
          <w:rtl/>
          <w:lang w:bidi="ar-IQ"/>
        </w:rPr>
      </w:pPr>
      <w:r w:rsidRPr="00DE1D83">
        <w:rPr>
          <w:rFonts w:ascii="Simplified Arabic" w:hAnsi="Simplified Arabic" w:cs="Simplified Arabic" w:hint="cs"/>
          <w:b/>
          <w:bCs/>
          <w:sz w:val="28"/>
          <w:szCs w:val="28"/>
          <w:rtl/>
          <w:lang w:bidi="ar-IQ"/>
        </w:rPr>
        <w:t xml:space="preserve"> </w:t>
      </w:r>
      <w:r w:rsidR="0001543C">
        <w:rPr>
          <w:rFonts w:ascii="Simplified Arabic" w:hAnsi="Simplified Arabic" w:cs="Simplified Arabic" w:hint="cs"/>
          <w:b/>
          <w:bCs/>
          <w:sz w:val="28"/>
          <w:szCs w:val="28"/>
          <w:rtl/>
          <w:lang w:bidi="ar-IQ"/>
        </w:rPr>
        <w:t>الشروط الشكلية لطلب وقف التنفيذ</w:t>
      </w:r>
    </w:p>
    <w:p w14:paraId="7C64944B" w14:textId="61BC1A28" w:rsidR="00DE1D83" w:rsidRPr="0001543C" w:rsidRDefault="0001543C" w:rsidP="0001543C">
      <w:pPr>
        <w:bidi/>
        <w:spacing w:line="276" w:lineRule="auto"/>
        <w:jc w:val="center"/>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 xml:space="preserve">     </w:t>
      </w:r>
      <w:r w:rsidR="00DE1D83">
        <w:rPr>
          <w:rFonts w:ascii="Simplified Arabic" w:hAnsi="Simplified Arabic" w:cs="Simplified Arabic" w:hint="cs"/>
          <w:sz w:val="28"/>
          <w:szCs w:val="28"/>
          <w:rtl/>
          <w:lang w:bidi="ar-IQ"/>
        </w:rPr>
        <w:t>يجب ان يكون محل طلب وقف تنفيذ القرار الاداري مقبولاً في دعوى الالغاء، بحيث يكون قرارً ادارياً نهائياً او تنفيذياً، ويجب توفر شرطين شكليين لقبول طلب وقف تنفيذ القرار الاداري وهما:</w:t>
      </w:r>
    </w:p>
    <w:p w14:paraId="59DB05BC" w14:textId="77777777" w:rsidR="00AD04A0" w:rsidRDefault="00DE1D83" w:rsidP="0001543C">
      <w:pPr>
        <w:bidi/>
        <w:spacing w:line="276"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اولا: شرط الاقتران:</w:t>
      </w:r>
      <w:r w:rsidR="0001543C">
        <w:rPr>
          <w:rFonts w:ascii="Simplified Arabic" w:hAnsi="Simplified Arabic" w:cs="Simplified Arabic" w:hint="cs"/>
          <w:sz w:val="28"/>
          <w:szCs w:val="28"/>
          <w:rtl/>
          <w:lang w:bidi="ar-IQ"/>
        </w:rPr>
        <w:t xml:space="preserve"> </w:t>
      </w:r>
    </w:p>
    <w:p w14:paraId="64FFA178" w14:textId="0E39C0B6" w:rsidR="00C86B59" w:rsidRDefault="00AD04A0" w:rsidP="00AD04A0">
      <w:pPr>
        <w:bidi/>
        <w:spacing w:line="276"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DE1D83">
        <w:rPr>
          <w:rFonts w:ascii="Simplified Arabic" w:hAnsi="Simplified Arabic" w:cs="Simplified Arabic" w:hint="cs"/>
          <w:sz w:val="28"/>
          <w:szCs w:val="28"/>
          <w:rtl/>
          <w:lang w:bidi="ar-IQ"/>
        </w:rPr>
        <w:t>ويقصد بالاقتران هو اقتران طلب وقف تنفيذ القرار الاداري بطلب الغائه في عريضة الدعوى</w:t>
      </w:r>
      <w:r w:rsidR="00EA5C20">
        <w:rPr>
          <w:rStyle w:val="FootnoteReference"/>
          <w:rFonts w:ascii="Simplified Arabic" w:hAnsi="Simplified Arabic" w:cs="Simplified Arabic"/>
          <w:sz w:val="28"/>
          <w:szCs w:val="28"/>
          <w:rtl/>
          <w:lang w:bidi="ar-IQ"/>
        </w:rPr>
        <w:footnoteReference w:id="11"/>
      </w:r>
      <w:r w:rsidR="00DE1D83">
        <w:rPr>
          <w:rFonts w:ascii="Simplified Arabic" w:hAnsi="Simplified Arabic" w:cs="Simplified Arabic" w:hint="cs"/>
          <w:sz w:val="28"/>
          <w:szCs w:val="28"/>
          <w:rtl/>
          <w:lang w:bidi="ar-IQ"/>
        </w:rPr>
        <w:t>، اي يس</w:t>
      </w:r>
      <w:r w:rsidR="000C4F86">
        <w:rPr>
          <w:rFonts w:ascii="Simplified Arabic" w:hAnsi="Simplified Arabic" w:cs="Simplified Arabic" w:hint="cs"/>
          <w:sz w:val="28"/>
          <w:szCs w:val="28"/>
          <w:rtl/>
          <w:lang w:bidi="ar-IQ"/>
        </w:rPr>
        <w:t>ت</w:t>
      </w:r>
      <w:r w:rsidR="00DE1D83">
        <w:rPr>
          <w:rFonts w:ascii="Simplified Arabic" w:hAnsi="Simplified Arabic" w:cs="Simplified Arabic" w:hint="cs"/>
          <w:sz w:val="28"/>
          <w:szCs w:val="28"/>
          <w:rtl/>
          <w:lang w:bidi="ar-IQ"/>
        </w:rPr>
        <w:t>وجب ان يرد في طلب استدعاء الدعوى (عري</w:t>
      </w:r>
      <w:r w:rsidR="00C86B59">
        <w:rPr>
          <w:rFonts w:ascii="Simplified Arabic" w:hAnsi="Simplified Arabic" w:cs="Simplified Arabic" w:hint="cs"/>
          <w:sz w:val="28"/>
          <w:szCs w:val="28"/>
          <w:rtl/>
          <w:lang w:bidi="ar-IQ"/>
        </w:rPr>
        <w:t>ض</w:t>
      </w:r>
      <w:r w:rsidR="00DE1D83">
        <w:rPr>
          <w:rFonts w:ascii="Simplified Arabic" w:hAnsi="Simplified Arabic" w:cs="Simplified Arabic" w:hint="cs"/>
          <w:sz w:val="28"/>
          <w:szCs w:val="28"/>
          <w:rtl/>
          <w:lang w:bidi="ar-IQ"/>
        </w:rPr>
        <w:t>ة الدعوى)</w:t>
      </w:r>
      <w:r w:rsidR="00C86B59">
        <w:rPr>
          <w:rFonts w:ascii="Simplified Arabic" w:hAnsi="Simplified Arabic" w:cs="Simplified Arabic" w:hint="cs"/>
          <w:sz w:val="28"/>
          <w:szCs w:val="28"/>
          <w:rtl/>
          <w:lang w:bidi="ar-IQ"/>
        </w:rPr>
        <w:t>، وهذا مانص عليه المشرع المصري في المادة(49) من قانون مجلس الدولة المصري رقم(47) لسنة1972.</w:t>
      </w:r>
    </w:p>
    <w:p w14:paraId="3DE26B62" w14:textId="15FDDA41" w:rsidR="00C86B59" w:rsidRDefault="0001543C" w:rsidP="0001543C">
      <w:pPr>
        <w:bidi/>
        <w:spacing w:line="276"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أ</w:t>
      </w:r>
      <w:r w:rsidR="00C86B59">
        <w:rPr>
          <w:rFonts w:ascii="Simplified Arabic" w:hAnsi="Simplified Arabic" w:cs="Simplified Arabic" w:hint="cs"/>
          <w:sz w:val="28"/>
          <w:szCs w:val="28"/>
          <w:rtl/>
          <w:lang w:bidi="ar-IQ"/>
        </w:rPr>
        <w:t>ما في العراق وفي اقليم كوردستان فلا يوجد نص تشر</w:t>
      </w:r>
      <w:r w:rsidR="000C4F86">
        <w:rPr>
          <w:rFonts w:ascii="Simplified Arabic" w:hAnsi="Simplified Arabic" w:cs="Simplified Arabic" w:hint="cs"/>
          <w:sz w:val="28"/>
          <w:szCs w:val="28"/>
          <w:rtl/>
          <w:lang w:bidi="ar-IQ"/>
        </w:rPr>
        <w:t>ي</w:t>
      </w:r>
      <w:r w:rsidR="00C86B59">
        <w:rPr>
          <w:rFonts w:ascii="Simplified Arabic" w:hAnsi="Simplified Arabic" w:cs="Simplified Arabic" w:hint="cs"/>
          <w:sz w:val="28"/>
          <w:szCs w:val="28"/>
          <w:rtl/>
          <w:lang w:bidi="ar-IQ"/>
        </w:rPr>
        <w:t>عي بهذا الش</w:t>
      </w:r>
      <w:r w:rsidR="000C4F86">
        <w:rPr>
          <w:rFonts w:ascii="Simplified Arabic" w:hAnsi="Simplified Arabic" w:cs="Simplified Arabic" w:hint="cs"/>
          <w:sz w:val="28"/>
          <w:szCs w:val="28"/>
          <w:rtl/>
          <w:lang w:bidi="ar-IQ"/>
        </w:rPr>
        <w:t>أ</w:t>
      </w:r>
      <w:r w:rsidR="00C86B59">
        <w:rPr>
          <w:rFonts w:ascii="Simplified Arabic" w:hAnsi="Simplified Arabic" w:cs="Simplified Arabic" w:hint="cs"/>
          <w:sz w:val="28"/>
          <w:szCs w:val="28"/>
          <w:rtl/>
          <w:lang w:bidi="ar-IQ"/>
        </w:rPr>
        <w:t>ن لان المشرع في مجلس الدولة العراقي ومجلس شورى الاقليم لم يعالج</w:t>
      </w:r>
      <w:r w:rsidR="000C4F86">
        <w:rPr>
          <w:rFonts w:ascii="Simplified Arabic" w:hAnsi="Simplified Arabic" w:cs="Simplified Arabic" w:hint="cs"/>
          <w:sz w:val="28"/>
          <w:szCs w:val="28"/>
          <w:rtl/>
          <w:lang w:bidi="ar-IQ"/>
        </w:rPr>
        <w:t>ا</w:t>
      </w:r>
      <w:r w:rsidR="00C86B59">
        <w:rPr>
          <w:rFonts w:ascii="Simplified Arabic" w:hAnsi="Simplified Arabic" w:cs="Simplified Arabic" w:hint="cs"/>
          <w:sz w:val="28"/>
          <w:szCs w:val="28"/>
          <w:rtl/>
          <w:lang w:bidi="ar-IQ"/>
        </w:rPr>
        <w:t xml:space="preserve"> اصلا موضوع قضاء الاستعجال الاداري.</w:t>
      </w:r>
    </w:p>
    <w:p w14:paraId="323E72EF" w14:textId="7EF7F047" w:rsidR="00C86B59" w:rsidRDefault="00C86B59" w:rsidP="0001543C">
      <w:pPr>
        <w:bidi/>
        <w:spacing w:line="276"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وتطبيقاً لذلك اصدرت المحكمة الادارية في السليمانية قرارها برد طلب طالبة الامر الولائي بالزام الادارة فترة(24) ساعة لغرض دفع رسوم قبولها في الجامعة وجاء في قرار رد طلب الامر الولائي(رد طلب طالبة الامر الولائي شكلاً وذلك لعدم اقتران الطلب بدعوى الغاء القرار الاداري وعدم وجود هذه الدعوى اصلاً وعدم تقديم طالبة اصدار الامر الولائي طلباً لالغاء قرار اداري صادر من المطلوب اصدار الامر الاولائي ضده</w:t>
      </w:r>
      <w:r w:rsidR="000C4F86">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وبالصيغة القانونية من حيث الشكل والسبب قررت المحكمة رد طلب طالبة اصدار</w:t>
      </w:r>
      <w:r w:rsidR="000C4F86">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الامر الولائي قراراً قابلاً للتظلم</w:t>
      </w:r>
      <w:r w:rsidR="0001543C">
        <w:rPr>
          <w:rFonts w:ascii="Simplified Arabic" w:hAnsi="Simplified Arabic" w:cs="Simplified Arabic" w:hint="cs"/>
          <w:sz w:val="28"/>
          <w:szCs w:val="28"/>
          <w:rtl/>
          <w:lang w:bidi="ar-IQ"/>
        </w:rPr>
        <w:t>.</w:t>
      </w:r>
    </w:p>
    <w:p w14:paraId="20CBF69F" w14:textId="3BDBC573" w:rsidR="00DE1D83" w:rsidRDefault="0001543C" w:rsidP="002927CE">
      <w:pPr>
        <w:bidi/>
        <w:spacing w:line="276"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C86B59">
        <w:rPr>
          <w:rFonts w:ascii="Simplified Arabic" w:hAnsi="Simplified Arabic" w:cs="Simplified Arabic" w:hint="cs"/>
          <w:sz w:val="28"/>
          <w:szCs w:val="28"/>
          <w:rtl/>
          <w:lang w:bidi="ar-IQ"/>
        </w:rPr>
        <w:t xml:space="preserve">الى </w:t>
      </w:r>
      <w:r>
        <w:rPr>
          <w:rFonts w:ascii="Simplified Arabic" w:hAnsi="Simplified Arabic" w:cs="Simplified Arabic" w:hint="cs"/>
          <w:sz w:val="28"/>
          <w:szCs w:val="28"/>
          <w:rtl/>
          <w:lang w:bidi="ar-IQ"/>
        </w:rPr>
        <w:t>أ</w:t>
      </w:r>
      <w:r w:rsidR="00C86B59">
        <w:rPr>
          <w:rFonts w:ascii="Simplified Arabic" w:hAnsi="Simplified Arabic" w:cs="Simplified Arabic" w:hint="cs"/>
          <w:sz w:val="28"/>
          <w:szCs w:val="28"/>
          <w:rtl/>
          <w:lang w:bidi="ar-IQ"/>
        </w:rPr>
        <w:t>ن المحكمة الادارية في السليمانية تراجعت ع</w:t>
      </w:r>
      <w:r w:rsidR="000C4F86">
        <w:rPr>
          <w:rFonts w:ascii="Simplified Arabic" w:hAnsi="Simplified Arabic" w:cs="Simplified Arabic" w:hint="cs"/>
          <w:sz w:val="28"/>
          <w:szCs w:val="28"/>
          <w:rtl/>
          <w:lang w:bidi="ar-IQ"/>
        </w:rPr>
        <w:t>ن</w:t>
      </w:r>
      <w:r w:rsidR="00C86B59">
        <w:rPr>
          <w:rFonts w:ascii="Simplified Arabic" w:hAnsi="Simplified Arabic" w:cs="Simplified Arabic" w:hint="cs"/>
          <w:sz w:val="28"/>
          <w:szCs w:val="28"/>
          <w:rtl/>
          <w:lang w:bidi="ar-IQ"/>
        </w:rPr>
        <w:t xml:space="preserve"> تطبيق هذا المبدأ (مبدأ الاقتران) بع</w:t>
      </w:r>
      <w:r w:rsidR="000C4F86">
        <w:rPr>
          <w:rFonts w:ascii="Simplified Arabic" w:hAnsi="Simplified Arabic" w:cs="Simplified Arabic" w:hint="cs"/>
          <w:sz w:val="28"/>
          <w:szCs w:val="28"/>
          <w:rtl/>
          <w:lang w:bidi="ar-IQ"/>
        </w:rPr>
        <w:t>د</w:t>
      </w:r>
      <w:r w:rsidR="00C86B59">
        <w:rPr>
          <w:rFonts w:ascii="Simplified Arabic" w:hAnsi="Simplified Arabic" w:cs="Simplified Arabic" w:hint="cs"/>
          <w:sz w:val="28"/>
          <w:szCs w:val="28"/>
          <w:rtl/>
          <w:lang w:bidi="ar-IQ"/>
        </w:rPr>
        <w:t xml:space="preserve"> تظلم طالبة الامر الولائي</w:t>
      </w:r>
      <w:r w:rsidR="000C4F86">
        <w:rPr>
          <w:rFonts w:ascii="Simplified Arabic" w:hAnsi="Simplified Arabic" w:cs="Simplified Arabic" w:hint="cs"/>
          <w:sz w:val="28"/>
          <w:szCs w:val="28"/>
          <w:rtl/>
          <w:lang w:bidi="ar-IQ"/>
        </w:rPr>
        <w:t>،</w:t>
      </w:r>
      <w:r w:rsidR="00C86B59">
        <w:rPr>
          <w:rFonts w:ascii="Simplified Arabic" w:hAnsi="Simplified Arabic" w:cs="Simplified Arabic" w:hint="cs"/>
          <w:sz w:val="28"/>
          <w:szCs w:val="28"/>
          <w:rtl/>
          <w:lang w:bidi="ar-IQ"/>
        </w:rPr>
        <w:t xml:space="preserve"> حيث تظلمت من قرار رد طلبها </w:t>
      </w:r>
      <w:r w:rsidR="0098328F">
        <w:rPr>
          <w:rFonts w:ascii="Simplified Arabic" w:hAnsi="Simplified Arabic" w:cs="Simplified Arabic" w:hint="cs"/>
          <w:sz w:val="28"/>
          <w:szCs w:val="28"/>
          <w:rtl/>
          <w:lang w:bidi="ar-IQ"/>
        </w:rPr>
        <w:t>امام المحكمة الادارية وتراجعت المحكمة في قرارها قرد طلب طالبة الامر الولائي واصدرت قرارها بالاكثرية بالغاء قرارها بالرد والزمت الادارة بانتظار</w:t>
      </w:r>
      <w:r w:rsidR="000C4F86">
        <w:rPr>
          <w:rFonts w:ascii="Simplified Arabic" w:hAnsi="Simplified Arabic" w:cs="Simplified Arabic" w:hint="cs"/>
          <w:sz w:val="28"/>
          <w:szCs w:val="28"/>
          <w:rtl/>
          <w:lang w:bidi="ar-IQ"/>
        </w:rPr>
        <w:t xml:space="preserve"> </w:t>
      </w:r>
      <w:r w:rsidR="0098328F">
        <w:rPr>
          <w:rFonts w:ascii="Simplified Arabic" w:hAnsi="Simplified Arabic" w:cs="Simplified Arabic" w:hint="cs"/>
          <w:sz w:val="28"/>
          <w:szCs w:val="28"/>
          <w:rtl/>
          <w:lang w:bidi="ar-IQ"/>
        </w:rPr>
        <w:t>طالبة الامر الولائي مدة(10) ايام لتأمين ماطلب منها،  وسلكت الهيئة العامة لمجلس شورى الاقليم في قرارها</w:t>
      </w:r>
      <w:r w:rsidR="006866C6">
        <w:rPr>
          <w:rStyle w:val="FootnoteReference"/>
          <w:rFonts w:ascii="Simplified Arabic" w:hAnsi="Simplified Arabic" w:cs="Simplified Arabic"/>
          <w:sz w:val="28"/>
          <w:szCs w:val="28"/>
          <w:rtl/>
          <w:lang w:bidi="ar-IQ"/>
        </w:rPr>
        <w:footnoteReference w:id="12"/>
      </w:r>
      <w:r w:rsidR="006866C6">
        <w:rPr>
          <w:rFonts w:ascii="Simplified Arabic" w:hAnsi="Simplified Arabic" w:cs="Simplified Arabic" w:hint="cs"/>
          <w:sz w:val="28"/>
          <w:szCs w:val="28"/>
          <w:rtl/>
          <w:lang w:bidi="ar-IQ"/>
        </w:rPr>
        <w:t xml:space="preserve"> </w:t>
      </w:r>
      <w:r w:rsidR="0098328F">
        <w:rPr>
          <w:rFonts w:ascii="Simplified Arabic" w:hAnsi="Simplified Arabic" w:cs="Simplified Arabic" w:hint="cs"/>
          <w:sz w:val="28"/>
          <w:szCs w:val="28"/>
          <w:rtl/>
          <w:lang w:bidi="ar-IQ"/>
        </w:rPr>
        <w:lastRenderedPageBreak/>
        <w:t>مسلك المحكمة الادارية في السليمانية من حيث النتيجة واعتبرت الفقرة المميزة في القرار المتعلقة بمدة المهلة غير صحيحة واصدر قرارها بالاكثرية واكد قرار الهيئة العامة( لا</w:t>
      </w:r>
      <w:r w:rsidR="002927CE">
        <w:rPr>
          <w:rFonts w:ascii="Simplified Arabic" w:hAnsi="Simplified Arabic" w:cs="Simplified Arabic" w:hint="cs"/>
          <w:sz w:val="28"/>
          <w:szCs w:val="28"/>
          <w:rtl/>
          <w:lang w:bidi="ar-IQ"/>
        </w:rPr>
        <w:t xml:space="preserve"> </w:t>
      </w:r>
      <w:r w:rsidR="0098328F">
        <w:rPr>
          <w:rFonts w:ascii="Simplified Arabic" w:hAnsi="Simplified Arabic" w:cs="Simplified Arabic" w:hint="cs"/>
          <w:sz w:val="28"/>
          <w:szCs w:val="28"/>
          <w:rtl/>
          <w:lang w:bidi="ar-IQ"/>
        </w:rPr>
        <w:t>يجوز تقييدها بمهلة محددة بعدد من الايام لاسيما وان المسالة لا</w:t>
      </w:r>
      <w:r w:rsidR="000C4F86">
        <w:rPr>
          <w:rFonts w:ascii="Simplified Arabic" w:hAnsi="Simplified Arabic" w:cs="Simplified Arabic" w:hint="cs"/>
          <w:sz w:val="28"/>
          <w:szCs w:val="28"/>
          <w:rtl/>
          <w:lang w:bidi="ar-IQ"/>
        </w:rPr>
        <w:t xml:space="preserve"> </w:t>
      </w:r>
      <w:r w:rsidR="0098328F">
        <w:rPr>
          <w:rFonts w:ascii="Simplified Arabic" w:hAnsi="Simplified Arabic" w:cs="Simplified Arabic" w:hint="cs"/>
          <w:sz w:val="28"/>
          <w:szCs w:val="28"/>
          <w:rtl/>
          <w:lang w:bidi="ar-IQ"/>
        </w:rPr>
        <w:t>تتوقف على ارادة طالبة الامر بل تتعلق باجراءات ادارية ومخاطبات رسمية تتم بين الجامعة المطلوب الامر ضدها وبين الوزارات ذات العلاقة عليه ق</w:t>
      </w:r>
      <w:r w:rsidR="00CD5BE7">
        <w:rPr>
          <w:rFonts w:ascii="Simplified Arabic" w:hAnsi="Simplified Arabic" w:cs="Simplified Arabic" w:hint="cs"/>
          <w:sz w:val="28"/>
          <w:szCs w:val="28"/>
          <w:rtl/>
          <w:lang w:bidi="ar-IQ"/>
        </w:rPr>
        <w:t>رر</w:t>
      </w:r>
      <w:r w:rsidR="0098328F">
        <w:rPr>
          <w:rFonts w:ascii="Simplified Arabic" w:hAnsi="Simplified Arabic" w:cs="Simplified Arabic" w:hint="cs"/>
          <w:sz w:val="28"/>
          <w:szCs w:val="28"/>
          <w:rtl/>
          <w:lang w:bidi="ar-IQ"/>
        </w:rPr>
        <w:t xml:space="preserve"> نقضها وحي</w:t>
      </w:r>
      <w:r w:rsidR="00CD5BE7">
        <w:rPr>
          <w:rFonts w:ascii="Simplified Arabic" w:hAnsi="Simplified Arabic" w:cs="Simplified Arabic" w:hint="cs"/>
          <w:sz w:val="28"/>
          <w:szCs w:val="28"/>
          <w:rtl/>
          <w:lang w:bidi="ar-IQ"/>
        </w:rPr>
        <w:t>ث ا</w:t>
      </w:r>
      <w:r w:rsidR="0098328F">
        <w:rPr>
          <w:rFonts w:ascii="Simplified Arabic" w:hAnsi="Simplified Arabic" w:cs="Simplified Arabic" w:hint="cs"/>
          <w:sz w:val="28"/>
          <w:szCs w:val="28"/>
          <w:rtl/>
          <w:lang w:bidi="ar-IQ"/>
        </w:rPr>
        <w:t xml:space="preserve">ن الموضوع صالح للفصل فيه ويتصف بطابع </w:t>
      </w:r>
      <w:r w:rsidR="006866C6">
        <w:rPr>
          <w:rFonts w:ascii="Simplified Arabic" w:hAnsi="Simplified Arabic" w:cs="Simplified Arabic" w:hint="cs"/>
          <w:sz w:val="28"/>
          <w:szCs w:val="28"/>
          <w:rtl/>
          <w:lang w:bidi="ar-IQ"/>
        </w:rPr>
        <w:t>ا</w:t>
      </w:r>
      <w:r w:rsidR="0098328F">
        <w:rPr>
          <w:rFonts w:ascii="Simplified Arabic" w:hAnsi="Simplified Arabic" w:cs="Simplified Arabic" w:hint="cs"/>
          <w:sz w:val="28"/>
          <w:szCs w:val="28"/>
          <w:rtl/>
          <w:lang w:bidi="ar-IQ"/>
        </w:rPr>
        <w:t>لاستعجال قرر</w:t>
      </w:r>
      <w:r w:rsidR="00CD5BE7">
        <w:rPr>
          <w:rFonts w:ascii="Simplified Arabic" w:hAnsi="Simplified Arabic" w:cs="Simplified Arabic" w:hint="cs"/>
          <w:sz w:val="28"/>
          <w:szCs w:val="28"/>
          <w:rtl/>
          <w:lang w:bidi="ar-IQ"/>
        </w:rPr>
        <w:t>ت</w:t>
      </w:r>
      <w:r w:rsidR="0098328F">
        <w:rPr>
          <w:rFonts w:ascii="Simplified Arabic" w:hAnsi="Simplified Arabic" w:cs="Simplified Arabic" w:hint="cs"/>
          <w:sz w:val="28"/>
          <w:szCs w:val="28"/>
          <w:rtl/>
          <w:lang w:bidi="ar-IQ"/>
        </w:rPr>
        <w:t xml:space="preserve"> الغاء الفقرة الخاصة بمنح طالبة الامر الولائي مهلة(10) ايام لتأمين ما طلب منها....)   </w:t>
      </w:r>
    </w:p>
    <w:p w14:paraId="4BC0E34A" w14:textId="77777777" w:rsidR="00697F68" w:rsidRDefault="0098328F" w:rsidP="00E13495">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ثانياً: شرط وجود القرار الاداري:</w:t>
      </w:r>
    </w:p>
    <w:p w14:paraId="3FE2D19D" w14:textId="669A2D44" w:rsidR="006866C6" w:rsidRDefault="00CD5BE7" w:rsidP="00CD5BE7">
      <w:pPr>
        <w:bidi/>
        <w:spacing w:line="276"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697F68">
        <w:rPr>
          <w:rFonts w:ascii="Simplified Arabic" w:hAnsi="Simplified Arabic" w:cs="Simplified Arabic" w:hint="cs"/>
          <w:sz w:val="28"/>
          <w:szCs w:val="28"/>
          <w:rtl/>
          <w:lang w:bidi="ar-IQ"/>
        </w:rPr>
        <w:t>ي</w:t>
      </w:r>
      <w:r w:rsidR="006866C6">
        <w:rPr>
          <w:rFonts w:ascii="Simplified Arabic" w:hAnsi="Simplified Arabic" w:cs="Simplified Arabic" w:hint="cs"/>
          <w:sz w:val="28"/>
          <w:szCs w:val="28"/>
          <w:rtl/>
          <w:lang w:bidi="ar-IQ"/>
        </w:rPr>
        <w:t xml:space="preserve">جب </w:t>
      </w:r>
      <w:r>
        <w:rPr>
          <w:rFonts w:ascii="Simplified Arabic" w:hAnsi="Simplified Arabic" w:cs="Simplified Arabic" w:hint="cs"/>
          <w:sz w:val="28"/>
          <w:szCs w:val="28"/>
          <w:rtl/>
          <w:lang w:bidi="ar-IQ"/>
        </w:rPr>
        <w:t>أ</w:t>
      </w:r>
      <w:r w:rsidR="006866C6">
        <w:rPr>
          <w:rFonts w:ascii="Simplified Arabic" w:hAnsi="Simplified Arabic" w:cs="Simplified Arabic" w:hint="cs"/>
          <w:sz w:val="28"/>
          <w:szCs w:val="28"/>
          <w:rtl/>
          <w:lang w:bidi="ar-IQ"/>
        </w:rPr>
        <w:t>ن يكون طلب وقف تنفيذ القرار الاداري منصباً على القرارات الادارية النهائية وخاضعا للطعن</w:t>
      </w:r>
      <w:r>
        <w:rPr>
          <w:rFonts w:ascii="Simplified Arabic" w:hAnsi="Simplified Arabic" w:cs="Simplified Arabic" w:hint="cs"/>
          <w:sz w:val="28"/>
          <w:szCs w:val="28"/>
          <w:rtl/>
          <w:lang w:bidi="ar-IQ"/>
        </w:rPr>
        <w:t xml:space="preserve"> </w:t>
      </w:r>
      <w:r w:rsidR="006866C6">
        <w:rPr>
          <w:rFonts w:ascii="Simplified Arabic" w:hAnsi="Simplified Arabic" w:cs="Simplified Arabic" w:hint="cs"/>
          <w:sz w:val="28"/>
          <w:szCs w:val="28"/>
          <w:rtl/>
          <w:lang w:bidi="ar-IQ"/>
        </w:rPr>
        <w:t xml:space="preserve">القضائي </w:t>
      </w:r>
      <w:r>
        <w:rPr>
          <w:rFonts w:ascii="Simplified Arabic" w:hAnsi="Simplified Arabic" w:cs="Simplified Arabic" w:hint="cs"/>
          <w:sz w:val="28"/>
          <w:szCs w:val="28"/>
          <w:rtl/>
          <w:lang w:bidi="ar-IQ"/>
        </w:rPr>
        <w:t>أ</w:t>
      </w:r>
      <w:r w:rsidR="006866C6">
        <w:rPr>
          <w:rFonts w:ascii="Simplified Arabic" w:hAnsi="Simplified Arabic" w:cs="Simplified Arabic" w:hint="cs"/>
          <w:sz w:val="28"/>
          <w:szCs w:val="28"/>
          <w:rtl/>
          <w:lang w:bidi="ar-IQ"/>
        </w:rPr>
        <w:t xml:space="preserve">ي غير محصن من الطعن وليس له مرجع للطعن، </w:t>
      </w:r>
      <w:r>
        <w:rPr>
          <w:rFonts w:ascii="Simplified Arabic" w:hAnsi="Simplified Arabic" w:cs="Simplified Arabic" w:hint="cs"/>
          <w:sz w:val="28"/>
          <w:szCs w:val="28"/>
          <w:rtl/>
          <w:lang w:bidi="ar-IQ"/>
        </w:rPr>
        <w:t>أ</w:t>
      </w:r>
      <w:r w:rsidR="006866C6">
        <w:rPr>
          <w:rFonts w:ascii="Simplified Arabic" w:hAnsi="Simplified Arabic" w:cs="Simplified Arabic" w:hint="cs"/>
          <w:sz w:val="28"/>
          <w:szCs w:val="28"/>
          <w:rtl/>
          <w:lang w:bidi="ar-IQ"/>
        </w:rPr>
        <w:t>ي يجب ان يتوفر في محل وقف تنفيذ القرار الاداري الشروط التي يستوجب توافرها في محل دعوى الالغاء</w:t>
      </w:r>
      <w:r w:rsidR="00EA5C20">
        <w:rPr>
          <w:rStyle w:val="FootnoteReference"/>
          <w:rFonts w:ascii="Simplified Arabic" w:hAnsi="Simplified Arabic" w:cs="Simplified Arabic"/>
          <w:sz w:val="28"/>
          <w:szCs w:val="28"/>
          <w:rtl/>
          <w:lang w:bidi="ar-IQ"/>
        </w:rPr>
        <w:footnoteReference w:id="13"/>
      </w:r>
      <w:r w:rsidR="006866C6">
        <w:rPr>
          <w:rFonts w:ascii="Simplified Arabic" w:hAnsi="Simplified Arabic" w:cs="Simplified Arabic" w:hint="cs"/>
          <w:sz w:val="28"/>
          <w:szCs w:val="28"/>
          <w:rtl/>
          <w:lang w:bidi="ar-IQ"/>
        </w:rPr>
        <w:t>.</w:t>
      </w:r>
    </w:p>
    <w:p w14:paraId="7B903884" w14:textId="77777777" w:rsidR="00074B99" w:rsidRDefault="00074B99" w:rsidP="00074B99">
      <w:pPr>
        <w:bidi/>
        <w:spacing w:line="276" w:lineRule="auto"/>
        <w:jc w:val="both"/>
        <w:rPr>
          <w:rFonts w:ascii="Simplified Arabic" w:hAnsi="Simplified Arabic" w:cs="Simplified Arabic"/>
          <w:sz w:val="28"/>
          <w:szCs w:val="28"/>
          <w:rtl/>
          <w:lang w:bidi="ar-IQ"/>
        </w:rPr>
      </w:pPr>
    </w:p>
    <w:p w14:paraId="66D520E7" w14:textId="77777777" w:rsidR="000A575E" w:rsidRPr="0027572F" w:rsidRDefault="000D371F" w:rsidP="000D371F">
      <w:pPr>
        <w:bidi/>
        <w:spacing w:line="276" w:lineRule="auto"/>
        <w:jc w:val="center"/>
        <w:rPr>
          <w:rFonts w:ascii="Simplified Arabic" w:hAnsi="Simplified Arabic" w:cs="Simplified Arabic"/>
          <w:b/>
          <w:bCs/>
          <w:sz w:val="32"/>
          <w:szCs w:val="32"/>
          <w:rtl/>
        </w:rPr>
      </w:pPr>
      <w:r w:rsidRPr="0027572F">
        <w:rPr>
          <w:rFonts w:ascii="Simplified Arabic" w:hAnsi="Simplified Arabic" w:cs="Simplified Arabic" w:hint="cs"/>
          <w:b/>
          <w:bCs/>
          <w:sz w:val="32"/>
          <w:szCs w:val="32"/>
          <w:rtl/>
          <w:lang w:bidi="ar-IQ"/>
        </w:rPr>
        <w:t>ال</w:t>
      </w:r>
      <w:r w:rsidR="000A575E" w:rsidRPr="0027572F">
        <w:rPr>
          <w:rFonts w:ascii="Simplified Arabic" w:hAnsi="Simplified Arabic" w:cs="Simplified Arabic"/>
          <w:b/>
          <w:bCs/>
          <w:sz w:val="32"/>
          <w:szCs w:val="32"/>
          <w:rtl/>
        </w:rPr>
        <w:t>مطلب الثاني</w:t>
      </w:r>
    </w:p>
    <w:p w14:paraId="195C2EFD" w14:textId="77777777" w:rsidR="002326C9" w:rsidRPr="0027572F" w:rsidRDefault="002326C9" w:rsidP="00E739AA">
      <w:pPr>
        <w:bidi/>
        <w:spacing w:line="276" w:lineRule="auto"/>
        <w:jc w:val="center"/>
        <w:rPr>
          <w:rFonts w:ascii="Simplified Arabic" w:hAnsi="Simplified Arabic" w:cs="Simplified Arabic"/>
          <w:b/>
          <w:bCs/>
          <w:sz w:val="32"/>
          <w:szCs w:val="32"/>
          <w:rtl/>
        </w:rPr>
      </w:pPr>
      <w:r w:rsidRPr="0027572F">
        <w:rPr>
          <w:rFonts w:ascii="Simplified Arabic" w:hAnsi="Simplified Arabic" w:cs="Simplified Arabic"/>
          <w:b/>
          <w:bCs/>
          <w:sz w:val="32"/>
          <w:szCs w:val="32"/>
          <w:rtl/>
        </w:rPr>
        <w:t>تعريف القرارات الادارية</w:t>
      </w:r>
    </w:p>
    <w:p w14:paraId="00835710" w14:textId="77777777" w:rsidR="00AD3858" w:rsidRDefault="00C00CFB" w:rsidP="00043214">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EA5C20">
        <w:rPr>
          <w:rFonts w:ascii="Simplified Arabic" w:hAnsi="Simplified Arabic" w:cs="Simplified Arabic" w:hint="cs"/>
          <w:sz w:val="28"/>
          <w:szCs w:val="28"/>
          <w:rtl/>
        </w:rPr>
        <w:t xml:space="preserve"> سنتناول هذا المطلب في فرعين، الفرع الاول تعريف القرار الاداري</w:t>
      </w:r>
      <w:r w:rsidR="00AD3858">
        <w:rPr>
          <w:rFonts w:ascii="Simplified Arabic" w:hAnsi="Simplified Arabic" w:cs="Simplified Arabic" w:hint="cs"/>
          <w:sz w:val="28"/>
          <w:szCs w:val="28"/>
          <w:rtl/>
        </w:rPr>
        <w:t>، وفي الفرع الثاني الشروط الواجب توفرها في القرار الاداري.</w:t>
      </w:r>
    </w:p>
    <w:p w14:paraId="43C76FE8" w14:textId="77777777" w:rsidR="00CD5BE7" w:rsidRDefault="00CD5BE7" w:rsidP="00CD5BE7">
      <w:pPr>
        <w:bidi/>
        <w:spacing w:line="276" w:lineRule="auto"/>
        <w:jc w:val="center"/>
        <w:rPr>
          <w:rFonts w:ascii="Simplified Arabic" w:hAnsi="Simplified Arabic" w:cs="Simplified Arabic"/>
          <w:sz w:val="28"/>
          <w:szCs w:val="28"/>
          <w:rtl/>
        </w:rPr>
      </w:pPr>
    </w:p>
    <w:p w14:paraId="50F693F8" w14:textId="77777777" w:rsidR="00CD5BE7" w:rsidRDefault="00AD3858" w:rsidP="00CD5BE7">
      <w:pPr>
        <w:bidi/>
        <w:spacing w:line="276" w:lineRule="auto"/>
        <w:jc w:val="center"/>
        <w:rPr>
          <w:rFonts w:ascii="Simplified Arabic" w:hAnsi="Simplified Arabic" w:cs="Simplified Arabic"/>
          <w:b/>
          <w:bCs/>
          <w:sz w:val="28"/>
          <w:szCs w:val="28"/>
          <w:rtl/>
        </w:rPr>
      </w:pPr>
      <w:r w:rsidRPr="00B92CD3">
        <w:rPr>
          <w:rFonts w:ascii="Simplified Arabic" w:hAnsi="Simplified Arabic" w:cs="Simplified Arabic" w:hint="cs"/>
          <w:b/>
          <w:bCs/>
          <w:sz w:val="28"/>
          <w:szCs w:val="28"/>
          <w:rtl/>
        </w:rPr>
        <w:t>الفرع الاول</w:t>
      </w:r>
    </w:p>
    <w:p w14:paraId="49AFA84D" w14:textId="27705041" w:rsidR="00AD3858" w:rsidRPr="00B92CD3" w:rsidRDefault="00AD3858" w:rsidP="00CD5BE7">
      <w:pPr>
        <w:bidi/>
        <w:spacing w:line="276" w:lineRule="auto"/>
        <w:jc w:val="center"/>
        <w:rPr>
          <w:rFonts w:ascii="Simplified Arabic" w:hAnsi="Simplified Arabic" w:cs="Simplified Arabic"/>
          <w:b/>
          <w:bCs/>
          <w:sz w:val="28"/>
          <w:szCs w:val="28"/>
          <w:rtl/>
        </w:rPr>
      </w:pPr>
      <w:r w:rsidRPr="00B92CD3">
        <w:rPr>
          <w:rFonts w:ascii="Simplified Arabic" w:hAnsi="Simplified Arabic" w:cs="Simplified Arabic" w:hint="cs"/>
          <w:b/>
          <w:bCs/>
          <w:sz w:val="28"/>
          <w:szCs w:val="28"/>
          <w:rtl/>
        </w:rPr>
        <w:t xml:space="preserve"> تعريف القر</w:t>
      </w:r>
      <w:r w:rsidR="00B92CD3">
        <w:rPr>
          <w:rFonts w:ascii="Simplified Arabic" w:hAnsi="Simplified Arabic" w:cs="Simplified Arabic" w:hint="cs"/>
          <w:b/>
          <w:bCs/>
          <w:sz w:val="28"/>
          <w:szCs w:val="28"/>
          <w:rtl/>
        </w:rPr>
        <w:t>ار</w:t>
      </w:r>
      <w:r w:rsidR="00CD5BE7">
        <w:rPr>
          <w:rFonts w:ascii="Simplified Arabic" w:hAnsi="Simplified Arabic" w:cs="Simplified Arabic" w:hint="cs"/>
          <w:b/>
          <w:bCs/>
          <w:sz w:val="28"/>
          <w:szCs w:val="28"/>
          <w:rtl/>
        </w:rPr>
        <w:t xml:space="preserve"> الاداري</w:t>
      </w:r>
    </w:p>
    <w:p w14:paraId="72D8613F" w14:textId="1AC38A4F" w:rsidR="00043214" w:rsidRDefault="00CD5BE7" w:rsidP="00AD3858">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19368E">
        <w:rPr>
          <w:rFonts w:ascii="Simplified Arabic" w:hAnsi="Simplified Arabic" w:cs="Simplified Arabic" w:hint="cs"/>
          <w:sz w:val="28"/>
          <w:szCs w:val="28"/>
          <w:rtl/>
        </w:rPr>
        <w:t>القرار لغة: ما قرّ أي ما</w:t>
      </w:r>
      <w:r w:rsidR="00043214">
        <w:rPr>
          <w:rFonts w:ascii="Simplified Arabic" w:hAnsi="Simplified Arabic" w:cs="Simplified Arabic" w:hint="cs"/>
          <w:sz w:val="28"/>
          <w:szCs w:val="28"/>
          <w:rtl/>
        </w:rPr>
        <w:t xml:space="preserve"> </w:t>
      </w:r>
      <w:r w:rsidR="0019368E">
        <w:rPr>
          <w:rFonts w:ascii="Simplified Arabic" w:hAnsi="Simplified Arabic" w:cs="Simplified Arabic" w:hint="cs"/>
          <w:sz w:val="28"/>
          <w:szCs w:val="28"/>
          <w:rtl/>
        </w:rPr>
        <w:t>ثبت عليه الرأي من الحكم في مسألة ما</w:t>
      </w:r>
      <w:r w:rsidR="00043214">
        <w:rPr>
          <w:rFonts w:ascii="Simplified Arabic" w:hAnsi="Simplified Arabic" w:cs="Simplified Arabic" w:hint="cs"/>
          <w:sz w:val="28"/>
          <w:szCs w:val="28"/>
          <w:rtl/>
        </w:rPr>
        <w:t xml:space="preserve">، </w:t>
      </w:r>
      <w:r w:rsidR="0019368E">
        <w:rPr>
          <w:rFonts w:ascii="Simplified Arabic" w:hAnsi="Simplified Arabic" w:cs="Simplified Arabic" w:hint="cs"/>
          <w:sz w:val="28"/>
          <w:szCs w:val="28"/>
          <w:rtl/>
        </w:rPr>
        <w:t xml:space="preserve"> </w:t>
      </w:r>
      <w:r w:rsidR="00043214">
        <w:rPr>
          <w:rFonts w:ascii="Simplified Arabic" w:hAnsi="Simplified Arabic" w:cs="Simplified Arabic" w:hint="cs"/>
          <w:sz w:val="28"/>
          <w:szCs w:val="28"/>
          <w:rtl/>
        </w:rPr>
        <w:t xml:space="preserve">وعندما يقترن بصفة الاداري فانه يصبح </w:t>
      </w:r>
      <w:r w:rsidR="0019368E">
        <w:rPr>
          <w:rFonts w:ascii="Simplified Arabic" w:hAnsi="Simplified Arabic" w:cs="Simplified Arabic" w:hint="cs"/>
          <w:sz w:val="28"/>
          <w:szCs w:val="28"/>
          <w:rtl/>
        </w:rPr>
        <w:t>دل</w:t>
      </w:r>
      <w:r w:rsidR="00043214">
        <w:rPr>
          <w:rFonts w:ascii="Simplified Arabic" w:hAnsi="Simplified Arabic" w:cs="Simplified Arabic" w:hint="cs"/>
          <w:sz w:val="28"/>
          <w:szCs w:val="28"/>
          <w:rtl/>
        </w:rPr>
        <w:t>ا</w:t>
      </w:r>
      <w:r w:rsidR="0019368E">
        <w:rPr>
          <w:rFonts w:ascii="Simplified Arabic" w:hAnsi="Simplified Arabic" w:cs="Simplified Arabic" w:hint="cs"/>
          <w:sz w:val="28"/>
          <w:szCs w:val="28"/>
          <w:rtl/>
        </w:rPr>
        <w:t xml:space="preserve">لة على اتجاه ارادة الادارة واستقرارها على أمر ما لأحداث تغيير في الوضع القانوني </w:t>
      </w:r>
      <w:r w:rsidR="0019368E">
        <w:rPr>
          <w:rFonts w:ascii="Simplified Arabic" w:hAnsi="Simplified Arabic" w:cs="Simplified Arabic" w:hint="cs"/>
          <w:sz w:val="28"/>
          <w:szCs w:val="28"/>
          <w:rtl/>
        </w:rPr>
        <w:lastRenderedPageBreak/>
        <w:t>بارادتها المنفردة</w:t>
      </w:r>
      <w:r w:rsidR="0019368E">
        <w:rPr>
          <w:rStyle w:val="FootnoteReference"/>
          <w:rFonts w:ascii="Simplified Arabic" w:hAnsi="Simplified Arabic" w:cs="Simplified Arabic"/>
          <w:sz w:val="28"/>
          <w:szCs w:val="28"/>
          <w:rtl/>
        </w:rPr>
        <w:footnoteReference w:id="14"/>
      </w:r>
      <w:r w:rsidR="0019368E">
        <w:rPr>
          <w:rFonts w:ascii="Simplified Arabic" w:hAnsi="Simplified Arabic" w:cs="Simplified Arabic" w:hint="cs"/>
          <w:sz w:val="28"/>
          <w:szCs w:val="28"/>
          <w:rtl/>
        </w:rPr>
        <w:t>)</w:t>
      </w:r>
      <w:r w:rsidR="00043214">
        <w:rPr>
          <w:rFonts w:ascii="Simplified Arabic" w:hAnsi="Simplified Arabic" w:cs="Simplified Arabic" w:hint="cs"/>
          <w:sz w:val="28"/>
          <w:szCs w:val="28"/>
          <w:rtl/>
        </w:rPr>
        <w:t xml:space="preserve"> ، ويمثل القرار الاداري سلطة الادارة في تنظيم وادارة المرفق العام في الادارة بارادتها المنفردة وما يضمن تحقيق أهداف المرافق العامة، كما يعد أحد أهم مظاهر وامتيازات السلطة العامة  التي تتمتع بها الادارة وتستخدمها ضمن القانون.</w:t>
      </w:r>
    </w:p>
    <w:p w14:paraId="721799EE" w14:textId="287841FE" w:rsidR="008775C2" w:rsidRDefault="00CD5BE7" w:rsidP="00CD5BE7">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EA5C20">
        <w:rPr>
          <w:rFonts w:ascii="Simplified Arabic" w:hAnsi="Simplified Arabic" w:cs="Simplified Arabic" w:hint="cs"/>
          <w:sz w:val="28"/>
          <w:szCs w:val="28"/>
          <w:rtl/>
        </w:rPr>
        <w:t>ان القرار الاداري (هو</w:t>
      </w:r>
      <w:r w:rsidR="00B92CD3">
        <w:rPr>
          <w:rFonts w:ascii="Simplified Arabic" w:hAnsi="Simplified Arabic" w:cs="Simplified Arabic" w:hint="cs"/>
          <w:sz w:val="28"/>
          <w:szCs w:val="28"/>
          <w:rtl/>
        </w:rPr>
        <w:t xml:space="preserve"> </w:t>
      </w:r>
      <w:r w:rsidR="00EA5C20">
        <w:rPr>
          <w:rFonts w:ascii="Simplified Arabic" w:hAnsi="Simplified Arabic" w:cs="Simplified Arabic" w:hint="cs"/>
          <w:sz w:val="28"/>
          <w:szCs w:val="28"/>
          <w:rtl/>
        </w:rPr>
        <w:t>عمل قانوني يصدر بالارادة المنفرد</w:t>
      </w:r>
      <w:r w:rsidR="00B92CD3">
        <w:rPr>
          <w:rFonts w:ascii="Simplified Arabic" w:hAnsi="Simplified Arabic" w:cs="Simplified Arabic" w:hint="cs"/>
          <w:sz w:val="28"/>
          <w:szCs w:val="28"/>
          <w:rtl/>
        </w:rPr>
        <w:t>ة</w:t>
      </w:r>
      <w:r w:rsidR="00EA5C20">
        <w:rPr>
          <w:rFonts w:ascii="Simplified Arabic" w:hAnsi="Simplified Arabic" w:cs="Simplified Arabic" w:hint="cs"/>
          <w:sz w:val="28"/>
          <w:szCs w:val="28"/>
          <w:rtl/>
        </w:rPr>
        <w:t xml:space="preserve"> للادارة بقصد احداث </w:t>
      </w:r>
      <w:r>
        <w:rPr>
          <w:rFonts w:ascii="Simplified Arabic" w:hAnsi="Simplified Arabic" w:cs="Simplified Arabic" w:hint="cs"/>
          <w:sz w:val="28"/>
          <w:szCs w:val="28"/>
          <w:rtl/>
        </w:rPr>
        <w:t>أ</w:t>
      </w:r>
      <w:r w:rsidR="00EA5C20">
        <w:rPr>
          <w:rFonts w:ascii="Simplified Arabic" w:hAnsi="Simplified Arabic" w:cs="Simplified Arabic" w:hint="cs"/>
          <w:sz w:val="28"/>
          <w:szCs w:val="28"/>
          <w:rtl/>
        </w:rPr>
        <w:t>ثر قانوني معين ابتغاء مصلحة عامة</w:t>
      </w:r>
      <w:r w:rsidR="00EA5C20">
        <w:rPr>
          <w:rStyle w:val="FootnoteReference"/>
          <w:rFonts w:ascii="Simplified Arabic" w:hAnsi="Simplified Arabic" w:cs="Simplified Arabic"/>
          <w:sz w:val="28"/>
          <w:szCs w:val="28"/>
          <w:rtl/>
        </w:rPr>
        <w:footnoteReference w:id="15"/>
      </w:r>
      <w:r w:rsidR="00EA5C20">
        <w:rPr>
          <w:rFonts w:ascii="Simplified Arabic" w:hAnsi="Simplified Arabic" w:cs="Simplified Arabic" w:hint="cs"/>
          <w:sz w:val="28"/>
          <w:szCs w:val="28"/>
          <w:rtl/>
        </w:rPr>
        <w:t xml:space="preserve">)، عليه فان </w:t>
      </w:r>
      <w:r w:rsidR="0019368E">
        <w:rPr>
          <w:rFonts w:ascii="Simplified Arabic" w:hAnsi="Simplified Arabic" w:cs="Simplified Arabic" w:hint="cs"/>
          <w:sz w:val="28"/>
          <w:szCs w:val="28"/>
          <w:rtl/>
        </w:rPr>
        <w:t>الق</w:t>
      </w:r>
      <w:r w:rsidR="008775C2" w:rsidRPr="008775C2">
        <w:rPr>
          <w:rFonts w:ascii="Simplified Arabic" w:hAnsi="Simplified Arabic" w:cs="Simplified Arabic" w:hint="cs"/>
          <w:sz w:val="28"/>
          <w:szCs w:val="28"/>
          <w:rtl/>
        </w:rPr>
        <w:t>رارات الادارية هي اعمال ادارية يحكمها القانون الاداري الذي هو قانون عام لعلاقته بمرافق الحياة العامة وتعلقه بالصالح العام، ووجوب خضوع العمل(القرار) الاداري لمبدأ المشروعية أي خضوع جميع السلطات العامة في الدولة، التنفيذية والتشريعية والقضائية للقانون</w:t>
      </w:r>
      <w:r w:rsidR="008775C2" w:rsidRPr="008775C2">
        <w:rPr>
          <w:rStyle w:val="FootnoteReference"/>
          <w:rFonts w:ascii="Simplified Arabic" w:hAnsi="Simplified Arabic" w:cs="Simplified Arabic"/>
          <w:sz w:val="28"/>
          <w:szCs w:val="28"/>
          <w:rtl/>
        </w:rPr>
        <w:footnoteReference w:id="16"/>
      </w:r>
      <w:r w:rsidR="008775C2" w:rsidRPr="008775C2">
        <w:rPr>
          <w:rFonts w:ascii="Simplified Arabic" w:hAnsi="Simplified Arabic" w:cs="Simplified Arabic" w:hint="cs"/>
          <w:sz w:val="28"/>
          <w:szCs w:val="28"/>
          <w:rtl/>
        </w:rPr>
        <w:t>.</w:t>
      </w:r>
    </w:p>
    <w:p w14:paraId="0E793CF8" w14:textId="28886DF0" w:rsidR="007E2458" w:rsidRDefault="00CD5BE7" w:rsidP="000C4F86">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2C238D">
        <w:rPr>
          <w:rFonts w:ascii="Simplified Arabic" w:hAnsi="Simplified Arabic" w:cs="Simplified Arabic" w:hint="cs"/>
          <w:sz w:val="28"/>
          <w:szCs w:val="28"/>
          <w:rtl/>
        </w:rPr>
        <w:t>علماً ان جميع الطلبات الخاصة بوقف التنفيذ تقريباً تتعلق (بقرارات ايجابية للادارة وهي القرارات الادارية التي تفرض التزاماً او تحمل عبئ</w:t>
      </w:r>
      <w:r w:rsidR="000C4F86">
        <w:rPr>
          <w:rFonts w:ascii="Simplified Arabic" w:hAnsi="Simplified Arabic" w:cs="Simplified Arabic" w:hint="cs"/>
          <w:sz w:val="28"/>
          <w:szCs w:val="28"/>
          <w:rtl/>
        </w:rPr>
        <w:t xml:space="preserve">اً </w:t>
      </w:r>
      <w:r w:rsidR="002C238D">
        <w:rPr>
          <w:rFonts w:ascii="Simplified Arabic" w:hAnsi="Simplified Arabic" w:cs="Simplified Arabic" w:hint="cs"/>
          <w:sz w:val="28"/>
          <w:szCs w:val="28"/>
          <w:rtl/>
        </w:rPr>
        <w:t>على عاتق احد ال</w:t>
      </w:r>
      <w:r w:rsidR="000C4F86">
        <w:rPr>
          <w:rFonts w:ascii="Simplified Arabic" w:hAnsi="Simplified Arabic" w:cs="Simplified Arabic" w:hint="cs"/>
          <w:sz w:val="28"/>
          <w:szCs w:val="28"/>
          <w:rtl/>
        </w:rPr>
        <w:t>ا</w:t>
      </w:r>
      <w:r w:rsidR="002C238D">
        <w:rPr>
          <w:rFonts w:ascii="Simplified Arabic" w:hAnsi="Simplified Arabic" w:cs="Simplified Arabic" w:hint="cs"/>
          <w:sz w:val="28"/>
          <w:szCs w:val="28"/>
          <w:rtl/>
        </w:rPr>
        <w:t>فراد او ت</w:t>
      </w:r>
      <w:r w:rsidR="000C4F86">
        <w:rPr>
          <w:rFonts w:ascii="Simplified Arabic" w:hAnsi="Simplified Arabic" w:cs="Simplified Arabic" w:hint="cs"/>
          <w:sz w:val="28"/>
          <w:szCs w:val="28"/>
          <w:rtl/>
        </w:rPr>
        <w:t>منع</w:t>
      </w:r>
      <w:r w:rsidR="002C238D">
        <w:rPr>
          <w:rFonts w:ascii="Simplified Arabic" w:hAnsi="Simplified Arabic" w:cs="Simplified Arabic" w:hint="cs"/>
          <w:sz w:val="28"/>
          <w:szCs w:val="28"/>
          <w:rtl/>
        </w:rPr>
        <w:t xml:space="preserve"> ترخيصاً او تتضمن امرا معيناً</w:t>
      </w:r>
      <w:r w:rsidR="00CA42E3">
        <w:rPr>
          <w:rStyle w:val="FootnoteReference"/>
          <w:rFonts w:ascii="Simplified Arabic" w:hAnsi="Simplified Arabic" w:cs="Simplified Arabic"/>
          <w:sz w:val="28"/>
          <w:szCs w:val="28"/>
          <w:rtl/>
        </w:rPr>
        <w:footnoteReference w:id="17"/>
      </w:r>
      <w:r w:rsidR="00CA42E3">
        <w:rPr>
          <w:rFonts w:ascii="Simplified Arabic" w:hAnsi="Simplified Arabic" w:cs="Simplified Arabic" w:hint="cs"/>
          <w:sz w:val="28"/>
          <w:szCs w:val="28"/>
          <w:rtl/>
        </w:rPr>
        <w:t>)</w:t>
      </w:r>
      <w:r w:rsidR="007E2458">
        <w:rPr>
          <w:rFonts w:ascii="Simplified Arabic" w:hAnsi="Simplified Arabic" w:cs="Simplified Arabic" w:hint="cs"/>
          <w:sz w:val="28"/>
          <w:szCs w:val="28"/>
          <w:rtl/>
        </w:rPr>
        <w:t>، اما القرار السلبي هو ذلك الوضع الذي يتولد من جراء سكوت الادارة عن اصدار قرار رغم ان القوانين والل</w:t>
      </w:r>
      <w:r w:rsidR="00DD5C8C">
        <w:rPr>
          <w:rFonts w:ascii="Simplified Arabic" w:hAnsi="Simplified Arabic" w:cs="Simplified Arabic" w:hint="cs"/>
          <w:sz w:val="28"/>
          <w:szCs w:val="28"/>
          <w:rtl/>
        </w:rPr>
        <w:t>و</w:t>
      </w:r>
      <w:r w:rsidR="007E2458">
        <w:rPr>
          <w:rFonts w:ascii="Simplified Arabic" w:hAnsi="Simplified Arabic" w:cs="Simplified Arabic" w:hint="cs"/>
          <w:sz w:val="28"/>
          <w:szCs w:val="28"/>
          <w:rtl/>
        </w:rPr>
        <w:t>ائح تلزمها باصداره</w:t>
      </w:r>
      <w:r w:rsidR="007E2458">
        <w:rPr>
          <w:rStyle w:val="FootnoteReference"/>
          <w:rFonts w:ascii="Simplified Arabic" w:hAnsi="Simplified Arabic" w:cs="Simplified Arabic"/>
          <w:sz w:val="28"/>
          <w:szCs w:val="28"/>
          <w:rtl/>
        </w:rPr>
        <w:footnoteReference w:id="18"/>
      </w:r>
      <w:r w:rsidR="00DD5C8C">
        <w:rPr>
          <w:rFonts w:ascii="Simplified Arabic" w:hAnsi="Simplified Arabic" w:cs="Simplified Arabic" w:hint="cs"/>
          <w:sz w:val="28"/>
          <w:szCs w:val="28"/>
          <w:rtl/>
        </w:rPr>
        <w:t>، ولايوجد أي تمييز بين القرارات الايجابية والقرارات السلبية فيما يتعلق بالطعن بالا</w:t>
      </w:r>
      <w:r w:rsidR="00EA5C20">
        <w:rPr>
          <w:rFonts w:ascii="Simplified Arabic" w:hAnsi="Simplified Arabic" w:cs="Simplified Arabic" w:hint="cs"/>
          <w:sz w:val="28"/>
          <w:szCs w:val="28"/>
          <w:rtl/>
        </w:rPr>
        <w:t>ل</w:t>
      </w:r>
      <w:r w:rsidR="00DD5C8C">
        <w:rPr>
          <w:rFonts w:ascii="Simplified Arabic" w:hAnsi="Simplified Arabic" w:cs="Simplified Arabic" w:hint="cs"/>
          <w:sz w:val="28"/>
          <w:szCs w:val="28"/>
          <w:rtl/>
        </w:rPr>
        <w:t>غاء وبالتالي في الخضوع لطلب وقف التنفيذ.</w:t>
      </w:r>
    </w:p>
    <w:p w14:paraId="5C24B329" w14:textId="17FF1062" w:rsidR="008775C2" w:rsidRDefault="00CD5BE7" w:rsidP="00EE79FE">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6D4802">
        <w:rPr>
          <w:rFonts w:ascii="Simplified Arabic" w:hAnsi="Simplified Arabic" w:cs="Simplified Arabic" w:hint="cs"/>
          <w:sz w:val="28"/>
          <w:szCs w:val="28"/>
          <w:rtl/>
        </w:rPr>
        <w:t>و</w:t>
      </w:r>
      <w:r w:rsidR="008775C2" w:rsidRPr="008775C2">
        <w:rPr>
          <w:rFonts w:ascii="Simplified Arabic" w:hAnsi="Simplified Arabic" w:cs="Simplified Arabic"/>
          <w:sz w:val="28"/>
          <w:szCs w:val="28"/>
          <w:rtl/>
        </w:rPr>
        <w:t>لم</w:t>
      </w:r>
      <w:r w:rsidR="00EE79FE">
        <w:rPr>
          <w:rFonts w:ascii="Simplified Arabic" w:hAnsi="Simplified Arabic" w:cs="Simplified Arabic" w:hint="cs"/>
          <w:sz w:val="28"/>
          <w:szCs w:val="28"/>
          <w:rtl/>
        </w:rPr>
        <w:t>ّ</w:t>
      </w:r>
      <w:r w:rsidR="008775C2" w:rsidRPr="008775C2">
        <w:rPr>
          <w:rFonts w:ascii="Simplified Arabic" w:hAnsi="Simplified Arabic" w:cs="Simplified Arabic"/>
          <w:sz w:val="28"/>
          <w:szCs w:val="28"/>
          <w:rtl/>
        </w:rPr>
        <w:t>ا كانت الادارة في اتصال مستمر مع الافراد فقد تؤدي هذه الاخطاء الى الاضرار بهم والاعتداء على حقوقهم، ومن مقتضيات العدالة ومقوماتها ان تخضع الادارة لحكم القانون وان تكون كلمة القانون هي العليا، ولا بد لذلك من تنظيم رقابة قضائية على اعمال الادارة تضمن سيادة القانون</w:t>
      </w:r>
      <w:r w:rsidR="008775C2">
        <w:rPr>
          <w:rFonts w:ascii="Simplified Arabic" w:hAnsi="Simplified Arabic" w:cs="Simplified Arabic" w:hint="cs"/>
          <w:sz w:val="28"/>
          <w:szCs w:val="28"/>
          <w:rtl/>
        </w:rPr>
        <w:t xml:space="preserve">، </w:t>
      </w:r>
      <w:r w:rsidR="008775C2" w:rsidRPr="008775C2">
        <w:rPr>
          <w:rFonts w:ascii="Simplified Arabic" w:hAnsi="Simplified Arabic" w:cs="Simplified Arabic"/>
          <w:sz w:val="28"/>
          <w:szCs w:val="28"/>
          <w:rtl/>
        </w:rPr>
        <w:t>يقول الاستاذ عبدالرزاق السنهوري في هذا المعنى( ان من كان مظلوماً وكان خصمه قوياً كالادارة فلا بد من ملاذ يلوذ به ويتقدم اليه بشكواه ولا شئ أكرم للادارة وأحفظ لمكانتها من أن تنزل مع خصمها الى ساحة القضاء تنصفه أو تنتصف منه وذلك أدنى الى الحق والعدل وأبقى للهيبة والاحترام</w:t>
      </w:r>
      <w:r w:rsidR="008775C2">
        <w:rPr>
          <w:rStyle w:val="FootnoteReference"/>
          <w:rFonts w:ascii="Simplified Arabic" w:hAnsi="Simplified Arabic" w:cs="Simplified Arabic"/>
          <w:sz w:val="28"/>
          <w:szCs w:val="28"/>
          <w:rtl/>
        </w:rPr>
        <w:footnoteReference w:id="19"/>
      </w:r>
      <w:r w:rsidR="008775C2" w:rsidRPr="008775C2">
        <w:rPr>
          <w:rFonts w:ascii="Simplified Arabic" w:hAnsi="Simplified Arabic" w:cs="Simplified Arabic"/>
          <w:sz w:val="28"/>
          <w:szCs w:val="28"/>
          <w:rtl/>
        </w:rPr>
        <w:t>)</w:t>
      </w:r>
      <w:r w:rsidR="00EE79FE">
        <w:rPr>
          <w:rFonts w:ascii="Simplified Arabic" w:hAnsi="Simplified Arabic" w:cs="Simplified Arabic" w:hint="cs"/>
          <w:sz w:val="28"/>
          <w:szCs w:val="28"/>
          <w:rtl/>
        </w:rPr>
        <w:t>.</w:t>
      </w:r>
    </w:p>
    <w:p w14:paraId="7FF8E337" w14:textId="77777777" w:rsidR="00027DCF" w:rsidRDefault="00027DCF" w:rsidP="00027DCF">
      <w:pPr>
        <w:bidi/>
        <w:spacing w:line="276" w:lineRule="auto"/>
        <w:jc w:val="both"/>
        <w:rPr>
          <w:rFonts w:ascii="Simplified Arabic" w:hAnsi="Simplified Arabic" w:cs="Simplified Arabic"/>
          <w:sz w:val="28"/>
          <w:szCs w:val="28"/>
          <w:rtl/>
        </w:rPr>
      </w:pPr>
    </w:p>
    <w:p w14:paraId="51C4962E" w14:textId="77777777" w:rsidR="00CD5BE7" w:rsidRDefault="00AD3858" w:rsidP="00CD5BE7">
      <w:pPr>
        <w:bidi/>
        <w:spacing w:line="276" w:lineRule="auto"/>
        <w:jc w:val="center"/>
        <w:rPr>
          <w:rFonts w:ascii="Simplified Arabic" w:hAnsi="Simplified Arabic" w:cs="Simplified Arabic"/>
          <w:b/>
          <w:bCs/>
          <w:sz w:val="28"/>
          <w:szCs w:val="28"/>
          <w:rtl/>
        </w:rPr>
      </w:pPr>
      <w:r w:rsidRPr="00B92CD3">
        <w:rPr>
          <w:rFonts w:ascii="Simplified Arabic" w:hAnsi="Simplified Arabic" w:cs="Simplified Arabic" w:hint="cs"/>
          <w:b/>
          <w:bCs/>
          <w:sz w:val="28"/>
          <w:szCs w:val="28"/>
          <w:rtl/>
        </w:rPr>
        <w:lastRenderedPageBreak/>
        <w:t>الفرع الثاني</w:t>
      </w:r>
    </w:p>
    <w:p w14:paraId="06FA0729" w14:textId="200F9998" w:rsidR="00AD3858" w:rsidRPr="00B92CD3" w:rsidRDefault="00AD3858" w:rsidP="00CD5BE7">
      <w:pPr>
        <w:bidi/>
        <w:spacing w:line="276" w:lineRule="auto"/>
        <w:jc w:val="center"/>
        <w:rPr>
          <w:rFonts w:ascii="Simplified Arabic" w:hAnsi="Simplified Arabic" w:cs="Simplified Arabic"/>
          <w:b/>
          <w:bCs/>
          <w:sz w:val="28"/>
          <w:szCs w:val="28"/>
          <w:rtl/>
        </w:rPr>
      </w:pPr>
      <w:r w:rsidRPr="00B92CD3">
        <w:rPr>
          <w:rFonts w:ascii="Simplified Arabic" w:hAnsi="Simplified Arabic" w:cs="Simplified Arabic" w:hint="cs"/>
          <w:b/>
          <w:bCs/>
          <w:sz w:val="28"/>
          <w:szCs w:val="28"/>
          <w:rtl/>
        </w:rPr>
        <w:t>الشروط الواجب توفرها في القرار الاداري</w:t>
      </w:r>
    </w:p>
    <w:p w14:paraId="40F16C83" w14:textId="1184262D" w:rsidR="00AD3858" w:rsidRDefault="00CD5BE7" w:rsidP="00AD3858">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AD3858">
        <w:rPr>
          <w:rFonts w:ascii="Simplified Arabic" w:hAnsi="Simplified Arabic" w:cs="Simplified Arabic" w:hint="cs"/>
          <w:sz w:val="28"/>
          <w:szCs w:val="28"/>
          <w:rtl/>
        </w:rPr>
        <w:t>من دراسة وتدقيق العديد من التعاريف التي عر</w:t>
      </w:r>
      <w:r w:rsidR="00B92CD3">
        <w:rPr>
          <w:rFonts w:ascii="Simplified Arabic" w:hAnsi="Simplified Arabic" w:cs="Simplified Arabic" w:hint="cs"/>
          <w:sz w:val="28"/>
          <w:szCs w:val="28"/>
          <w:rtl/>
        </w:rPr>
        <w:t>ّ</w:t>
      </w:r>
      <w:r w:rsidR="00AD3858">
        <w:rPr>
          <w:rFonts w:ascii="Simplified Arabic" w:hAnsi="Simplified Arabic" w:cs="Simplified Arabic" w:hint="cs"/>
          <w:sz w:val="28"/>
          <w:szCs w:val="28"/>
          <w:rtl/>
        </w:rPr>
        <w:t>فت القرار الاداري يمكن القول ان الشروط الواجب توفرها في القرار الاداري هي</w:t>
      </w:r>
      <w:r w:rsidR="00AD3858">
        <w:rPr>
          <w:rStyle w:val="FootnoteReference"/>
          <w:rFonts w:ascii="Simplified Arabic" w:hAnsi="Simplified Arabic" w:cs="Simplified Arabic"/>
          <w:sz w:val="28"/>
          <w:szCs w:val="28"/>
          <w:rtl/>
        </w:rPr>
        <w:footnoteReference w:id="20"/>
      </w:r>
      <w:r w:rsidR="00AD3858">
        <w:rPr>
          <w:rFonts w:ascii="Simplified Arabic" w:hAnsi="Simplified Arabic" w:cs="Simplified Arabic" w:hint="cs"/>
          <w:sz w:val="28"/>
          <w:szCs w:val="28"/>
          <w:rtl/>
        </w:rPr>
        <w:t>:</w:t>
      </w:r>
    </w:p>
    <w:p w14:paraId="08DCB569" w14:textId="006D60D6" w:rsidR="00D4331C" w:rsidRDefault="00AD3858" w:rsidP="00CD5BE7">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1-</w:t>
      </w:r>
      <w:r w:rsidR="00CD5BE7">
        <w:rPr>
          <w:rFonts w:ascii="Simplified Arabic" w:hAnsi="Simplified Arabic" w:cs="Simplified Arabic" w:hint="cs"/>
          <w:sz w:val="28"/>
          <w:szCs w:val="28"/>
          <w:rtl/>
        </w:rPr>
        <w:t>أ</w:t>
      </w:r>
      <w:r>
        <w:rPr>
          <w:rFonts w:ascii="Simplified Arabic" w:hAnsi="Simplified Arabic" w:cs="Simplified Arabic" w:hint="cs"/>
          <w:sz w:val="28"/>
          <w:szCs w:val="28"/>
          <w:rtl/>
        </w:rPr>
        <w:t>ن يصدر القرار من سلطة ادارية وطنية</w:t>
      </w:r>
      <w:r w:rsidR="00D4331C">
        <w:rPr>
          <w:rFonts w:ascii="Simplified Arabic" w:hAnsi="Simplified Arabic" w:cs="Simplified Arabic" w:hint="cs"/>
          <w:sz w:val="28"/>
          <w:szCs w:val="28"/>
          <w:rtl/>
        </w:rPr>
        <w:t>.</w:t>
      </w:r>
    </w:p>
    <w:p w14:paraId="16282C21" w14:textId="53321FB8" w:rsidR="00D4331C" w:rsidRDefault="00AD3858" w:rsidP="00CD5BE7">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2-</w:t>
      </w:r>
      <w:r w:rsidR="00CD5BE7">
        <w:rPr>
          <w:rFonts w:ascii="Simplified Arabic" w:hAnsi="Simplified Arabic" w:cs="Simplified Arabic" w:hint="cs"/>
          <w:sz w:val="28"/>
          <w:szCs w:val="28"/>
          <w:rtl/>
        </w:rPr>
        <w:t>أ</w:t>
      </w:r>
      <w:r>
        <w:rPr>
          <w:rFonts w:ascii="Simplified Arabic" w:hAnsi="Simplified Arabic" w:cs="Simplified Arabic" w:hint="cs"/>
          <w:sz w:val="28"/>
          <w:szCs w:val="28"/>
          <w:rtl/>
        </w:rPr>
        <w:t>ن يصدر بالارادة المنفردة للادارة</w:t>
      </w:r>
      <w:r w:rsidR="00D4331C">
        <w:rPr>
          <w:rFonts w:ascii="Simplified Arabic" w:hAnsi="Simplified Arabic" w:cs="Simplified Arabic" w:hint="cs"/>
          <w:sz w:val="28"/>
          <w:szCs w:val="28"/>
          <w:rtl/>
        </w:rPr>
        <w:t>.</w:t>
      </w:r>
    </w:p>
    <w:p w14:paraId="1E319D32" w14:textId="6BFC2B2D" w:rsidR="00D4331C" w:rsidRDefault="00AD3858" w:rsidP="00CD5BE7">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3-</w:t>
      </w:r>
      <w:r w:rsidR="00CD5BE7">
        <w:rPr>
          <w:rFonts w:ascii="Simplified Arabic" w:hAnsi="Simplified Arabic" w:cs="Simplified Arabic" w:hint="cs"/>
          <w:sz w:val="28"/>
          <w:szCs w:val="28"/>
          <w:rtl/>
        </w:rPr>
        <w:t>أ</w:t>
      </w:r>
      <w:r>
        <w:rPr>
          <w:rFonts w:ascii="Simplified Arabic" w:hAnsi="Simplified Arabic" w:cs="Simplified Arabic" w:hint="cs"/>
          <w:sz w:val="28"/>
          <w:szCs w:val="28"/>
          <w:rtl/>
        </w:rPr>
        <w:t>ن يكون محل القرار معلوما ووضحاً وغير معلقاً على شرط او امر يتطلب حدوثه</w:t>
      </w:r>
      <w:r w:rsidR="00D4331C">
        <w:rPr>
          <w:rFonts w:ascii="Simplified Arabic" w:hAnsi="Simplified Arabic" w:cs="Simplified Arabic" w:hint="cs"/>
          <w:sz w:val="28"/>
          <w:szCs w:val="28"/>
          <w:rtl/>
        </w:rPr>
        <w:t>.</w:t>
      </w:r>
    </w:p>
    <w:p w14:paraId="70684B45" w14:textId="14537FC1" w:rsidR="00D4331C" w:rsidRDefault="00AD3858" w:rsidP="00535ED9">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4-</w:t>
      </w:r>
      <w:r w:rsidR="00535ED9">
        <w:rPr>
          <w:rFonts w:ascii="Simplified Arabic" w:hAnsi="Simplified Arabic" w:cs="Simplified Arabic" w:hint="cs"/>
          <w:sz w:val="28"/>
          <w:szCs w:val="28"/>
          <w:rtl/>
        </w:rPr>
        <w:t>أ</w:t>
      </w:r>
      <w:r>
        <w:rPr>
          <w:rFonts w:ascii="Simplified Arabic" w:hAnsi="Simplified Arabic" w:cs="Simplified Arabic" w:hint="cs"/>
          <w:sz w:val="28"/>
          <w:szCs w:val="28"/>
          <w:rtl/>
        </w:rPr>
        <w:t>ن يكون له سبب</w:t>
      </w:r>
      <w:r w:rsidR="00D4331C">
        <w:rPr>
          <w:rFonts w:ascii="Simplified Arabic" w:hAnsi="Simplified Arabic" w:cs="Simplified Arabic" w:hint="cs"/>
          <w:sz w:val="28"/>
          <w:szCs w:val="28"/>
          <w:rtl/>
        </w:rPr>
        <w:t>.</w:t>
      </w:r>
    </w:p>
    <w:p w14:paraId="6C1C9A8A" w14:textId="015EF5D8" w:rsidR="00AD3858" w:rsidRDefault="00D4331C" w:rsidP="00535ED9">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5-</w:t>
      </w:r>
      <w:r w:rsidR="00535ED9">
        <w:rPr>
          <w:rFonts w:ascii="Simplified Arabic" w:hAnsi="Simplified Arabic" w:cs="Simplified Arabic" w:hint="cs"/>
          <w:sz w:val="28"/>
          <w:szCs w:val="28"/>
          <w:rtl/>
        </w:rPr>
        <w:t>أ</w:t>
      </w:r>
      <w:r w:rsidR="00AD3858">
        <w:rPr>
          <w:rFonts w:ascii="Simplified Arabic" w:hAnsi="Simplified Arabic" w:cs="Simplified Arabic" w:hint="cs"/>
          <w:sz w:val="28"/>
          <w:szCs w:val="28"/>
          <w:rtl/>
        </w:rPr>
        <w:t xml:space="preserve">ن يمتلك مصدر القرار الصلاحية والسلطة في التاريخ الذي صدر به القرار. </w:t>
      </w:r>
    </w:p>
    <w:p w14:paraId="20617F5E" w14:textId="330A084E" w:rsidR="000D371F" w:rsidRDefault="00535ED9" w:rsidP="00B92CD3">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173E5C">
        <w:rPr>
          <w:rFonts w:ascii="Simplified Arabic" w:hAnsi="Simplified Arabic" w:cs="Simplified Arabic" w:hint="cs"/>
          <w:sz w:val="28"/>
          <w:szCs w:val="28"/>
          <w:rtl/>
        </w:rPr>
        <w:t>هذا ومن المهم القول ان القرار الاد</w:t>
      </w:r>
      <w:r w:rsidR="000C4F86">
        <w:rPr>
          <w:rFonts w:ascii="Simplified Arabic" w:hAnsi="Simplified Arabic" w:cs="Simplified Arabic" w:hint="cs"/>
          <w:sz w:val="28"/>
          <w:szCs w:val="28"/>
          <w:rtl/>
        </w:rPr>
        <w:t>ا</w:t>
      </w:r>
      <w:r w:rsidR="00173E5C">
        <w:rPr>
          <w:rFonts w:ascii="Simplified Arabic" w:hAnsi="Simplified Arabic" w:cs="Simplified Arabic" w:hint="cs"/>
          <w:sz w:val="28"/>
          <w:szCs w:val="28"/>
          <w:rtl/>
        </w:rPr>
        <w:t>ري هو دائماً محل طلب وقف التنفيذ، حيث يمثل طلب وقف تنفيذ القرار الاداري ضمانة حقيقية للافراد مما قد ينجم عن تنفيذه من آثار ضارة سابقة</w:t>
      </w:r>
      <w:r w:rsidR="00B92CD3">
        <w:rPr>
          <w:rStyle w:val="FootnoteReference"/>
          <w:rFonts w:ascii="Simplified Arabic" w:hAnsi="Simplified Arabic" w:cs="Simplified Arabic"/>
          <w:sz w:val="28"/>
          <w:szCs w:val="28"/>
          <w:rtl/>
        </w:rPr>
        <w:footnoteReference w:id="21"/>
      </w:r>
      <w:r w:rsidR="00173E5C">
        <w:rPr>
          <w:rFonts w:ascii="Simplified Arabic" w:hAnsi="Simplified Arabic" w:cs="Simplified Arabic" w:hint="cs"/>
          <w:sz w:val="28"/>
          <w:szCs w:val="28"/>
          <w:rtl/>
        </w:rPr>
        <w:t xml:space="preserve"> على الفصل في الطعن المقدم من أي طرف يطعن فيه بالغاء او التعديل</w:t>
      </w:r>
      <w:r w:rsidR="00B92CD3">
        <w:rPr>
          <w:rFonts w:ascii="Simplified Arabic" w:hAnsi="Simplified Arabic" w:cs="Simplified Arabic" w:hint="cs"/>
          <w:sz w:val="28"/>
          <w:szCs w:val="28"/>
          <w:rtl/>
        </w:rPr>
        <w:t xml:space="preserve">، </w:t>
      </w:r>
      <w:r w:rsidR="00173E5C">
        <w:rPr>
          <w:rFonts w:ascii="Simplified Arabic" w:hAnsi="Simplified Arabic" w:cs="Simplified Arabic" w:hint="cs"/>
          <w:sz w:val="28"/>
          <w:szCs w:val="28"/>
          <w:rtl/>
        </w:rPr>
        <w:t>وان طلب وقف تنفيذ القرار الاداري يتمتع بخاصيتين مهمتين اولهما سرعة اصداره، وثانيهما تأقيت اثره والنفاذ المعجل لقرار وقف تنفيذ القرار</w:t>
      </w:r>
    </w:p>
    <w:p w14:paraId="57600DE4" w14:textId="77777777" w:rsidR="00AD3858" w:rsidRDefault="00173E5C" w:rsidP="000D371F">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الاداري</w:t>
      </w:r>
      <w:r w:rsidR="00B92CD3">
        <w:rPr>
          <w:rStyle w:val="FootnoteReference"/>
          <w:rFonts w:ascii="Simplified Arabic" w:hAnsi="Simplified Arabic" w:cs="Simplified Arabic"/>
          <w:sz w:val="28"/>
          <w:szCs w:val="28"/>
          <w:rtl/>
        </w:rPr>
        <w:footnoteReference w:id="22"/>
      </w:r>
      <w:r>
        <w:rPr>
          <w:rFonts w:ascii="Simplified Arabic" w:hAnsi="Simplified Arabic" w:cs="Simplified Arabic" w:hint="cs"/>
          <w:sz w:val="28"/>
          <w:szCs w:val="28"/>
          <w:rtl/>
        </w:rPr>
        <w:t xml:space="preserve"> مما يعطي الافراد دافعاً وحافزاً للجوء الى القضاء الاداري المستعجل طالما يجنون ثمار لجوئهم اليه بصورة مستعجلة ونافذة امام قوة وسلطان الادارة. </w:t>
      </w:r>
    </w:p>
    <w:p w14:paraId="1B01CE61" w14:textId="77777777" w:rsidR="00AD3858" w:rsidRDefault="00AD3858" w:rsidP="00AD3858">
      <w:pPr>
        <w:bidi/>
        <w:spacing w:line="276" w:lineRule="auto"/>
        <w:jc w:val="both"/>
        <w:rPr>
          <w:rFonts w:ascii="Simplified Arabic" w:hAnsi="Simplified Arabic" w:cs="Simplified Arabic"/>
          <w:sz w:val="28"/>
          <w:szCs w:val="28"/>
          <w:rtl/>
        </w:rPr>
      </w:pPr>
    </w:p>
    <w:p w14:paraId="22ED71F4" w14:textId="77777777" w:rsidR="00535ED9" w:rsidRDefault="00535ED9" w:rsidP="00EE79FE">
      <w:pPr>
        <w:bidi/>
        <w:spacing w:line="276" w:lineRule="auto"/>
        <w:jc w:val="center"/>
        <w:rPr>
          <w:rFonts w:ascii="Simplified Arabic" w:hAnsi="Simplified Arabic" w:cs="Simplified Arabic"/>
          <w:b/>
          <w:bCs/>
          <w:sz w:val="32"/>
          <w:szCs w:val="32"/>
          <w:rtl/>
        </w:rPr>
      </w:pPr>
    </w:p>
    <w:p w14:paraId="0A3965EA" w14:textId="77777777" w:rsidR="00535ED9" w:rsidRDefault="00535ED9" w:rsidP="00535ED9">
      <w:pPr>
        <w:bidi/>
        <w:spacing w:line="276" w:lineRule="auto"/>
        <w:jc w:val="center"/>
        <w:rPr>
          <w:rFonts w:ascii="Simplified Arabic" w:hAnsi="Simplified Arabic" w:cs="Simplified Arabic"/>
          <w:b/>
          <w:bCs/>
          <w:sz w:val="32"/>
          <w:szCs w:val="32"/>
          <w:rtl/>
        </w:rPr>
      </w:pPr>
    </w:p>
    <w:p w14:paraId="2F571DF4" w14:textId="77777777" w:rsidR="006A6956" w:rsidRPr="0027572F" w:rsidRDefault="00B92CD3" w:rsidP="00535ED9">
      <w:pPr>
        <w:bidi/>
        <w:spacing w:line="276" w:lineRule="auto"/>
        <w:jc w:val="center"/>
        <w:rPr>
          <w:rFonts w:ascii="Simplified Arabic" w:hAnsi="Simplified Arabic" w:cs="Simplified Arabic"/>
          <w:b/>
          <w:bCs/>
          <w:sz w:val="32"/>
          <w:szCs w:val="32"/>
          <w:rtl/>
        </w:rPr>
      </w:pPr>
      <w:r w:rsidRPr="0027572F">
        <w:rPr>
          <w:rFonts w:ascii="Simplified Arabic" w:hAnsi="Simplified Arabic" w:cs="Simplified Arabic" w:hint="cs"/>
          <w:b/>
          <w:bCs/>
          <w:sz w:val="32"/>
          <w:szCs w:val="32"/>
          <w:rtl/>
        </w:rPr>
        <w:lastRenderedPageBreak/>
        <w:t>ا</w:t>
      </w:r>
      <w:r w:rsidR="007E16FD" w:rsidRPr="0027572F">
        <w:rPr>
          <w:rFonts w:ascii="Simplified Arabic" w:hAnsi="Simplified Arabic" w:cs="Simplified Arabic"/>
          <w:b/>
          <w:bCs/>
          <w:sz w:val="32"/>
          <w:szCs w:val="32"/>
          <w:rtl/>
        </w:rPr>
        <w:t>لمطلب الثالث</w:t>
      </w:r>
    </w:p>
    <w:p w14:paraId="3C24F4C1" w14:textId="77777777" w:rsidR="00113BA6" w:rsidRPr="0027572F" w:rsidRDefault="002326C9" w:rsidP="009C18B4">
      <w:pPr>
        <w:bidi/>
        <w:spacing w:line="276" w:lineRule="auto"/>
        <w:jc w:val="center"/>
        <w:rPr>
          <w:rFonts w:ascii="Simplified Arabic" w:hAnsi="Simplified Arabic" w:cs="Simplified Arabic"/>
          <w:b/>
          <w:bCs/>
          <w:sz w:val="32"/>
          <w:szCs w:val="32"/>
          <w:rtl/>
        </w:rPr>
      </w:pPr>
      <w:r w:rsidRPr="0027572F">
        <w:rPr>
          <w:rFonts w:ascii="Simplified Arabic" w:hAnsi="Simplified Arabic" w:cs="Simplified Arabic"/>
          <w:b/>
          <w:bCs/>
          <w:sz w:val="32"/>
          <w:szCs w:val="32"/>
          <w:rtl/>
        </w:rPr>
        <w:t>تعريف القضاء</w:t>
      </w:r>
    </w:p>
    <w:p w14:paraId="359F9F16" w14:textId="1AF394B1" w:rsidR="00535ED9" w:rsidRDefault="00535ED9" w:rsidP="00787F7E">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535ED9">
        <w:rPr>
          <w:rFonts w:ascii="Simplified Arabic" w:hAnsi="Simplified Arabic" w:cs="Simplified Arabic"/>
          <w:sz w:val="28"/>
          <w:szCs w:val="28"/>
          <w:rtl/>
        </w:rPr>
        <w:t xml:space="preserve">     سنتناول تعريف ال</w:t>
      </w:r>
      <w:r w:rsidR="00787F7E">
        <w:rPr>
          <w:rFonts w:ascii="Simplified Arabic" w:hAnsi="Simplified Arabic" w:cs="Simplified Arabic" w:hint="cs"/>
          <w:sz w:val="28"/>
          <w:szCs w:val="28"/>
          <w:rtl/>
        </w:rPr>
        <w:t>ق</w:t>
      </w:r>
      <w:r w:rsidRPr="00535ED9">
        <w:rPr>
          <w:rFonts w:ascii="Simplified Arabic" w:hAnsi="Simplified Arabic" w:cs="Simplified Arabic"/>
          <w:sz w:val="28"/>
          <w:szCs w:val="28"/>
          <w:rtl/>
        </w:rPr>
        <w:t>ضاء</w:t>
      </w:r>
      <w:r>
        <w:rPr>
          <w:rFonts w:ascii="Simplified Arabic" w:hAnsi="Simplified Arabic" w:cs="Simplified Arabic" w:hint="cs"/>
          <w:sz w:val="28"/>
          <w:szCs w:val="28"/>
          <w:rtl/>
        </w:rPr>
        <w:t xml:space="preserve"> لغةً واصطلاحاً، ثم نتناول </w:t>
      </w:r>
      <w:r w:rsidRPr="00535ED9">
        <w:rPr>
          <w:rFonts w:ascii="Simplified Arabic" w:hAnsi="Simplified Arabic" w:cs="Simplified Arabic"/>
          <w:sz w:val="28"/>
          <w:szCs w:val="28"/>
          <w:rtl/>
        </w:rPr>
        <w:t>القضاء في فرعين</w:t>
      </w:r>
      <w:r>
        <w:rPr>
          <w:rFonts w:ascii="Simplified Arabic" w:hAnsi="Simplified Arabic" w:cs="Simplified Arabic" w:hint="cs"/>
          <w:sz w:val="28"/>
          <w:szCs w:val="28"/>
          <w:rtl/>
        </w:rPr>
        <w:t>،</w:t>
      </w:r>
      <w:r w:rsidRPr="00535ED9">
        <w:rPr>
          <w:rFonts w:ascii="Simplified Arabic" w:hAnsi="Simplified Arabic" w:cs="Simplified Arabic"/>
          <w:sz w:val="28"/>
          <w:szCs w:val="28"/>
          <w:rtl/>
        </w:rPr>
        <w:t xml:space="preserve"> في الفرع الاول نت</w:t>
      </w:r>
      <w:r>
        <w:rPr>
          <w:rFonts w:ascii="Simplified Arabic" w:hAnsi="Simplified Arabic" w:cs="Simplified Arabic" w:hint="cs"/>
          <w:sz w:val="28"/>
          <w:szCs w:val="28"/>
          <w:rtl/>
        </w:rPr>
        <w:t>ن</w:t>
      </w:r>
      <w:r w:rsidRPr="00535ED9">
        <w:rPr>
          <w:rFonts w:ascii="Simplified Arabic" w:hAnsi="Simplified Arabic" w:cs="Simplified Arabic"/>
          <w:sz w:val="28"/>
          <w:szCs w:val="28"/>
          <w:rtl/>
        </w:rPr>
        <w:t>اول القضاء العادي</w:t>
      </w:r>
      <w:r>
        <w:rPr>
          <w:rFonts w:ascii="Simplified Arabic" w:hAnsi="Simplified Arabic" w:cs="Simplified Arabic" w:hint="cs"/>
          <w:sz w:val="28"/>
          <w:szCs w:val="28"/>
          <w:rtl/>
        </w:rPr>
        <w:t xml:space="preserve">،  </w:t>
      </w:r>
      <w:r w:rsidRPr="00535ED9">
        <w:rPr>
          <w:rFonts w:ascii="Simplified Arabic" w:hAnsi="Simplified Arabic" w:cs="Simplified Arabic"/>
          <w:sz w:val="28"/>
          <w:szCs w:val="28"/>
          <w:rtl/>
        </w:rPr>
        <w:t>ونت</w:t>
      </w:r>
      <w:r>
        <w:rPr>
          <w:rFonts w:ascii="Simplified Arabic" w:hAnsi="Simplified Arabic" w:cs="Simplified Arabic" w:hint="cs"/>
          <w:sz w:val="28"/>
          <w:szCs w:val="28"/>
          <w:rtl/>
        </w:rPr>
        <w:t>ن</w:t>
      </w:r>
      <w:r w:rsidRPr="00535ED9">
        <w:rPr>
          <w:rFonts w:ascii="Simplified Arabic" w:hAnsi="Simplified Arabic" w:cs="Simplified Arabic"/>
          <w:sz w:val="28"/>
          <w:szCs w:val="28"/>
          <w:rtl/>
        </w:rPr>
        <w:t>اول في الفرع الثاني القضاء الادار</w:t>
      </w:r>
      <w:r>
        <w:rPr>
          <w:rFonts w:ascii="Simplified Arabic" w:hAnsi="Simplified Arabic" w:cs="Simplified Arabic" w:hint="cs"/>
          <w:sz w:val="28"/>
          <w:szCs w:val="28"/>
          <w:rtl/>
        </w:rPr>
        <w:t>ي.</w:t>
      </w:r>
    </w:p>
    <w:p w14:paraId="70CE6527" w14:textId="4A8EE2EC" w:rsidR="006D4802" w:rsidRDefault="00535ED9" w:rsidP="001E2696">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أولاً: القضاء لغةً: </w:t>
      </w:r>
      <w:r w:rsidR="001245AA">
        <w:rPr>
          <w:rFonts w:ascii="Simplified Arabic" w:hAnsi="Simplified Arabic" w:cs="Simplified Arabic" w:hint="cs"/>
          <w:sz w:val="28"/>
          <w:szCs w:val="28"/>
          <w:rtl/>
        </w:rPr>
        <w:t>مصدر الفعل</w:t>
      </w:r>
      <w:r w:rsidR="001E2696">
        <w:rPr>
          <w:rFonts w:ascii="Simplified Arabic" w:hAnsi="Simplified Arabic" w:cs="Simplified Arabic" w:hint="cs"/>
          <w:sz w:val="28"/>
          <w:szCs w:val="28"/>
          <w:rtl/>
        </w:rPr>
        <w:t xml:space="preserve"> </w:t>
      </w:r>
      <w:r w:rsidR="001245AA">
        <w:rPr>
          <w:rFonts w:ascii="Simplified Arabic" w:hAnsi="Simplified Arabic" w:cs="Simplified Arabic" w:hint="cs"/>
          <w:sz w:val="28"/>
          <w:szCs w:val="28"/>
          <w:rtl/>
        </w:rPr>
        <w:t>قضى</w:t>
      </w:r>
      <w:r w:rsidR="00CA42E3">
        <w:rPr>
          <w:rFonts w:ascii="Simplified Arabic" w:hAnsi="Simplified Arabic" w:cs="Simplified Arabic" w:hint="cs"/>
          <w:sz w:val="28"/>
          <w:szCs w:val="28"/>
          <w:rtl/>
        </w:rPr>
        <w:t xml:space="preserve"> </w:t>
      </w:r>
      <w:r w:rsidR="001245AA">
        <w:rPr>
          <w:rFonts w:ascii="Simplified Arabic" w:hAnsi="Simplified Arabic" w:cs="Simplified Arabic" w:hint="cs"/>
          <w:sz w:val="28"/>
          <w:szCs w:val="28"/>
          <w:rtl/>
        </w:rPr>
        <w:t>يقضي فهو قاض، ويراد به معاني عديدة منها الاداء عندما يقال:</w:t>
      </w:r>
      <w:r w:rsidR="00CA42E3">
        <w:rPr>
          <w:rFonts w:ascii="Simplified Arabic" w:hAnsi="Simplified Arabic" w:cs="Simplified Arabic" w:hint="cs"/>
          <w:sz w:val="28"/>
          <w:szCs w:val="28"/>
          <w:rtl/>
        </w:rPr>
        <w:t xml:space="preserve"> </w:t>
      </w:r>
      <w:r w:rsidR="001245AA">
        <w:rPr>
          <w:rFonts w:ascii="Simplified Arabic" w:hAnsi="Simplified Arabic" w:cs="Simplified Arabic" w:hint="cs"/>
          <w:sz w:val="28"/>
          <w:szCs w:val="28"/>
          <w:rtl/>
        </w:rPr>
        <w:t>قضى فلان دينه، الا أن الحكم والفصل بين المتنازعين هو أكثر معاني القضاء استعمالاً</w:t>
      </w:r>
      <w:r w:rsidR="00CA42E3">
        <w:rPr>
          <w:rStyle w:val="FootnoteReference"/>
          <w:rFonts w:ascii="Simplified Arabic" w:hAnsi="Simplified Arabic" w:cs="Simplified Arabic"/>
          <w:sz w:val="28"/>
          <w:szCs w:val="28"/>
          <w:rtl/>
        </w:rPr>
        <w:footnoteReference w:id="23"/>
      </w:r>
      <w:r w:rsidR="001245AA">
        <w:rPr>
          <w:rFonts w:ascii="Simplified Arabic" w:hAnsi="Simplified Arabic" w:cs="Simplified Arabic" w:hint="cs"/>
          <w:sz w:val="28"/>
          <w:szCs w:val="28"/>
          <w:rtl/>
        </w:rPr>
        <w:t xml:space="preserve"> كما في قوله تعالى(والله يقضي بالحق</w:t>
      </w:r>
      <w:r w:rsidR="001245AA">
        <w:rPr>
          <w:rStyle w:val="FootnoteReference"/>
          <w:rFonts w:ascii="Simplified Arabic" w:hAnsi="Simplified Arabic" w:cs="Simplified Arabic"/>
          <w:sz w:val="28"/>
          <w:szCs w:val="28"/>
          <w:rtl/>
        </w:rPr>
        <w:footnoteReference w:id="24"/>
      </w:r>
      <w:r w:rsidR="001245AA">
        <w:rPr>
          <w:rFonts w:ascii="Simplified Arabic" w:hAnsi="Simplified Arabic" w:cs="Simplified Arabic" w:hint="cs"/>
          <w:sz w:val="28"/>
          <w:szCs w:val="28"/>
          <w:rtl/>
        </w:rPr>
        <w:t>)</w:t>
      </w:r>
      <w:r w:rsidR="006D4802">
        <w:rPr>
          <w:rFonts w:ascii="Simplified Arabic" w:hAnsi="Simplified Arabic" w:cs="Simplified Arabic" w:hint="cs"/>
          <w:sz w:val="28"/>
          <w:szCs w:val="28"/>
          <w:rtl/>
        </w:rPr>
        <w:t>، كما ان له معاني</w:t>
      </w:r>
      <w:r w:rsidR="00CA42E3">
        <w:rPr>
          <w:rFonts w:ascii="Simplified Arabic" w:hAnsi="Simplified Arabic" w:cs="Simplified Arabic" w:hint="cs"/>
          <w:sz w:val="28"/>
          <w:szCs w:val="28"/>
          <w:rtl/>
        </w:rPr>
        <w:t xml:space="preserve"> </w:t>
      </w:r>
      <w:r w:rsidR="003C7176" w:rsidRPr="003C7176">
        <w:rPr>
          <w:rFonts w:ascii="Simplified Arabic" w:hAnsi="Simplified Arabic" w:cs="Simplified Arabic"/>
          <w:sz w:val="28"/>
          <w:szCs w:val="28"/>
          <w:rtl/>
        </w:rPr>
        <w:t>كثيرة منها انه يعني الامر والصنع والهلاك والحكم</w:t>
      </w:r>
      <w:r w:rsidR="00CA42E3">
        <w:rPr>
          <w:rFonts w:ascii="Simplified Arabic" w:hAnsi="Simplified Arabic" w:cs="Simplified Arabic" w:hint="cs"/>
          <w:sz w:val="28"/>
          <w:szCs w:val="28"/>
          <w:rtl/>
        </w:rPr>
        <w:t xml:space="preserve"> والاتمام والكمال</w:t>
      </w:r>
      <w:r w:rsidR="006D4802">
        <w:rPr>
          <w:rFonts w:ascii="Simplified Arabic" w:hAnsi="Simplified Arabic" w:cs="Simplified Arabic" w:hint="cs"/>
          <w:sz w:val="28"/>
          <w:szCs w:val="28"/>
          <w:rtl/>
        </w:rPr>
        <w:t>.</w:t>
      </w:r>
    </w:p>
    <w:p w14:paraId="390B8F97" w14:textId="62108816" w:rsidR="00D4331C" w:rsidRDefault="00535ED9" w:rsidP="00535ED9">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ثانياً: </w:t>
      </w:r>
      <w:r w:rsidR="00EB47FD">
        <w:rPr>
          <w:rFonts w:ascii="Simplified Arabic" w:hAnsi="Simplified Arabic" w:cs="Simplified Arabic" w:hint="cs"/>
          <w:sz w:val="28"/>
          <w:szCs w:val="28"/>
          <w:rtl/>
        </w:rPr>
        <w:t>القضاء اصطلاحاً: فقد وردت له تعريفات عديدة اهمها( الالزام وفصل الخصومات) و(ولاية في الفصل في الخصومات وقطع المنازعات على وجه مخصوص) و(رفع الخصومة بين خصمن فأكثر</w:t>
      </w:r>
      <w:r w:rsidR="00EB47FD">
        <w:rPr>
          <w:rStyle w:val="FootnoteReference"/>
          <w:rFonts w:ascii="Simplified Arabic" w:hAnsi="Simplified Arabic" w:cs="Simplified Arabic"/>
          <w:sz w:val="28"/>
          <w:szCs w:val="28"/>
          <w:rtl/>
        </w:rPr>
        <w:footnoteReference w:id="25"/>
      </w:r>
      <w:r w:rsidR="00EB47FD">
        <w:rPr>
          <w:rFonts w:ascii="Simplified Arabic" w:hAnsi="Simplified Arabic" w:cs="Simplified Arabic" w:hint="cs"/>
          <w:sz w:val="28"/>
          <w:szCs w:val="28"/>
          <w:rtl/>
        </w:rPr>
        <w:t>)</w:t>
      </w:r>
    </w:p>
    <w:p w14:paraId="0B90689A" w14:textId="77777777" w:rsidR="00602D4D" w:rsidRDefault="00602D4D" w:rsidP="00D4331C">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القضاء بمعناه الاصطلاحي في الحكم بين المتخاصمين وانهاء الخصومات في الدعاوى التي ترفع اليه يقسم الى عدة اقسام حسب الوظيفة او القوانين او الاشخاص الذين يتقاضون امامه وهي:</w:t>
      </w:r>
    </w:p>
    <w:p w14:paraId="6F6F6F0A" w14:textId="77777777" w:rsidR="00535ED9" w:rsidRDefault="00535ED9" w:rsidP="00535ED9">
      <w:pPr>
        <w:bidi/>
        <w:spacing w:line="276" w:lineRule="auto"/>
        <w:jc w:val="both"/>
        <w:rPr>
          <w:rFonts w:ascii="Simplified Arabic" w:hAnsi="Simplified Arabic" w:cs="Simplified Arabic"/>
          <w:sz w:val="28"/>
          <w:szCs w:val="28"/>
          <w:rtl/>
        </w:rPr>
      </w:pPr>
    </w:p>
    <w:p w14:paraId="65F913EB" w14:textId="101ACE77" w:rsidR="00535ED9" w:rsidRPr="00535ED9" w:rsidRDefault="00535ED9" w:rsidP="00535ED9">
      <w:pPr>
        <w:bidi/>
        <w:spacing w:line="276" w:lineRule="auto"/>
        <w:jc w:val="center"/>
        <w:rPr>
          <w:rFonts w:ascii="Simplified Arabic" w:hAnsi="Simplified Arabic" w:cs="Simplified Arabic"/>
          <w:b/>
          <w:bCs/>
          <w:sz w:val="28"/>
          <w:szCs w:val="28"/>
          <w:rtl/>
        </w:rPr>
      </w:pPr>
      <w:r w:rsidRPr="00535ED9">
        <w:rPr>
          <w:rFonts w:ascii="Simplified Arabic" w:hAnsi="Simplified Arabic" w:cs="Simplified Arabic" w:hint="cs"/>
          <w:b/>
          <w:bCs/>
          <w:sz w:val="28"/>
          <w:szCs w:val="28"/>
          <w:rtl/>
        </w:rPr>
        <w:t>الفرع الاول</w:t>
      </w:r>
    </w:p>
    <w:p w14:paraId="5933313A" w14:textId="77777777" w:rsidR="00535ED9" w:rsidRPr="00535ED9" w:rsidRDefault="00535ED9" w:rsidP="00535ED9">
      <w:pPr>
        <w:bidi/>
        <w:spacing w:line="276" w:lineRule="auto"/>
        <w:jc w:val="center"/>
        <w:rPr>
          <w:rFonts w:ascii="Simplified Arabic" w:hAnsi="Simplified Arabic" w:cs="Simplified Arabic"/>
          <w:b/>
          <w:bCs/>
          <w:sz w:val="28"/>
          <w:szCs w:val="28"/>
          <w:rtl/>
        </w:rPr>
      </w:pPr>
      <w:r w:rsidRPr="00535ED9">
        <w:rPr>
          <w:rFonts w:ascii="Simplified Arabic" w:hAnsi="Simplified Arabic" w:cs="Simplified Arabic" w:hint="cs"/>
          <w:b/>
          <w:bCs/>
          <w:sz w:val="28"/>
          <w:szCs w:val="28"/>
          <w:rtl/>
        </w:rPr>
        <w:t>القضاء العادي</w:t>
      </w:r>
    </w:p>
    <w:p w14:paraId="3E09A021" w14:textId="276E2AB2" w:rsidR="00D4331C" w:rsidRDefault="00535ED9" w:rsidP="00535ED9">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602D4D">
        <w:rPr>
          <w:rFonts w:ascii="Simplified Arabic" w:hAnsi="Simplified Arabic" w:cs="Simplified Arabic" w:hint="cs"/>
          <w:sz w:val="28"/>
          <w:szCs w:val="28"/>
          <w:rtl/>
        </w:rPr>
        <w:t xml:space="preserve">القضاء العادي ويقصد به المحاكم العادية بمختلف انواعها ودرجاتها والتي تفصل بين المنازعات والدعاوى التي  ترفع اليه ويشمل محاكم البداءة والاحوال الشخصية والعمل </w:t>
      </w:r>
      <w:r w:rsidR="0061505D">
        <w:rPr>
          <w:rFonts w:ascii="Simplified Arabic" w:hAnsi="Simplified Arabic" w:cs="Simplified Arabic" w:hint="cs"/>
          <w:sz w:val="28"/>
          <w:szCs w:val="28"/>
          <w:rtl/>
        </w:rPr>
        <w:t xml:space="preserve">ومحاكم الاستئناف </w:t>
      </w:r>
      <w:r w:rsidR="00602D4D">
        <w:rPr>
          <w:rFonts w:ascii="Simplified Arabic" w:hAnsi="Simplified Arabic" w:cs="Simplified Arabic" w:hint="cs"/>
          <w:sz w:val="28"/>
          <w:szCs w:val="28"/>
          <w:rtl/>
        </w:rPr>
        <w:t>والمحاكم الجزائية بمختلف انواعها ودرجاتها</w:t>
      </w:r>
      <w:r w:rsidR="0061505D">
        <w:rPr>
          <w:rFonts w:ascii="Simplified Arabic" w:hAnsi="Simplified Arabic" w:cs="Simplified Arabic" w:hint="cs"/>
          <w:sz w:val="28"/>
          <w:szCs w:val="28"/>
          <w:rtl/>
        </w:rPr>
        <w:t xml:space="preserve"> وصولا الى محكمة التمييز الاتحادية.</w:t>
      </w:r>
    </w:p>
    <w:p w14:paraId="23E49C7E" w14:textId="77777777" w:rsidR="00FA3C6F" w:rsidRDefault="00FA3C6F" w:rsidP="00FA3C6F">
      <w:pPr>
        <w:bidi/>
        <w:spacing w:line="276" w:lineRule="auto"/>
        <w:jc w:val="both"/>
        <w:rPr>
          <w:rFonts w:ascii="Simplified Arabic" w:hAnsi="Simplified Arabic" w:cs="Simplified Arabic"/>
          <w:sz w:val="28"/>
          <w:szCs w:val="28"/>
          <w:rtl/>
        </w:rPr>
      </w:pPr>
    </w:p>
    <w:p w14:paraId="1454606C" w14:textId="77777777" w:rsidR="00FA3C6F" w:rsidRDefault="00FA3C6F" w:rsidP="00FA3C6F">
      <w:pPr>
        <w:bidi/>
        <w:spacing w:line="276" w:lineRule="auto"/>
        <w:jc w:val="both"/>
        <w:rPr>
          <w:rFonts w:ascii="Simplified Arabic" w:hAnsi="Simplified Arabic" w:cs="Simplified Arabic"/>
          <w:sz w:val="28"/>
          <w:szCs w:val="28"/>
          <w:rtl/>
        </w:rPr>
      </w:pPr>
    </w:p>
    <w:p w14:paraId="062BBAF9" w14:textId="4E161346" w:rsidR="00FA3C6F" w:rsidRPr="00FA3C6F" w:rsidRDefault="00FA3C6F" w:rsidP="00FA3C6F">
      <w:pPr>
        <w:bidi/>
        <w:spacing w:line="276" w:lineRule="auto"/>
        <w:jc w:val="center"/>
        <w:rPr>
          <w:rFonts w:ascii="Simplified Arabic" w:hAnsi="Simplified Arabic" w:cs="Simplified Arabic"/>
          <w:b/>
          <w:bCs/>
          <w:sz w:val="28"/>
          <w:szCs w:val="28"/>
          <w:rtl/>
        </w:rPr>
      </w:pPr>
      <w:r w:rsidRPr="00FA3C6F">
        <w:rPr>
          <w:rFonts w:ascii="Simplified Arabic" w:hAnsi="Simplified Arabic" w:cs="Simplified Arabic" w:hint="cs"/>
          <w:b/>
          <w:bCs/>
          <w:sz w:val="28"/>
          <w:szCs w:val="28"/>
          <w:rtl/>
        </w:rPr>
        <w:lastRenderedPageBreak/>
        <w:t>الفرع الثاني</w:t>
      </w:r>
    </w:p>
    <w:p w14:paraId="36C35E9D" w14:textId="00118BE6" w:rsidR="00FA3C6F" w:rsidRDefault="0061505D" w:rsidP="00FA3C6F">
      <w:pPr>
        <w:bidi/>
        <w:spacing w:line="276" w:lineRule="auto"/>
        <w:jc w:val="center"/>
        <w:rPr>
          <w:rFonts w:ascii="Simplified Arabic" w:hAnsi="Simplified Arabic" w:cs="Simplified Arabic"/>
          <w:b/>
          <w:bCs/>
          <w:sz w:val="28"/>
          <w:szCs w:val="28"/>
          <w:rtl/>
        </w:rPr>
      </w:pPr>
      <w:r w:rsidRPr="00FA3C6F">
        <w:rPr>
          <w:rFonts w:ascii="Simplified Arabic" w:hAnsi="Simplified Arabic" w:cs="Simplified Arabic" w:hint="cs"/>
          <w:b/>
          <w:bCs/>
          <w:sz w:val="28"/>
          <w:szCs w:val="28"/>
          <w:rtl/>
        </w:rPr>
        <w:t>القضاء الاداري</w:t>
      </w:r>
    </w:p>
    <w:p w14:paraId="4588EEF1" w14:textId="789F75EA" w:rsidR="00FA3C6F" w:rsidRPr="00FA3C6F" w:rsidRDefault="00FA3C6F" w:rsidP="00FA3C6F">
      <w:pPr>
        <w:bidi/>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A3C6F">
        <w:rPr>
          <w:rFonts w:ascii="Simplified Arabic" w:hAnsi="Simplified Arabic" w:cs="Simplified Arabic" w:hint="cs"/>
          <w:sz w:val="28"/>
          <w:szCs w:val="28"/>
          <w:rtl/>
        </w:rPr>
        <w:t>سنت</w:t>
      </w:r>
      <w:r>
        <w:rPr>
          <w:rFonts w:ascii="Simplified Arabic" w:hAnsi="Simplified Arabic" w:cs="Simplified Arabic" w:hint="cs"/>
          <w:sz w:val="28"/>
          <w:szCs w:val="28"/>
          <w:rtl/>
        </w:rPr>
        <w:t>ن</w:t>
      </w:r>
      <w:r w:rsidRPr="00FA3C6F">
        <w:rPr>
          <w:rFonts w:ascii="Simplified Arabic" w:hAnsi="Simplified Arabic" w:cs="Simplified Arabic" w:hint="cs"/>
          <w:sz w:val="28"/>
          <w:szCs w:val="28"/>
          <w:rtl/>
        </w:rPr>
        <w:t>اول</w:t>
      </w:r>
      <w:r>
        <w:rPr>
          <w:rFonts w:ascii="Simplified Arabic" w:hAnsi="Simplified Arabic" w:cs="Simplified Arabic" w:hint="cs"/>
          <w:sz w:val="28"/>
          <w:szCs w:val="28"/>
          <w:rtl/>
        </w:rPr>
        <w:t xml:space="preserve"> القضاء الاداري في العراق ثم في اقليم كوردستان العراق.</w:t>
      </w:r>
      <w:r w:rsidRPr="00FA3C6F">
        <w:rPr>
          <w:rFonts w:ascii="Simplified Arabic" w:hAnsi="Simplified Arabic" w:cs="Simplified Arabic" w:hint="cs"/>
          <w:sz w:val="28"/>
          <w:szCs w:val="28"/>
          <w:rtl/>
        </w:rPr>
        <w:t xml:space="preserve"> </w:t>
      </w:r>
    </w:p>
    <w:p w14:paraId="63FFAB46" w14:textId="77777777" w:rsidR="00FA3C6F" w:rsidRDefault="00FA3C6F" w:rsidP="00FA3C6F">
      <w:pPr>
        <w:bidi/>
        <w:spacing w:line="276" w:lineRule="auto"/>
        <w:rPr>
          <w:rFonts w:ascii="Simplified Arabic" w:hAnsi="Simplified Arabic" w:cs="Simplified Arabic"/>
          <w:sz w:val="28"/>
          <w:szCs w:val="28"/>
          <w:rtl/>
        </w:rPr>
      </w:pPr>
      <w:r w:rsidRPr="00FA3C6F">
        <w:rPr>
          <w:rFonts w:ascii="Simplified Arabic" w:hAnsi="Simplified Arabic" w:cs="Simplified Arabic" w:hint="cs"/>
          <w:sz w:val="28"/>
          <w:szCs w:val="28"/>
          <w:rtl/>
        </w:rPr>
        <w:t xml:space="preserve">اولاً: </w:t>
      </w:r>
      <w:r>
        <w:rPr>
          <w:rFonts w:ascii="Simplified Arabic" w:hAnsi="Simplified Arabic" w:cs="Simplified Arabic" w:hint="cs"/>
          <w:sz w:val="28"/>
          <w:szCs w:val="28"/>
          <w:rtl/>
        </w:rPr>
        <w:t>الق</w:t>
      </w:r>
      <w:r w:rsidRPr="00FA3C6F">
        <w:rPr>
          <w:rFonts w:ascii="Simplified Arabic" w:hAnsi="Simplified Arabic" w:cs="Simplified Arabic" w:hint="cs"/>
          <w:sz w:val="28"/>
          <w:szCs w:val="28"/>
          <w:rtl/>
        </w:rPr>
        <w:t>ضاء الاداري في العراق</w:t>
      </w:r>
      <w:r>
        <w:rPr>
          <w:rFonts w:ascii="Simplified Arabic" w:hAnsi="Simplified Arabic" w:cs="Simplified Arabic" w:hint="cs"/>
          <w:sz w:val="28"/>
          <w:szCs w:val="28"/>
          <w:rtl/>
        </w:rPr>
        <w:t>:</w:t>
      </w:r>
    </w:p>
    <w:p w14:paraId="4723224A" w14:textId="187B889F" w:rsidR="0061505D" w:rsidRDefault="00FA3C6F" w:rsidP="00FA3C6F">
      <w:pPr>
        <w:bidi/>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A3C6F">
        <w:rPr>
          <w:rFonts w:ascii="Simplified Arabic" w:hAnsi="Simplified Arabic" w:cs="Simplified Arabic" w:hint="cs"/>
          <w:sz w:val="28"/>
          <w:szCs w:val="28"/>
          <w:rtl/>
        </w:rPr>
        <w:t>أنشأ</w:t>
      </w:r>
      <w:r>
        <w:rPr>
          <w:rFonts w:ascii="Simplified Arabic" w:hAnsi="Simplified Arabic" w:cs="Simplified Arabic" w:hint="cs"/>
          <w:sz w:val="28"/>
          <w:szCs w:val="28"/>
          <w:rtl/>
        </w:rPr>
        <w:t xml:space="preserve"> ا</w:t>
      </w:r>
      <w:r w:rsidR="004A609C">
        <w:rPr>
          <w:rFonts w:ascii="Simplified Arabic" w:hAnsi="Simplified Arabic" w:cs="Simplified Arabic" w:hint="cs"/>
          <w:sz w:val="28"/>
          <w:szCs w:val="28"/>
          <w:rtl/>
        </w:rPr>
        <w:t>لقضاء الاداري في العراق ل</w:t>
      </w:r>
      <w:r>
        <w:rPr>
          <w:rFonts w:ascii="Simplified Arabic" w:hAnsi="Simplified Arabic" w:cs="Simplified Arabic" w:hint="cs"/>
          <w:sz w:val="28"/>
          <w:szCs w:val="28"/>
          <w:rtl/>
        </w:rPr>
        <w:t>أ</w:t>
      </w:r>
      <w:r w:rsidR="004A609C">
        <w:rPr>
          <w:rFonts w:ascii="Simplified Arabic" w:hAnsi="Simplified Arabic" w:cs="Simplified Arabic" w:hint="cs"/>
          <w:sz w:val="28"/>
          <w:szCs w:val="28"/>
          <w:rtl/>
        </w:rPr>
        <w:t>ول مرة بالقانون رقم (106)لسنة1989، وهو قانون التعديل الثاني لقانون مجلس شورى الدولة رقم(60) لسنة 1979</w:t>
      </w:r>
      <w:r w:rsidR="0061505D">
        <w:rPr>
          <w:rFonts w:ascii="Simplified Arabic" w:hAnsi="Simplified Arabic" w:cs="Simplified Arabic" w:hint="cs"/>
          <w:sz w:val="28"/>
          <w:szCs w:val="28"/>
          <w:rtl/>
        </w:rPr>
        <w:t xml:space="preserve"> </w:t>
      </w:r>
      <w:r w:rsidR="004A609C">
        <w:rPr>
          <w:rFonts w:ascii="Simplified Arabic" w:hAnsi="Simplified Arabic" w:cs="Simplified Arabic" w:hint="cs"/>
          <w:sz w:val="28"/>
          <w:szCs w:val="28"/>
          <w:rtl/>
        </w:rPr>
        <w:t>حيث عرف العراق لاول مرة قضاءأ ادارياً مستقلاُ الى جانب القضاء العادي وبات العراق من دول القضاء المزدوج</w:t>
      </w:r>
      <w:r w:rsidR="004A609C">
        <w:rPr>
          <w:rStyle w:val="FootnoteReference"/>
          <w:rFonts w:ascii="Simplified Arabic" w:hAnsi="Simplified Arabic" w:cs="Simplified Arabic"/>
          <w:sz w:val="28"/>
          <w:szCs w:val="28"/>
          <w:rtl/>
        </w:rPr>
        <w:footnoteReference w:id="26"/>
      </w:r>
      <w:r w:rsidR="004A609C">
        <w:rPr>
          <w:rFonts w:ascii="Simplified Arabic" w:hAnsi="Simplified Arabic" w:cs="Simplified Arabic" w:hint="cs"/>
          <w:sz w:val="28"/>
          <w:szCs w:val="28"/>
          <w:rtl/>
        </w:rPr>
        <w:t>.</w:t>
      </w:r>
    </w:p>
    <w:p w14:paraId="29E745EE" w14:textId="2727A3CB" w:rsidR="00D4331C" w:rsidRDefault="00FA3C6F" w:rsidP="00DC03BA">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4A609C">
        <w:rPr>
          <w:rFonts w:ascii="Simplified Arabic" w:hAnsi="Simplified Arabic" w:cs="Simplified Arabic" w:hint="cs"/>
          <w:sz w:val="28"/>
          <w:szCs w:val="28"/>
          <w:rtl/>
        </w:rPr>
        <w:t>وتعد المحكمة الادارية العليا احدى تشكيلات الجديدة التي استحدثها قانون التعديل الخامس لمجلس الدولة رقم(179 لسنة2013 وهي احدى الجهات التي تمارس القضاء الاداري في العراق وتتولى النظر تمييزاً في القرارات والاحكام التي تصدر من محكمة القضاء الاداري(التي كانت سابقا تعرف بالمحكمة الادارية، وقضاء الموظفين(الذي كان يعرف سابقاً بمجلس الانضباط العام)</w:t>
      </w:r>
      <w:r w:rsidR="00DC03BA">
        <w:rPr>
          <w:rFonts w:ascii="Simplified Arabic" w:hAnsi="Simplified Arabic" w:cs="Simplified Arabic" w:hint="cs"/>
          <w:sz w:val="28"/>
          <w:szCs w:val="28"/>
          <w:rtl/>
        </w:rPr>
        <w:t>، وتكون اختصاصات المحكمة الادارية العليا هي اختصاص محكمة التمييز المنصوص عليها في قانون المرافعات المدنية وقانون اصول المحاكمات الجزائية بالنسبة لقضاء الموظفين فيما يخص العقوبات الانضباطية</w:t>
      </w:r>
      <w:r w:rsidR="00DC03BA">
        <w:rPr>
          <w:rStyle w:val="FootnoteReference"/>
          <w:rFonts w:ascii="Simplified Arabic" w:hAnsi="Simplified Arabic" w:cs="Simplified Arabic"/>
          <w:sz w:val="28"/>
          <w:szCs w:val="28"/>
          <w:rtl/>
        </w:rPr>
        <w:footnoteReference w:id="27"/>
      </w:r>
      <w:r w:rsidR="00DC03BA">
        <w:rPr>
          <w:rFonts w:ascii="Simplified Arabic" w:hAnsi="Simplified Arabic" w:cs="Simplified Arabic" w:hint="cs"/>
          <w:sz w:val="28"/>
          <w:szCs w:val="28"/>
          <w:rtl/>
        </w:rPr>
        <w:t>).</w:t>
      </w:r>
      <w:r w:rsidR="004A609C">
        <w:rPr>
          <w:rFonts w:ascii="Simplified Arabic" w:hAnsi="Simplified Arabic" w:cs="Simplified Arabic" w:hint="cs"/>
          <w:sz w:val="28"/>
          <w:szCs w:val="28"/>
          <w:rtl/>
        </w:rPr>
        <w:t xml:space="preserve">  </w:t>
      </w:r>
    </w:p>
    <w:p w14:paraId="28727528" w14:textId="011F10D9" w:rsidR="00D4331C" w:rsidRDefault="00FA3C6F" w:rsidP="00FA3C6F">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ثانياً: ا</w:t>
      </w:r>
      <w:r w:rsidR="00DC03BA">
        <w:rPr>
          <w:rFonts w:ascii="Simplified Arabic" w:hAnsi="Simplified Arabic" w:cs="Simplified Arabic" w:hint="cs"/>
          <w:sz w:val="28"/>
          <w:szCs w:val="28"/>
          <w:rtl/>
        </w:rPr>
        <w:t>لقضاء الاداري في اقليم كوردستان</w:t>
      </w:r>
      <w:r>
        <w:rPr>
          <w:rFonts w:ascii="Simplified Arabic" w:hAnsi="Simplified Arabic" w:cs="Simplified Arabic" w:hint="cs"/>
          <w:sz w:val="28"/>
          <w:szCs w:val="28"/>
          <w:rtl/>
        </w:rPr>
        <w:t>-العراق</w:t>
      </w:r>
      <w:r w:rsidR="00DC03BA">
        <w:rPr>
          <w:rFonts w:ascii="Simplified Arabic" w:hAnsi="Simplified Arabic" w:cs="Simplified Arabic" w:hint="cs"/>
          <w:sz w:val="28"/>
          <w:szCs w:val="28"/>
          <w:rtl/>
        </w:rPr>
        <w:t>:</w:t>
      </w:r>
    </w:p>
    <w:p w14:paraId="4A055420" w14:textId="563503EB" w:rsidR="00CC3533" w:rsidRDefault="00FA3C6F" w:rsidP="00CC3533">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DC03BA">
        <w:rPr>
          <w:rFonts w:ascii="Simplified Arabic" w:hAnsi="Simplified Arabic" w:cs="Simplified Arabic" w:hint="cs"/>
          <w:sz w:val="28"/>
          <w:szCs w:val="28"/>
          <w:rtl/>
        </w:rPr>
        <w:t>حسب قانون مجلس شوى اقليم كوردستان-العراق رقم(</w:t>
      </w:r>
      <w:r w:rsidR="00CC3533">
        <w:rPr>
          <w:rFonts w:ascii="Simplified Arabic" w:hAnsi="Simplified Arabic" w:cs="Simplified Arabic" w:hint="cs"/>
          <w:sz w:val="28"/>
          <w:szCs w:val="28"/>
          <w:rtl/>
        </w:rPr>
        <w:t>14</w:t>
      </w:r>
      <w:r w:rsidR="00DC03BA">
        <w:rPr>
          <w:rFonts w:ascii="Simplified Arabic" w:hAnsi="Simplified Arabic" w:cs="Simplified Arabic" w:hint="cs"/>
          <w:sz w:val="28"/>
          <w:szCs w:val="28"/>
          <w:rtl/>
        </w:rPr>
        <w:t>) لسنة</w:t>
      </w:r>
      <w:r w:rsidR="00CC3533">
        <w:rPr>
          <w:rFonts w:ascii="Simplified Arabic" w:hAnsi="Simplified Arabic" w:cs="Simplified Arabic" w:hint="cs"/>
          <w:sz w:val="28"/>
          <w:szCs w:val="28"/>
          <w:rtl/>
        </w:rPr>
        <w:t>(</w:t>
      </w:r>
      <w:r w:rsidR="0032483A">
        <w:rPr>
          <w:rStyle w:val="FootnoteReference"/>
          <w:rFonts w:ascii="Simplified Arabic" w:hAnsi="Simplified Arabic" w:cs="Simplified Arabic"/>
          <w:sz w:val="28"/>
          <w:szCs w:val="28"/>
          <w:rtl/>
        </w:rPr>
        <w:footnoteReference w:id="28"/>
      </w:r>
      <w:r w:rsidR="00CC3533">
        <w:rPr>
          <w:rFonts w:ascii="Simplified Arabic" w:hAnsi="Simplified Arabic" w:cs="Simplified Arabic" w:hint="cs"/>
          <w:sz w:val="28"/>
          <w:szCs w:val="28"/>
          <w:rtl/>
        </w:rPr>
        <w:t>2008) فان القضاء الاداري في الاقليم مكون من:</w:t>
      </w:r>
    </w:p>
    <w:p w14:paraId="49792C3C" w14:textId="00A35600" w:rsidR="006068A0" w:rsidRDefault="006068A0" w:rsidP="006068A0">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أ-الهيئة العامة</w:t>
      </w:r>
      <w:r w:rsidR="00347873">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التي تمارس اختصاصات محكمة التمييز بالنسبة للقضاء الاداري في الاقليم(المادة19).</w:t>
      </w:r>
    </w:p>
    <w:p w14:paraId="48A2E71E" w14:textId="78D0E30D" w:rsidR="00CC3533" w:rsidRDefault="006068A0" w:rsidP="006068A0">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ب-</w:t>
      </w:r>
      <w:r w:rsidR="00CC3533">
        <w:rPr>
          <w:rFonts w:ascii="Simplified Arabic" w:hAnsi="Simplified Arabic" w:cs="Simplified Arabic" w:hint="cs"/>
          <w:sz w:val="28"/>
          <w:szCs w:val="28"/>
          <w:rtl/>
        </w:rPr>
        <w:t>المحاكم الادارية</w:t>
      </w:r>
      <w:r w:rsidR="00347873">
        <w:rPr>
          <w:rFonts w:ascii="Simplified Arabic" w:hAnsi="Simplified Arabic" w:cs="Simplified Arabic" w:hint="cs"/>
          <w:sz w:val="28"/>
          <w:szCs w:val="28"/>
          <w:rtl/>
        </w:rPr>
        <w:t>:</w:t>
      </w:r>
      <w:r w:rsidR="00CC3533">
        <w:rPr>
          <w:rFonts w:ascii="Simplified Arabic" w:hAnsi="Simplified Arabic" w:cs="Simplified Arabic" w:hint="cs"/>
          <w:sz w:val="28"/>
          <w:szCs w:val="28"/>
          <w:rtl/>
        </w:rPr>
        <w:t xml:space="preserve"> التي وردت في الفصل الثالث</w:t>
      </w:r>
      <w:r>
        <w:rPr>
          <w:rFonts w:ascii="Simplified Arabic" w:hAnsi="Simplified Arabic" w:cs="Simplified Arabic" w:hint="cs"/>
          <w:sz w:val="28"/>
          <w:szCs w:val="28"/>
          <w:rtl/>
        </w:rPr>
        <w:t xml:space="preserve"> </w:t>
      </w:r>
      <w:r w:rsidR="00CC3533">
        <w:rPr>
          <w:rFonts w:ascii="Simplified Arabic" w:hAnsi="Simplified Arabic" w:cs="Simplified Arabic" w:hint="cs"/>
          <w:sz w:val="28"/>
          <w:szCs w:val="28"/>
          <w:rtl/>
        </w:rPr>
        <w:t>بعنوان(القضاء الاداري)</w:t>
      </w:r>
      <w:r>
        <w:rPr>
          <w:rFonts w:ascii="Simplified Arabic" w:hAnsi="Simplified Arabic" w:cs="Simplified Arabic" w:hint="cs"/>
          <w:sz w:val="28"/>
          <w:szCs w:val="28"/>
          <w:rtl/>
        </w:rPr>
        <w:t xml:space="preserve"> ضمن المواد(من12 الى18) </w:t>
      </w:r>
      <w:r w:rsidR="00CC3533">
        <w:rPr>
          <w:rFonts w:ascii="Simplified Arabic" w:hAnsi="Simplified Arabic" w:cs="Simplified Arabic" w:hint="cs"/>
          <w:sz w:val="28"/>
          <w:szCs w:val="28"/>
          <w:rtl/>
        </w:rPr>
        <w:t xml:space="preserve"> من القانون، و</w:t>
      </w:r>
      <w:r>
        <w:rPr>
          <w:rFonts w:ascii="Simplified Arabic" w:hAnsi="Simplified Arabic" w:cs="Simplified Arabic" w:hint="cs"/>
          <w:sz w:val="28"/>
          <w:szCs w:val="28"/>
          <w:rtl/>
        </w:rPr>
        <w:t>ل</w:t>
      </w:r>
      <w:r w:rsidR="00CC3533">
        <w:rPr>
          <w:rFonts w:ascii="Simplified Arabic" w:hAnsi="Simplified Arabic" w:cs="Simplified Arabic" w:hint="cs"/>
          <w:sz w:val="28"/>
          <w:szCs w:val="28"/>
          <w:rtl/>
        </w:rPr>
        <w:t>وزير العدل تشكيل المحاكم الادارية في مراكز المحافظات في الاقليم</w:t>
      </w:r>
      <w:r>
        <w:rPr>
          <w:rFonts w:ascii="Simplified Arabic" w:hAnsi="Simplified Arabic" w:cs="Simplified Arabic" w:hint="cs"/>
          <w:sz w:val="28"/>
          <w:szCs w:val="28"/>
          <w:rtl/>
        </w:rPr>
        <w:t>.</w:t>
      </w:r>
    </w:p>
    <w:p w14:paraId="2C894443" w14:textId="70E55860" w:rsidR="006068A0" w:rsidRDefault="006068A0" w:rsidP="00FA3C6F">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ج</w:t>
      </w:r>
      <w:r w:rsidR="00FA3C6F">
        <w:rPr>
          <w:rFonts w:ascii="Simplified Arabic" w:hAnsi="Simplified Arabic" w:cs="Simplified Arabic" w:hint="cs"/>
          <w:sz w:val="28"/>
          <w:szCs w:val="28"/>
          <w:rtl/>
        </w:rPr>
        <w:t xml:space="preserve">_ </w:t>
      </w:r>
      <w:r w:rsidR="00CC3533">
        <w:rPr>
          <w:rFonts w:ascii="Simplified Arabic" w:hAnsi="Simplified Arabic" w:cs="Simplified Arabic" w:hint="cs"/>
          <w:sz w:val="28"/>
          <w:szCs w:val="28"/>
          <w:rtl/>
        </w:rPr>
        <w:t>هيئة انضباط</w:t>
      </w:r>
      <w:r w:rsidR="00FA3C6F">
        <w:rPr>
          <w:rFonts w:ascii="Simplified Arabic" w:hAnsi="Simplified Arabic" w:cs="Simplified Arabic" w:hint="cs"/>
          <w:sz w:val="28"/>
          <w:szCs w:val="28"/>
          <w:rtl/>
        </w:rPr>
        <w:t xml:space="preserve"> موظفي </w:t>
      </w:r>
      <w:r w:rsidR="00CC3533">
        <w:rPr>
          <w:rFonts w:ascii="Simplified Arabic" w:hAnsi="Simplified Arabic" w:cs="Simplified Arabic" w:hint="cs"/>
          <w:sz w:val="28"/>
          <w:szCs w:val="28"/>
          <w:rtl/>
        </w:rPr>
        <w:t>الاقليم</w:t>
      </w:r>
      <w:r w:rsidR="00347873">
        <w:rPr>
          <w:rFonts w:ascii="Simplified Arabic" w:hAnsi="Simplified Arabic" w:cs="Simplified Arabic" w:hint="cs"/>
          <w:sz w:val="28"/>
          <w:szCs w:val="28"/>
          <w:rtl/>
        </w:rPr>
        <w:t>:</w:t>
      </w:r>
      <w:r w:rsidR="00CC3533">
        <w:rPr>
          <w:rFonts w:ascii="Simplified Arabic" w:hAnsi="Simplified Arabic" w:cs="Simplified Arabic" w:hint="cs"/>
          <w:sz w:val="28"/>
          <w:szCs w:val="28"/>
          <w:rtl/>
        </w:rPr>
        <w:t xml:space="preserve"> تنظر في</w:t>
      </w:r>
      <w:r w:rsidR="00FA3C6F">
        <w:rPr>
          <w:rFonts w:ascii="Simplified Arabic" w:hAnsi="Simplified Arabic" w:cs="Simplified Arabic" w:hint="cs"/>
          <w:sz w:val="28"/>
          <w:szCs w:val="28"/>
          <w:rtl/>
        </w:rPr>
        <w:t xml:space="preserve"> </w:t>
      </w:r>
      <w:r w:rsidR="00CC3533">
        <w:rPr>
          <w:rFonts w:ascii="Simplified Arabic" w:hAnsi="Simplified Arabic" w:cs="Simplified Arabic" w:hint="cs"/>
          <w:sz w:val="28"/>
          <w:szCs w:val="28"/>
          <w:rtl/>
        </w:rPr>
        <w:t>الدعاوى التي يقيمها الموظف بموجب احكام قانون الخدمة المدنية</w:t>
      </w:r>
      <w:r w:rsidR="0032483A">
        <w:rPr>
          <w:rFonts w:ascii="Simplified Arabic" w:hAnsi="Simplified Arabic" w:cs="Simplified Arabic" w:hint="cs"/>
          <w:sz w:val="28"/>
          <w:szCs w:val="28"/>
          <w:rtl/>
        </w:rPr>
        <w:t>،</w:t>
      </w:r>
      <w:r w:rsidR="00B95D02">
        <w:rPr>
          <w:rFonts w:ascii="Simplified Arabic" w:hAnsi="Simplified Arabic" w:cs="Simplified Arabic" w:hint="cs"/>
          <w:sz w:val="28"/>
          <w:szCs w:val="28"/>
          <w:rtl/>
        </w:rPr>
        <w:t xml:space="preserve"> </w:t>
      </w:r>
      <w:r w:rsidR="0032483A">
        <w:rPr>
          <w:rFonts w:ascii="Simplified Arabic" w:hAnsi="Simplified Arabic" w:cs="Simplified Arabic" w:hint="cs"/>
          <w:sz w:val="28"/>
          <w:szCs w:val="28"/>
          <w:rtl/>
        </w:rPr>
        <w:t>و</w:t>
      </w:r>
      <w:r w:rsidR="00CC3533">
        <w:rPr>
          <w:rFonts w:ascii="Simplified Arabic" w:hAnsi="Simplified Arabic" w:cs="Simplified Arabic" w:hint="cs"/>
          <w:sz w:val="28"/>
          <w:szCs w:val="28"/>
          <w:rtl/>
        </w:rPr>
        <w:t>الاعتراضات المقدمة من قبل ذوي العلاقة بخصوص العقوبات الواردة في قانون انضباط مو</w:t>
      </w:r>
      <w:r w:rsidR="0032483A">
        <w:rPr>
          <w:rFonts w:ascii="Simplified Arabic" w:hAnsi="Simplified Arabic" w:cs="Simplified Arabic" w:hint="cs"/>
          <w:sz w:val="28"/>
          <w:szCs w:val="28"/>
          <w:rtl/>
        </w:rPr>
        <w:t>ظ</w:t>
      </w:r>
      <w:r w:rsidR="00CC3533">
        <w:rPr>
          <w:rFonts w:ascii="Simplified Arabic" w:hAnsi="Simplified Arabic" w:cs="Simplified Arabic" w:hint="cs"/>
          <w:sz w:val="28"/>
          <w:szCs w:val="28"/>
          <w:rtl/>
        </w:rPr>
        <w:t>في الدولة او أي قانون آخر يحل محله.</w:t>
      </w:r>
    </w:p>
    <w:p w14:paraId="290C9A6E" w14:textId="3272FFB4" w:rsidR="00074B99" w:rsidRDefault="00FA3C6F" w:rsidP="0032483A">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6068A0">
        <w:rPr>
          <w:rFonts w:ascii="Simplified Arabic" w:hAnsi="Simplified Arabic" w:cs="Simplified Arabic" w:hint="cs"/>
          <w:sz w:val="28"/>
          <w:szCs w:val="28"/>
          <w:rtl/>
        </w:rPr>
        <w:t>وقد جرى تعديل على قانون مجلس الشورى بموجب قانون التعديل الاول</w:t>
      </w:r>
      <w:r w:rsidR="0032483A">
        <w:rPr>
          <w:rStyle w:val="FootnoteReference"/>
          <w:rFonts w:ascii="Simplified Arabic" w:hAnsi="Simplified Arabic" w:cs="Simplified Arabic"/>
          <w:sz w:val="28"/>
          <w:szCs w:val="28"/>
          <w:rtl/>
        </w:rPr>
        <w:footnoteReference w:id="29"/>
      </w:r>
      <w:r w:rsidR="006068A0">
        <w:rPr>
          <w:rFonts w:ascii="Simplified Arabic" w:hAnsi="Simplified Arabic" w:cs="Simplified Arabic" w:hint="cs"/>
          <w:sz w:val="28"/>
          <w:szCs w:val="28"/>
          <w:rtl/>
        </w:rPr>
        <w:t xml:space="preserve"> لقانون مجلس شورى اقليم كوردست</w:t>
      </w:r>
      <w:r w:rsidR="0032483A">
        <w:rPr>
          <w:rFonts w:ascii="Simplified Arabic" w:hAnsi="Simplified Arabic" w:cs="Simplified Arabic" w:hint="cs"/>
          <w:sz w:val="28"/>
          <w:szCs w:val="28"/>
          <w:rtl/>
        </w:rPr>
        <w:t>ا</w:t>
      </w:r>
      <w:r w:rsidR="006068A0">
        <w:rPr>
          <w:rFonts w:ascii="Simplified Arabic" w:hAnsi="Simplified Arabic" w:cs="Simplified Arabic" w:hint="cs"/>
          <w:sz w:val="28"/>
          <w:szCs w:val="28"/>
          <w:rtl/>
        </w:rPr>
        <w:t>ن-العراق بالق</w:t>
      </w:r>
      <w:r w:rsidR="0032483A">
        <w:rPr>
          <w:rFonts w:ascii="Simplified Arabic" w:hAnsi="Simplified Arabic" w:cs="Simplified Arabic" w:hint="cs"/>
          <w:sz w:val="28"/>
          <w:szCs w:val="28"/>
          <w:rtl/>
        </w:rPr>
        <w:t>ا</w:t>
      </w:r>
      <w:r w:rsidR="006068A0">
        <w:rPr>
          <w:rFonts w:ascii="Simplified Arabic" w:hAnsi="Simplified Arabic" w:cs="Simplified Arabic" w:hint="cs"/>
          <w:sz w:val="28"/>
          <w:szCs w:val="28"/>
          <w:rtl/>
        </w:rPr>
        <w:t>نون رقم(17) لسنة2022 والذي استحدث احكام وانشئ محاكم باسماء وعناوين المحاكم الموجودة في القضاء الاداري في بغداد، لكن بعد العمل عدة اشهر بالتعديل اعلاه تم ايقاف العمل به والعودة الى القانون قبل التعديل بعد صدور المحكمة الاتحادية العليا في العراق والخاص بعدم قانونية تمديد العمل في برلمان اقليم كوردستان</w:t>
      </w:r>
      <w:r w:rsidR="0032483A">
        <w:rPr>
          <w:rFonts w:ascii="Simplified Arabic" w:hAnsi="Simplified Arabic" w:cs="Simplified Arabic" w:hint="cs"/>
          <w:sz w:val="28"/>
          <w:szCs w:val="28"/>
          <w:rtl/>
        </w:rPr>
        <w:t>.</w:t>
      </w:r>
    </w:p>
    <w:p w14:paraId="638D2A80" w14:textId="77777777" w:rsidR="00074B99" w:rsidRDefault="00074B99" w:rsidP="00074B99">
      <w:pPr>
        <w:bidi/>
        <w:spacing w:line="276" w:lineRule="auto"/>
        <w:jc w:val="both"/>
        <w:rPr>
          <w:rFonts w:ascii="Simplified Arabic" w:hAnsi="Simplified Arabic" w:cs="Simplified Arabic"/>
          <w:sz w:val="28"/>
          <w:szCs w:val="28"/>
          <w:rtl/>
        </w:rPr>
      </w:pPr>
    </w:p>
    <w:p w14:paraId="39A467B6" w14:textId="77777777" w:rsidR="00074B99" w:rsidRDefault="00074B99" w:rsidP="00074B99">
      <w:pPr>
        <w:bidi/>
        <w:spacing w:line="276" w:lineRule="auto"/>
        <w:jc w:val="both"/>
        <w:rPr>
          <w:rFonts w:ascii="Simplified Arabic" w:hAnsi="Simplified Arabic" w:cs="Simplified Arabic"/>
          <w:sz w:val="28"/>
          <w:szCs w:val="28"/>
          <w:rtl/>
        </w:rPr>
      </w:pPr>
    </w:p>
    <w:p w14:paraId="732B8A94" w14:textId="77777777" w:rsidR="00074B99" w:rsidRDefault="00074B99" w:rsidP="00074B99">
      <w:pPr>
        <w:bidi/>
        <w:spacing w:line="276" w:lineRule="auto"/>
        <w:jc w:val="both"/>
        <w:rPr>
          <w:rFonts w:ascii="Simplified Arabic" w:hAnsi="Simplified Arabic" w:cs="Simplified Arabic"/>
          <w:sz w:val="28"/>
          <w:szCs w:val="28"/>
          <w:rtl/>
        </w:rPr>
      </w:pPr>
    </w:p>
    <w:p w14:paraId="68704B52" w14:textId="77777777" w:rsidR="00074B99" w:rsidRDefault="00074B99" w:rsidP="00074B99">
      <w:pPr>
        <w:bidi/>
        <w:spacing w:line="276" w:lineRule="auto"/>
        <w:jc w:val="both"/>
        <w:rPr>
          <w:rFonts w:ascii="Simplified Arabic" w:hAnsi="Simplified Arabic" w:cs="Simplified Arabic"/>
          <w:sz w:val="28"/>
          <w:szCs w:val="28"/>
          <w:rtl/>
        </w:rPr>
      </w:pPr>
    </w:p>
    <w:p w14:paraId="370676DC" w14:textId="77777777" w:rsidR="00074B99" w:rsidRDefault="00074B99" w:rsidP="00074B99">
      <w:pPr>
        <w:bidi/>
        <w:spacing w:line="276" w:lineRule="auto"/>
        <w:jc w:val="both"/>
        <w:rPr>
          <w:rFonts w:ascii="Simplified Arabic" w:hAnsi="Simplified Arabic" w:cs="Simplified Arabic"/>
          <w:sz w:val="28"/>
          <w:szCs w:val="28"/>
          <w:rtl/>
        </w:rPr>
      </w:pPr>
    </w:p>
    <w:p w14:paraId="0E0AA93F" w14:textId="77777777" w:rsidR="00074B99" w:rsidRDefault="00074B99" w:rsidP="00074B99">
      <w:pPr>
        <w:bidi/>
        <w:spacing w:line="276" w:lineRule="auto"/>
        <w:jc w:val="both"/>
        <w:rPr>
          <w:rFonts w:ascii="Simplified Arabic" w:hAnsi="Simplified Arabic" w:cs="Simplified Arabic"/>
          <w:sz w:val="28"/>
          <w:szCs w:val="28"/>
          <w:rtl/>
        </w:rPr>
      </w:pPr>
    </w:p>
    <w:p w14:paraId="4A0B88C3" w14:textId="77777777" w:rsidR="00074B99" w:rsidRDefault="00074B99" w:rsidP="00074B99">
      <w:pPr>
        <w:bidi/>
        <w:spacing w:line="276" w:lineRule="auto"/>
        <w:jc w:val="both"/>
        <w:rPr>
          <w:rFonts w:ascii="Simplified Arabic" w:hAnsi="Simplified Arabic" w:cs="Simplified Arabic"/>
          <w:sz w:val="28"/>
          <w:szCs w:val="28"/>
          <w:rtl/>
        </w:rPr>
      </w:pPr>
    </w:p>
    <w:p w14:paraId="378A877E" w14:textId="77777777" w:rsidR="00074B99" w:rsidRDefault="00074B99" w:rsidP="00074B99">
      <w:pPr>
        <w:bidi/>
        <w:spacing w:line="276" w:lineRule="auto"/>
        <w:jc w:val="both"/>
        <w:rPr>
          <w:rFonts w:ascii="Simplified Arabic" w:hAnsi="Simplified Arabic" w:cs="Simplified Arabic"/>
          <w:sz w:val="28"/>
          <w:szCs w:val="28"/>
          <w:rtl/>
        </w:rPr>
      </w:pPr>
    </w:p>
    <w:p w14:paraId="587CC0C4" w14:textId="77777777" w:rsidR="00074B99" w:rsidRDefault="00074B99" w:rsidP="00074B99">
      <w:pPr>
        <w:bidi/>
        <w:spacing w:line="276" w:lineRule="auto"/>
        <w:jc w:val="both"/>
        <w:rPr>
          <w:rFonts w:ascii="Simplified Arabic" w:hAnsi="Simplified Arabic" w:cs="Simplified Arabic"/>
          <w:sz w:val="28"/>
          <w:szCs w:val="28"/>
          <w:rtl/>
        </w:rPr>
      </w:pPr>
    </w:p>
    <w:p w14:paraId="44FC10CB" w14:textId="77777777" w:rsidR="00074B99" w:rsidRDefault="00074B99" w:rsidP="00074B99">
      <w:pPr>
        <w:bidi/>
        <w:spacing w:line="276" w:lineRule="auto"/>
        <w:jc w:val="both"/>
        <w:rPr>
          <w:rFonts w:ascii="Simplified Arabic" w:hAnsi="Simplified Arabic" w:cs="Simplified Arabic"/>
          <w:sz w:val="28"/>
          <w:szCs w:val="28"/>
          <w:rtl/>
        </w:rPr>
      </w:pPr>
    </w:p>
    <w:p w14:paraId="151D23AD" w14:textId="77777777" w:rsidR="00074B99" w:rsidRDefault="00074B99" w:rsidP="00074B99">
      <w:pPr>
        <w:bidi/>
        <w:spacing w:line="276" w:lineRule="auto"/>
        <w:jc w:val="both"/>
        <w:rPr>
          <w:rFonts w:ascii="Simplified Arabic" w:hAnsi="Simplified Arabic" w:cs="Simplified Arabic"/>
          <w:sz w:val="28"/>
          <w:szCs w:val="28"/>
          <w:rtl/>
        </w:rPr>
      </w:pPr>
    </w:p>
    <w:p w14:paraId="19EE54DA" w14:textId="77777777" w:rsidR="00DC03BA" w:rsidRDefault="006068A0" w:rsidP="00074B99">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CC3533">
        <w:rPr>
          <w:rFonts w:ascii="Simplified Arabic" w:hAnsi="Simplified Arabic" w:cs="Simplified Arabic" w:hint="cs"/>
          <w:sz w:val="28"/>
          <w:szCs w:val="28"/>
          <w:rtl/>
        </w:rPr>
        <w:t xml:space="preserve">  </w:t>
      </w:r>
    </w:p>
    <w:p w14:paraId="673A0117" w14:textId="77777777" w:rsidR="00102608" w:rsidRPr="0027572F" w:rsidRDefault="00D4331C" w:rsidP="002E4C9F">
      <w:pPr>
        <w:bidi/>
        <w:spacing w:line="276" w:lineRule="auto"/>
        <w:jc w:val="center"/>
        <w:rPr>
          <w:rFonts w:ascii="Simplified Arabic" w:hAnsi="Simplified Arabic" w:cs="Simplified Arabic"/>
          <w:b/>
          <w:bCs/>
          <w:sz w:val="36"/>
          <w:szCs w:val="36"/>
          <w:rtl/>
        </w:rPr>
      </w:pPr>
      <w:r w:rsidRPr="0027572F">
        <w:rPr>
          <w:rFonts w:ascii="Simplified Arabic" w:hAnsi="Simplified Arabic" w:cs="Simplified Arabic" w:hint="cs"/>
          <w:b/>
          <w:bCs/>
          <w:sz w:val="36"/>
          <w:szCs w:val="36"/>
          <w:rtl/>
        </w:rPr>
        <w:lastRenderedPageBreak/>
        <w:t>ا</w:t>
      </w:r>
      <w:r w:rsidR="00102608" w:rsidRPr="0027572F">
        <w:rPr>
          <w:rFonts w:ascii="Simplified Arabic" w:hAnsi="Simplified Arabic" w:cs="Simplified Arabic"/>
          <w:b/>
          <w:bCs/>
          <w:sz w:val="36"/>
          <w:szCs w:val="36"/>
          <w:rtl/>
        </w:rPr>
        <w:t>لمبحث الثا</w:t>
      </w:r>
      <w:r w:rsidR="001D52BD" w:rsidRPr="0027572F">
        <w:rPr>
          <w:rFonts w:ascii="Simplified Arabic" w:hAnsi="Simplified Arabic" w:cs="Simplified Arabic"/>
          <w:b/>
          <w:bCs/>
          <w:sz w:val="36"/>
          <w:szCs w:val="36"/>
          <w:rtl/>
        </w:rPr>
        <w:t>ني</w:t>
      </w:r>
    </w:p>
    <w:p w14:paraId="3748BDA7" w14:textId="77777777" w:rsidR="00102608" w:rsidRPr="0027572F" w:rsidRDefault="00102608" w:rsidP="00E739AA">
      <w:pPr>
        <w:bidi/>
        <w:spacing w:line="276" w:lineRule="auto"/>
        <w:jc w:val="center"/>
        <w:rPr>
          <w:rFonts w:ascii="Simplified Arabic" w:hAnsi="Simplified Arabic" w:cs="Simplified Arabic"/>
          <w:b/>
          <w:bCs/>
          <w:sz w:val="36"/>
          <w:szCs w:val="36"/>
          <w:rtl/>
        </w:rPr>
      </w:pPr>
      <w:r w:rsidRPr="0027572F">
        <w:rPr>
          <w:rFonts w:ascii="Simplified Arabic" w:hAnsi="Simplified Arabic" w:cs="Simplified Arabic"/>
          <w:b/>
          <w:bCs/>
          <w:sz w:val="36"/>
          <w:szCs w:val="36"/>
          <w:rtl/>
        </w:rPr>
        <w:t>التنظيم القانوني لوقف التنفيذ عن طريق القضاء المستعجل</w:t>
      </w:r>
    </w:p>
    <w:p w14:paraId="7CA07187" w14:textId="2A6A95F6" w:rsidR="00D71A6F" w:rsidRDefault="00FA3C6F" w:rsidP="00B6582B">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D71A6F" w:rsidRPr="001D52BD">
        <w:rPr>
          <w:rFonts w:ascii="Simplified Arabic" w:hAnsi="Simplified Arabic" w:cs="Simplified Arabic"/>
          <w:sz w:val="28"/>
          <w:szCs w:val="28"/>
          <w:rtl/>
        </w:rPr>
        <w:t>ان اللجوء الى الق</w:t>
      </w:r>
      <w:r w:rsidR="00A20E37">
        <w:rPr>
          <w:rFonts w:ascii="Simplified Arabic" w:hAnsi="Simplified Arabic" w:cs="Simplified Arabic" w:hint="cs"/>
          <w:sz w:val="28"/>
          <w:szCs w:val="28"/>
          <w:rtl/>
        </w:rPr>
        <w:t>ض</w:t>
      </w:r>
      <w:r w:rsidR="00D71A6F" w:rsidRPr="001D52BD">
        <w:rPr>
          <w:rFonts w:ascii="Simplified Arabic" w:hAnsi="Simplified Arabic" w:cs="Simplified Arabic"/>
          <w:sz w:val="28"/>
          <w:szCs w:val="28"/>
          <w:rtl/>
        </w:rPr>
        <w:t>اء المستعجل من الامور المهمة والاساسية بالنسبة للافراد (افراد</w:t>
      </w:r>
      <w:r w:rsidR="006D4802">
        <w:rPr>
          <w:rFonts w:ascii="Simplified Arabic" w:hAnsi="Simplified Arabic" w:cs="Simplified Arabic" w:hint="cs"/>
          <w:sz w:val="28"/>
          <w:szCs w:val="28"/>
          <w:rtl/>
        </w:rPr>
        <w:t>اً</w:t>
      </w:r>
      <w:r w:rsidR="00D71A6F" w:rsidRPr="001D52BD">
        <w:rPr>
          <w:rFonts w:ascii="Simplified Arabic" w:hAnsi="Simplified Arabic" w:cs="Simplified Arabic"/>
          <w:sz w:val="28"/>
          <w:szCs w:val="28"/>
          <w:rtl/>
        </w:rPr>
        <w:t xml:space="preserve"> عاديين او موظفين) وذلك بسبب الحاجة الكبيرة والملحة للسرعة في رفع الضرر او ازالته او وقف آثاره ونتائجه الضارة الحالة او متوقعة الحدوث وازالته بموجب تنظيم قانوني يحقق العدال</w:t>
      </w:r>
      <w:r w:rsidR="00053EFF">
        <w:rPr>
          <w:rFonts w:ascii="Simplified Arabic" w:hAnsi="Simplified Arabic" w:cs="Simplified Arabic" w:hint="cs"/>
          <w:sz w:val="28"/>
          <w:szCs w:val="28"/>
          <w:rtl/>
        </w:rPr>
        <w:t>ة</w:t>
      </w:r>
      <w:r w:rsidR="00423BFD">
        <w:rPr>
          <w:rFonts w:ascii="Simplified Arabic" w:hAnsi="Simplified Arabic" w:cs="Simplified Arabic"/>
          <w:sz w:val="28"/>
          <w:szCs w:val="28"/>
          <w:rtl/>
        </w:rPr>
        <w:t xml:space="preserve"> للجمي</w:t>
      </w:r>
      <w:r w:rsidR="00423BFD">
        <w:rPr>
          <w:rFonts w:ascii="Simplified Arabic" w:hAnsi="Simplified Arabic" w:cs="Simplified Arabic" w:hint="cs"/>
          <w:sz w:val="28"/>
          <w:szCs w:val="28"/>
          <w:rtl/>
        </w:rPr>
        <w:t>ع.</w:t>
      </w:r>
    </w:p>
    <w:p w14:paraId="32303B49" w14:textId="5607C609" w:rsidR="00B6582B" w:rsidRDefault="00FA3C6F" w:rsidP="000C4F86">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6582B" w:rsidRPr="00B6582B">
        <w:rPr>
          <w:rFonts w:ascii="Simplified Arabic" w:hAnsi="Simplified Arabic" w:cs="Simplified Arabic"/>
          <w:sz w:val="28"/>
          <w:szCs w:val="28"/>
          <w:rtl/>
        </w:rPr>
        <w:t>ويشغل القضاء المستعجل مساحة واسعة من القضاء المدني باعتباره فرع من ذلك القضاء</w:t>
      </w:r>
      <w:r w:rsidR="00B6582B">
        <w:rPr>
          <w:rStyle w:val="FootnoteReference"/>
          <w:rFonts w:ascii="Simplified Arabic" w:hAnsi="Simplified Arabic" w:cs="Simplified Arabic"/>
          <w:sz w:val="28"/>
          <w:szCs w:val="28"/>
          <w:rtl/>
        </w:rPr>
        <w:footnoteReference w:id="30"/>
      </w:r>
      <w:r w:rsidR="00B6582B" w:rsidRPr="00B6582B">
        <w:rPr>
          <w:rFonts w:ascii="Simplified Arabic" w:hAnsi="Simplified Arabic" w:cs="Simplified Arabic"/>
          <w:sz w:val="28"/>
          <w:szCs w:val="28"/>
          <w:rtl/>
        </w:rPr>
        <w:t>، لكن للصفات التي يتسم بها من السرعة وتلبية شرط الاستعجال وقصر مدده وسهولة اجراءاته وشمول قراراته بالنفاذ المعجل، اصبح قضاء</w:t>
      </w:r>
      <w:r w:rsidR="002E4C9F">
        <w:rPr>
          <w:rFonts w:ascii="Simplified Arabic" w:hAnsi="Simplified Arabic" w:cs="Simplified Arabic" w:hint="cs"/>
          <w:sz w:val="28"/>
          <w:szCs w:val="28"/>
          <w:rtl/>
        </w:rPr>
        <w:t>اً</w:t>
      </w:r>
      <w:r w:rsidR="00B6582B" w:rsidRPr="00B6582B">
        <w:rPr>
          <w:rFonts w:ascii="Simplified Arabic" w:hAnsi="Simplified Arabic" w:cs="Simplified Arabic"/>
          <w:sz w:val="28"/>
          <w:szCs w:val="28"/>
          <w:rtl/>
        </w:rPr>
        <w:t xml:space="preserve"> مطلوباً وكثير التطبيق في القضاء الاداري ايضاً. </w:t>
      </w:r>
    </w:p>
    <w:p w14:paraId="7F5F2114" w14:textId="03452A4B" w:rsidR="00423BFD" w:rsidRDefault="00FA3C6F" w:rsidP="00B6582B">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423BFD">
        <w:rPr>
          <w:rFonts w:ascii="Simplified Arabic" w:hAnsi="Simplified Arabic" w:cs="Simplified Arabic" w:hint="cs"/>
          <w:sz w:val="28"/>
          <w:szCs w:val="28"/>
          <w:rtl/>
        </w:rPr>
        <w:t>فالقاعدة العامة هي نفاذ القرارات الادارية وانتاجها لآثارها القانونية منذ صدورها، وان الطعن فيه</w:t>
      </w:r>
      <w:r w:rsidR="006D4802">
        <w:rPr>
          <w:rFonts w:ascii="Simplified Arabic" w:hAnsi="Simplified Arabic" w:cs="Simplified Arabic" w:hint="cs"/>
          <w:sz w:val="28"/>
          <w:szCs w:val="28"/>
          <w:rtl/>
        </w:rPr>
        <w:t xml:space="preserve">ا </w:t>
      </w:r>
      <w:r w:rsidR="00423BFD">
        <w:rPr>
          <w:rFonts w:ascii="Simplified Arabic" w:hAnsi="Simplified Arabic" w:cs="Simplified Arabic" w:hint="cs"/>
          <w:sz w:val="28"/>
          <w:szCs w:val="28"/>
          <w:rtl/>
        </w:rPr>
        <w:t>عن طريق دعوى الا</w:t>
      </w:r>
      <w:r w:rsidR="00387C27">
        <w:rPr>
          <w:rFonts w:ascii="Simplified Arabic" w:hAnsi="Simplified Arabic" w:cs="Simplified Arabic" w:hint="cs"/>
          <w:sz w:val="28"/>
          <w:szCs w:val="28"/>
          <w:rtl/>
        </w:rPr>
        <w:t>ل</w:t>
      </w:r>
      <w:r w:rsidR="00423BFD">
        <w:rPr>
          <w:rFonts w:ascii="Simplified Arabic" w:hAnsi="Simplified Arabic" w:cs="Simplified Arabic" w:hint="cs"/>
          <w:sz w:val="28"/>
          <w:szCs w:val="28"/>
          <w:rtl/>
        </w:rPr>
        <w:t>غاء لا يو</w:t>
      </w:r>
      <w:r w:rsidR="006D4802">
        <w:rPr>
          <w:rFonts w:ascii="Simplified Arabic" w:hAnsi="Simplified Arabic" w:cs="Simplified Arabic" w:hint="cs"/>
          <w:sz w:val="28"/>
          <w:szCs w:val="28"/>
          <w:rtl/>
        </w:rPr>
        <w:t>قف</w:t>
      </w:r>
      <w:r w:rsidR="00423BFD">
        <w:rPr>
          <w:rFonts w:ascii="Simplified Arabic" w:hAnsi="Simplified Arabic" w:cs="Simplified Arabic" w:hint="cs"/>
          <w:sz w:val="28"/>
          <w:szCs w:val="28"/>
          <w:rtl/>
        </w:rPr>
        <w:t xml:space="preserve"> تنفيذها، فانه استثناء على هذه القاعدة تم الاخذ بنظام وقف تنفي</w:t>
      </w:r>
      <w:r w:rsidR="006D4802">
        <w:rPr>
          <w:rFonts w:ascii="Simplified Arabic" w:hAnsi="Simplified Arabic" w:cs="Simplified Arabic" w:hint="cs"/>
          <w:sz w:val="28"/>
          <w:szCs w:val="28"/>
          <w:rtl/>
        </w:rPr>
        <w:t>ذ</w:t>
      </w:r>
      <w:r w:rsidR="00423BFD">
        <w:rPr>
          <w:rFonts w:ascii="Simplified Arabic" w:hAnsi="Simplified Arabic" w:cs="Simplified Arabic" w:hint="cs"/>
          <w:sz w:val="28"/>
          <w:szCs w:val="28"/>
          <w:rtl/>
        </w:rPr>
        <w:t xml:space="preserve"> ال</w:t>
      </w:r>
      <w:r w:rsidR="006D4802">
        <w:rPr>
          <w:rFonts w:ascii="Simplified Arabic" w:hAnsi="Simplified Arabic" w:cs="Simplified Arabic" w:hint="cs"/>
          <w:sz w:val="28"/>
          <w:szCs w:val="28"/>
          <w:rtl/>
        </w:rPr>
        <w:t>قرا</w:t>
      </w:r>
      <w:r w:rsidR="00423BFD">
        <w:rPr>
          <w:rFonts w:ascii="Simplified Arabic" w:hAnsi="Simplified Arabic" w:cs="Simplified Arabic" w:hint="cs"/>
          <w:sz w:val="28"/>
          <w:szCs w:val="28"/>
          <w:rtl/>
        </w:rPr>
        <w:t>رات الادارية اذا توافرت شروط معينة شكلية وموضوعية</w:t>
      </w:r>
      <w:r w:rsidR="00423BFD">
        <w:rPr>
          <w:rStyle w:val="FootnoteReference"/>
          <w:rFonts w:ascii="Simplified Arabic" w:hAnsi="Simplified Arabic" w:cs="Simplified Arabic"/>
          <w:sz w:val="28"/>
          <w:szCs w:val="28"/>
          <w:rtl/>
        </w:rPr>
        <w:footnoteReference w:id="31"/>
      </w:r>
      <w:r w:rsidR="00423BFD">
        <w:rPr>
          <w:rFonts w:ascii="Simplified Arabic" w:hAnsi="Simplified Arabic" w:cs="Simplified Arabic" w:hint="cs"/>
          <w:sz w:val="28"/>
          <w:szCs w:val="28"/>
          <w:rtl/>
        </w:rPr>
        <w:t xml:space="preserve">. </w:t>
      </w:r>
    </w:p>
    <w:p w14:paraId="7F84F9FE" w14:textId="0F74210B" w:rsidR="00053EFF" w:rsidRPr="00053EFF" w:rsidRDefault="00FA3C6F" w:rsidP="00B6582B">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053EFF">
        <w:rPr>
          <w:rFonts w:ascii="Simplified Arabic" w:hAnsi="Simplified Arabic" w:cs="Simplified Arabic" w:hint="cs"/>
          <w:sz w:val="28"/>
          <w:szCs w:val="28"/>
          <w:rtl/>
        </w:rPr>
        <w:t xml:space="preserve">ان </w:t>
      </w:r>
      <w:r w:rsidR="00053EFF" w:rsidRPr="00053EFF">
        <w:rPr>
          <w:rFonts w:ascii="Simplified Arabic" w:hAnsi="Simplified Arabic" w:cs="Simplified Arabic"/>
          <w:sz w:val="28"/>
          <w:szCs w:val="28"/>
          <w:rtl/>
        </w:rPr>
        <w:t xml:space="preserve">نظام وقف تنفيذ القرار الإداري هو استثناء من الأصل العام المتمثل </w:t>
      </w:r>
      <w:r w:rsidR="00053EFF">
        <w:rPr>
          <w:rFonts w:ascii="Simplified Arabic" w:hAnsi="Simplified Arabic" w:cs="Simplified Arabic" w:hint="cs"/>
          <w:sz w:val="28"/>
          <w:szCs w:val="28"/>
          <w:rtl/>
        </w:rPr>
        <w:t xml:space="preserve">بنفاذ </w:t>
      </w:r>
      <w:r w:rsidR="00053EFF" w:rsidRPr="00053EFF">
        <w:rPr>
          <w:rFonts w:ascii="Simplified Arabic" w:hAnsi="Simplified Arabic" w:cs="Simplified Arabic"/>
          <w:sz w:val="28"/>
          <w:szCs w:val="28"/>
          <w:rtl/>
        </w:rPr>
        <w:t>القرار الإداري وتمتعه بقرينه السلامة و المشروعية من تاريخ صدوره مما يتوجب على الأفراد المخاطبين بقرارات الإدارة احترام هذه القرارات وتنفيذها طواعية، أو تقوم الإدارة بتنفيذها جبرا على الأفراد بصورة مباشرة دون اللجوء إلى</w:t>
      </w:r>
      <w:r w:rsidR="00162150">
        <w:rPr>
          <w:rFonts w:ascii="Simplified Arabic" w:hAnsi="Simplified Arabic" w:cs="Simplified Arabic" w:hint="cs"/>
          <w:sz w:val="28"/>
          <w:szCs w:val="28"/>
          <w:rtl/>
        </w:rPr>
        <w:t xml:space="preserve"> </w:t>
      </w:r>
      <w:r w:rsidR="00053EFF" w:rsidRPr="00053EFF">
        <w:rPr>
          <w:rFonts w:ascii="Simplified Arabic" w:hAnsi="Simplified Arabic" w:cs="Simplified Arabic"/>
          <w:sz w:val="28"/>
          <w:szCs w:val="28"/>
          <w:rtl/>
        </w:rPr>
        <w:t>القضاء</w:t>
      </w:r>
      <w:r w:rsidR="00053EFF">
        <w:rPr>
          <w:rFonts w:ascii="Simplified Arabic" w:hAnsi="Simplified Arabic" w:cs="Simplified Arabic" w:hint="cs"/>
          <w:sz w:val="28"/>
          <w:szCs w:val="28"/>
          <w:rtl/>
        </w:rPr>
        <w:t xml:space="preserve">، </w:t>
      </w:r>
      <w:r w:rsidR="00053EFF" w:rsidRPr="00053EFF">
        <w:rPr>
          <w:rFonts w:ascii="Simplified Arabic" w:hAnsi="Simplified Arabic" w:cs="Simplified Arabic"/>
          <w:sz w:val="28"/>
          <w:szCs w:val="28"/>
          <w:rtl/>
        </w:rPr>
        <w:t>لكن قد تكون هذه القرارات تسبب الضرر للأفراد عند تنفيذها في مواجهتهم، فمنحهم المشرع حق الطعن في هذه القرارات و منح القضاء حق إلغائها</w:t>
      </w:r>
      <w:r w:rsidR="00053EFF" w:rsidRPr="00053EFF">
        <w:rPr>
          <w:rFonts w:ascii="Simplified Arabic" w:hAnsi="Simplified Arabic" w:cs="Simplified Arabic"/>
          <w:sz w:val="28"/>
          <w:szCs w:val="28"/>
        </w:rPr>
        <w:t>.</w:t>
      </w:r>
    </w:p>
    <w:p w14:paraId="2B777DAF" w14:textId="2C649816" w:rsidR="00053EFF" w:rsidRPr="00053EFF" w:rsidRDefault="00FA3C6F" w:rsidP="00FA3C6F">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w:t>
      </w:r>
      <w:r w:rsidR="00053EFF" w:rsidRPr="00053EFF">
        <w:rPr>
          <w:rFonts w:ascii="Simplified Arabic" w:hAnsi="Simplified Arabic" w:cs="Simplified Arabic"/>
          <w:sz w:val="28"/>
          <w:szCs w:val="28"/>
          <w:rtl/>
        </w:rPr>
        <w:t>لما كانت إجراءات التقاضي تطول وأن الطعن بالإلغاء لا يوقف تنفيذ القرار المطعون فيه، حينها يصبح تلافي ضرر التنفيذ أمر غير ممكن، و بناء على ذلك سمح المشرع للمتضرر أن يطلب من القضاء وقف تنفيذ القرار الإداري تلافيا للضرر لحين البت في مشروعيته و الحكم بإلغائه أو رفض دعوى الإلغاء، كما سمح له بالتظلم لدى الإدارة التي أصدرت القرار قبل اللجوء إلى القضاء</w:t>
      </w:r>
      <w:r w:rsidR="00053EFF" w:rsidRPr="00053EFF">
        <w:rPr>
          <w:rFonts w:ascii="Simplified Arabic" w:hAnsi="Simplified Arabic" w:cs="Simplified Arabic"/>
          <w:sz w:val="28"/>
          <w:szCs w:val="28"/>
        </w:rPr>
        <w:t>.</w:t>
      </w:r>
    </w:p>
    <w:p w14:paraId="221D7885" w14:textId="77777777" w:rsidR="00053EFF" w:rsidRPr="00053EFF" w:rsidRDefault="00053EFF" w:rsidP="00B6582B">
      <w:pPr>
        <w:bidi/>
        <w:spacing w:line="276" w:lineRule="auto"/>
        <w:jc w:val="both"/>
        <w:rPr>
          <w:rFonts w:ascii="Simplified Arabic" w:hAnsi="Simplified Arabic" w:cs="Simplified Arabic"/>
          <w:sz w:val="28"/>
          <w:szCs w:val="28"/>
          <w:rtl/>
        </w:rPr>
      </w:pPr>
      <w:r w:rsidRPr="00053EFF">
        <w:rPr>
          <w:rFonts w:ascii="Simplified Arabic" w:hAnsi="Simplified Arabic" w:cs="Simplified Arabic"/>
          <w:sz w:val="28"/>
          <w:szCs w:val="28"/>
          <w:rtl/>
        </w:rPr>
        <w:t xml:space="preserve">وهذا النظام يحقق التوازن بين مصلحة الإدارة من جهة بعدم وقف تنفيذ قراراتها تطبيقا لمبدأ الأثر غير الواقف للطعون وبين مصلحة الفرد يوقف تنفيذ القرار الإداري كاستثناء على هذا المبدأ، وهذا النظام </w:t>
      </w:r>
      <w:r w:rsidRPr="00053EFF">
        <w:rPr>
          <w:rFonts w:ascii="Simplified Arabic" w:hAnsi="Simplified Arabic" w:cs="Simplified Arabic"/>
          <w:sz w:val="28"/>
          <w:szCs w:val="28"/>
          <w:rtl/>
        </w:rPr>
        <w:lastRenderedPageBreak/>
        <w:t>الاستثنائي لا يؤخذ على إطلاقه بل هنالك شروط قد وضعها المشرع لكي يستطيع القاضي أن يحكم بوقف التنفيذ، وهذه الشروط قد تكون شكلية تتعلق بطريقة تقديم الطلب و مواعيده وقد تكون موضوعية تتعلق بمشروعية القرار والأضرار التي يسببها عند تنفيذه</w:t>
      </w:r>
      <w:r>
        <w:rPr>
          <w:rFonts w:ascii="Simplified Arabic" w:hAnsi="Simplified Arabic" w:cs="Simplified Arabic" w:hint="cs"/>
          <w:sz w:val="28"/>
          <w:szCs w:val="28"/>
          <w:rtl/>
        </w:rPr>
        <w:t xml:space="preserve">، </w:t>
      </w:r>
      <w:r w:rsidRPr="00053EFF">
        <w:rPr>
          <w:rFonts w:ascii="Simplified Arabic" w:hAnsi="Simplified Arabic" w:cs="Simplified Arabic"/>
          <w:sz w:val="28"/>
          <w:szCs w:val="28"/>
          <w:rtl/>
        </w:rPr>
        <w:t>كما حدد المشرع إجراءات الطعن والطرق التي يجب أن يسلكها طالب وقف التنفيذ لكي يجاب على طلبه من قبل القضاء</w:t>
      </w:r>
      <w:r w:rsidRPr="00053EFF">
        <w:rPr>
          <w:rFonts w:ascii="Simplified Arabic" w:hAnsi="Simplified Arabic" w:cs="Simplified Arabic"/>
          <w:sz w:val="28"/>
          <w:szCs w:val="28"/>
        </w:rPr>
        <w:t>.</w:t>
      </w:r>
    </w:p>
    <w:p w14:paraId="5FA546E7" w14:textId="2A2B469B" w:rsidR="00D71A6F" w:rsidRPr="001D52BD" w:rsidRDefault="00FA3C6F" w:rsidP="00A604D6">
      <w:pPr>
        <w:bidi/>
        <w:spacing w:line="276"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D71A6F" w:rsidRPr="001D52BD">
        <w:rPr>
          <w:rFonts w:ascii="Simplified Arabic" w:hAnsi="Simplified Arabic" w:cs="Simplified Arabic"/>
          <w:sz w:val="28"/>
          <w:szCs w:val="28"/>
          <w:rtl/>
        </w:rPr>
        <w:t xml:space="preserve">عليه اصبح </w:t>
      </w:r>
      <w:r w:rsidR="00C10CE9">
        <w:rPr>
          <w:rFonts w:ascii="Simplified Arabic" w:hAnsi="Simplified Arabic" w:cs="Simplified Arabic" w:hint="cs"/>
          <w:sz w:val="28"/>
          <w:szCs w:val="28"/>
          <w:rtl/>
        </w:rPr>
        <w:t>ل</w:t>
      </w:r>
      <w:r w:rsidR="00D71A6F" w:rsidRPr="001D52BD">
        <w:rPr>
          <w:rFonts w:ascii="Simplified Arabic" w:hAnsi="Simplified Arabic" w:cs="Simplified Arabic"/>
          <w:sz w:val="28"/>
          <w:szCs w:val="28"/>
          <w:rtl/>
        </w:rPr>
        <w:t>لقضاء المستعجل مكانه كبيرة ومهمة ومؤثرة في مختلف انواع الدعاوى في القضاء</w:t>
      </w:r>
      <w:r w:rsidR="00AB4EC6">
        <w:rPr>
          <w:rFonts w:ascii="Simplified Arabic" w:hAnsi="Simplified Arabic" w:cs="Simplified Arabic" w:hint="cs"/>
          <w:sz w:val="28"/>
          <w:szCs w:val="28"/>
          <w:rtl/>
          <w:lang w:bidi="ar-IQ"/>
        </w:rPr>
        <w:t>، لان العمل على تحقيق القضاء العادل العاجل هو هدف القوانين والقضاء معاً في سبيل وصول الحقوق الى اصحابها ل</w:t>
      </w:r>
      <w:r w:rsidR="006D4802">
        <w:rPr>
          <w:rFonts w:ascii="Simplified Arabic" w:hAnsi="Simplified Arabic" w:cs="Simplified Arabic" w:hint="cs"/>
          <w:sz w:val="28"/>
          <w:szCs w:val="28"/>
          <w:rtl/>
          <w:lang w:bidi="ar-IQ"/>
        </w:rPr>
        <w:t>أ</w:t>
      </w:r>
      <w:r w:rsidR="00AB4EC6">
        <w:rPr>
          <w:rFonts w:ascii="Simplified Arabic" w:hAnsi="Simplified Arabic" w:cs="Simplified Arabic" w:hint="cs"/>
          <w:sz w:val="28"/>
          <w:szCs w:val="28"/>
          <w:rtl/>
          <w:lang w:bidi="ar-IQ"/>
        </w:rPr>
        <w:t>نه (ليس عدلا بحال ذلك الذي يأتي بعد فوات الاوان، فان فعال ذلك فهو الى الظلم ادنى وبه أشبه، فلا يكفي ان يصدر القرار القضائي عادلاً فحسب بل يجب ان يصدر في وقته المناسب، فعامل الزمن له أهمية في نطاق تحقيق العدل</w:t>
      </w:r>
      <w:r w:rsidR="00AB4EC6">
        <w:rPr>
          <w:rStyle w:val="FootnoteReference"/>
          <w:rFonts w:ascii="Simplified Arabic" w:hAnsi="Simplified Arabic" w:cs="Simplified Arabic"/>
          <w:sz w:val="28"/>
          <w:szCs w:val="28"/>
          <w:rtl/>
          <w:lang w:bidi="ar-IQ"/>
        </w:rPr>
        <w:footnoteReference w:id="32"/>
      </w:r>
      <w:r w:rsidR="00A20E37">
        <w:rPr>
          <w:rFonts w:ascii="Simplified Arabic" w:hAnsi="Simplified Arabic" w:cs="Simplified Arabic" w:hint="cs"/>
          <w:sz w:val="28"/>
          <w:szCs w:val="28"/>
          <w:rtl/>
          <w:lang w:bidi="ar-IQ"/>
        </w:rPr>
        <w:t xml:space="preserve">)، </w:t>
      </w:r>
      <w:r w:rsidR="00725BF7">
        <w:rPr>
          <w:rFonts w:ascii="Simplified Arabic" w:hAnsi="Simplified Arabic" w:cs="Simplified Arabic" w:hint="cs"/>
          <w:sz w:val="28"/>
          <w:szCs w:val="28"/>
          <w:rtl/>
          <w:lang w:bidi="ar-IQ"/>
        </w:rPr>
        <w:t>كما ان التطور السريع للحياة والتقدم العلمي الهائل وظهور التقنيات الحديثة في الاتصالات</w:t>
      </w:r>
      <w:r w:rsidR="00725BF7">
        <w:rPr>
          <w:rStyle w:val="FootnoteReference"/>
          <w:rFonts w:ascii="Simplified Arabic" w:hAnsi="Simplified Arabic" w:cs="Simplified Arabic"/>
          <w:sz w:val="28"/>
          <w:szCs w:val="28"/>
          <w:rtl/>
          <w:lang w:bidi="ar-IQ"/>
        </w:rPr>
        <w:footnoteReference w:id="33"/>
      </w:r>
      <w:r w:rsidR="00725BF7">
        <w:rPr>
          <w:rFonts w:ascii="Simplified Arabic" w:hAnsi="Simplified Arabic" w:cs="Simplified Arabic" w:hint="cs"/>
          <w:sz w:val="28"/>
          <w:szCs w:val="28"/>
          <w:rtl/>
          <w:lang w:bidi="ar-IQ"/>
        </w:rPr>
        <w:t xml:space="preserve">، والتي أثرت في عمل القضاء بشكل عام ، </w:t>
      </w:r>
      <w:r w:rsidR="00A20E37">
        <w:rPr>
          <w:rFonts w:ascii="Simplified Arabic" w:hAnsi="Simplified Arabic" w:cs="Simplified Arabic" w:hint="cs"/>
          <w:sz w:val="28"/>
          <w:szCs w:val="28"/>
          <w:rtl/>
          <w:lang w:bidi="ar-IQ"/>
        </w:rPr>
        <w:t xml:space="preserve">وتكون أهيمته أكبر </w:t>
      </w:r>
      <w:r w:rsidR="00D71A6F" w:rsidRPr="001D52BD">
        <w:rPr>
          <w:rFonts w:ascii="Simplified Arabic" w:hAnsi="Simplified Arabic" w:cs="Simplified Arabic"/>
          <w:sz w:val="28"/>
          <w:szCs w:val="28"/>
          <w:rtl/>
        </w:rPr>
        <w:t xml:space="preserve">خاصة في القضاء الاداري والذي يتم من خلال قرار ايقاف تنفيذ القرار الاداري اتخاذ تدابير عاجلة ووقتية تمتاز بالسرعة والاستعجال في التنفيذ مع العلم والتأكيد على ان الحكم الصادر فيها(اي القرار الذي </w:t>
      </w:r>
      <w:r w:rsidR="00A20E37">
        <w:rPr>
          <w:rFonts w:ascii="Simplified Arabic" w:hAnsi="Simplified Arabic" w:cs="Simplified Arabic" w:hint="cs"/>
          <w:sz w:val="28"/>
          <w:szCs w:val="28"/>
          <w:rtl/>
        </w:rPr>
        <w:t>أ</w:t>
      </w:r>
      <w:r w:rsidR="00D71A6F" w:rsidRPr="001D52BD">
        <w:rPr>
          <w:rFonts w:ascii="Simplified Arabic" w:hAnsi="Simplified Arabic" w:cs="Simplified Arabic"/>
          <w:sz w:val="28"/>
          <w:szCs w:val="28"/>
          <w:rtl/>
        </w:rPr>
        <w:t xml:space="preserve">صدره القاضي في القضاء المستعجل) لا يعد الا ان يكون وقتياً </w:t>
      </w:r>
      <w:r w:rsidR="00A20E37">
        <w:rPr>
          <w:rFonts w:ascii="Simplified Arabic" w:hAnsi="Simplified Arabic" w:cs="Simplified Arabic" w:hint="cs"/>
          <w:sz w:val="28"/>
          <w:szCs w:val="28"/>
          <w:rtl/>
        </w:rPr>
        <w:t>و</w:t>
      </w:r>
      <w:r w:rsidR="00D71A6F" w:rsidRPr="001D52BD">
        <w:rPr>
          <w:rFonts w:ascii="Simplified Arabic" w:hAnsi="Simplified Arabic" w:cs="Simplified Arabic"/>
          <w:sz w:val="28"/>
          <w:szCs w:val="28"/>
          <w:rtl/>
        </w:rPr>
        <w:t xml:space="preserve">لا يمس اصل الحق.  </w:t>
      </w:r>
    </w:p>
    <w:p w14:paraId="629DFBC9" w14:textId="59406E24" w:rsidR="00D71A6F" w:rsidRPr="001D52BD" w:rsidRDefault="00FA3C6F" w:rsidP="00E739AA">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102608" w:rsidRPr="001D52BD">
        <w:rPr>
          <w:rFonts w:ascii="Simplified Arabic" w:hAnsi="Simplified Arabic" w:cs="Simplified Arabic"/>
          <w:sz w:val="28"/>
          <w:szCs w:val="28"/>
          <w:rtl/>
        </w:rPr>
        <w:t>و</w:t>
      </w:r>
      <w:r w:rsidR="00D71A6F" w:rsidRPr="001D52BD">
        <w:rPr>
          <w:rFonts w:ascii="Simplified Arabic" w:hAnsi="Simplified Arabic" w:cs="Simplified Arabic"/>
          <w:sz w:val="28"/>
          <w:szCs w:val="28"/>
          <w:rtl/>
        </w:rPr>
        <w:t>سوف يتم تناول هذا المبحث من خلال ثلاثة مطالب:</w:t>
      </w:r>
    </w:p>
    <w:p w14:paraId="61D12F20" w14:textId="77777777" w:rsidR="00102608" w:rsidRDefault="00102608" w:rsidP="00E739AA">
      <w:pPr>
        <w:bidi/>
        <w:spacing w:line="276" w:lineRule="auto"/>
        <w:jc w:val="both"/>
        <w:rPr>
          <w:rFonts w:ascii="Simplified Arabic" w:hAnsi="Simplified Arabic" w:cs="Simplified Arabic"/>
          <w:sz w:val="28"/>
          <w:szCs w:val="28"/>
          <w:rtl/>
        </w:rPr>
      </w:pPr>
      <w:r w:rsidRPr="001D52BD">
        <w:rPr>
          <w:rFonts w:ascii="Simplified Arabic" w:hAnsi="Simplified Arabic" w:cs="Simplified Arabic"/>
          <w:sz w:val="28"/>
          <w:szCs w:val="28"/>
          <w:rtl/>
        </w:rPr>
        <w:t>في المطلب الاول تناولنا (تعريف القضاء المستعجل)، وفي المطلب الثاني( اجراءات القضاء المستعجل ) وفي المطلب الثالث( النتائج المترتبة على قرارات القضاء المستعجل</w:t>
      </w:r>
      <w:r w:rsidR="00C10CE9">
        <w:rPr>
          <w:rFonts w:ascii="Simplified Arabic" w:hAnsi="Simplified Arabic" w:cs="Simplified Arabic" w:hint="cs"/>
          <w:sz w:val="28"/>
          <w:szCs w:val="28"/>
          <w:rtl/>
        </w:rPr>
        <w:t>).</w:t>
      </w:r>
    </w:p>
    <w:p w14:paraId="3109C80D" w14:textId="77777777" w:rsidR="00E13495" w:rsidRDefault="00E13495" w:rsidP="00E13495">
      <w:pPr>
        <w:bidi/>
        <w:spacing w:line="276" w:lineRule="auto"/>
        <w:jc w:val="both"/>
        <w:rPr>
          <w:rFonts w:ascii="Simplified Arabic" w:hAnsi="Simplified Arabic" w:cs="Simplified Arabic"/>
          <w:sz w:val="28"/>
          <w:szCs w:val="28"/>
          <w:rtl/>
        </w:rPr>
      </w:pPr>
    </w:p>
    <w:p w14:paraId="5F4C6400" w14:textId="77777777" w:rsidR="00E13495" w:rsidRDefault="00E13495" w:rsidP="00E13495">
      <w:pPr>
        <w:bidi/>
        <w:spacing w:line="276" w:lineRule="auto"/>
        <w:jc w:val="both"/>
        <w:rPr>
          <w:rFonts w:ascii="Simplified Arabic" w:hAnsi="Simplified Arabic" w:cs="Simplified Arabic"/>
          <w:sz w:val="28"/>
          <w:szCs w:val="28"/>
          <w:rtl/>
        </w:rPr>
      </w:pPr>
    </w:p>
    <w:p w14:paraId="10A54692" w14:textId="77777777" w:rsidR="00E13495" w:rsidRDefault="00E13495" w:rsidP="00E13495">
      <w:pPr>
        <w:bidi/>
        <w:spacing w:line="276" w:lineRule="auto"/>
        <w:jc w:val="both"/>
        <w:rPr>
          <w:rFonts w:ascii="Simplified Arabic" w:hAnsi="Simplified Arabic" w:cs="Simplified Arabic"/>
          <w:sz w:val="28"/>
          <w:szCs w:val="28"/>
          <w:rtl/>
        </w:rPr>
      </w:pPr>
    </w:p>
    <w:p w14:paraId="2F90F81A" w14:textId="77777777" w:rsidR="00E13495" w:rsidRDefault="00E13495" w:rsidP="00E13495">
      <w:pPr>
        <w:bidi/>
        <w:spacing w:line="276" w:lineRule="auto"/>
        <w:jc w:val="both"/>
        <w:rPr>
          <w:rFonts w:ascii="Simplified Arabic" w:hAnsi="Simplified Arabic" w:cs="Simplified Arabic"/>
          <w:sz w:val="28"/>
          <w:szCs w:val="28"/>
          <w:rtl/>
        </w:rPr>
      </w:pPr>
    </w:p>
    <w:p w14:paraId="678AC599" w14:textId="77777777" w:rsidR="00074B99" w:rsidRDefault="00074B99" w:rsidP="00074B99">
      <w:pPr>
        <w:bidi/>
        <w:spacing w:line="276" w:lineRule="auto"/>
        <w:jc w:val="both"/>
        <w:rPr>
          <w:rFonts w:ascii="Simplified Arabic" w:hAnsi="Simplified Arabic" w:cs="Simplified Arabic"/>
          <w:sz w:val="28"/>
          <w:szCs w:val="28"/>
          <w:rtl/>
        </w:rPr>
      </w:pPr>
    </w:p>
    <w:p w14:paraId="51CB7BB6" w14:textId="77777777" w:rsidR="008F1F3C" w:rsidRPr="0027572F" w:rsidRDefault="008F1F3C" w:rsidP="00E739AA">
      <w:pPr>
        <w:bidi/>
        <w:spacing w:line="276" w:lineRule="auto"/>
        <w:jc w:val="center"/>
        <w:rPr>
          <w:rFonts w:ascii="Simplified Arabic" w:hAnsi="Simplified Arabic" w:cs="Simplified Arabic"/>
          <w:b/>
          <w:bCs/>
          <w:sz w:val="32"/>
          <w:szCs w:val="32"/>
          <w:rtl/>
        </w:rPr>
      </w:pPr>
      <w:r w:rsidRPr="0027572F">
        <w:rPr>
          <w:rFonts w:ascii="Simplified Arabic" w:hAnsi="Simplified Arabic" w:cs="Simplified Arabic"/>
          <w:b/>
          <w:bCs/>
          <w:sz w:val="32"/>
          <w:szCs w:val="32"/>
          <w:rtl/>
        </w:rPr>
        <w:lastRenderedPageBreak/>
        <w:t>المطلب الاول</w:t>
      </w:r>
    </w:p>
    <w:p w14:paraId="0655DBFF" w14:textId="77777777" w:rsidR="00102608" w:rsidRPr="0027572F" w:rsidRDefault="008F1F3C" w:rsidP="00E739AA">
      <w:pPr>
        <w:bidi/>
        <w:spacing w:line="276" w:lineRule="auto"/>
        <w:jc w:val="center"/>
        <w:rPr>
          <w:rFonts w:ascii="Simplified Arabic" w:hAnsi="Simplified Arabic" w:cs="Simplified Arabic"/>
          <w:b/>
          <w:bCs/>
          <w:sz w:val="32"/>
          <w:szCs w:val="32"/>
          <w:rtl/>
        </w:rPr>
      </w:pPr>
      <w:r w:rsidRPr="0027572F">
        <w:rPr>
          <w:rFonts w:ascii="Simplified Arabic" w:hAnsi="Simplified Arabic" w:cs="Simplified Arabic"/>
          <w:b/>
          <w:bCs/>
          <w:sz w:val="32"/>
          <w:szCs w:val="32"/>
          <w:rtl/>
        </w:rPr>
        <w:t>تعريف القضاء المستعجل</w:t>
      </w:r>
    </w:p>
    <w:p w14:paraId="705B3A32" w14:textId="4B2B9F9B" w:rsidR="00FA3C6F" w:rsidRDefault="00AE0574" w:rsidP="00BB0620">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FA3C6F">
        <w:rPr>
          <w:rFonts w:ascii="Simplified Arabic" w:hAnsi="Simplified Arabic" w:cs="Simplified Arabic" w:hint="cs"/>
          <w:sz w:val="28"/>
          <w:szCs w:val="28"/>
          <w:rtl/>
        </w:rPr>
        <w:t xml:space="preserve">سنتناول </w:t>
      </w:r>
      <w:r w:rsidR="00BB0620">
        <w:rPr>
          <w:rFonts w:ascii="Simplified Arabic" w:hAnsi="Simplified Arabic" w:cs="Simplified Arabic" w:hint="cs"/>
          <w:sz w:val="28"/>
          <w:szCs w:val="28"/>
          <w:rtl/>
        </w:rPr>
        <w:t>تعريف</w:t>
      </w:r>
      <w:r w:rsidR="00FA3C6F">
        <w:rPr>
          <w:rFonts w:ascii="Simplified Arabic" w:hAnsi="Simplified Arabic" w:cs="Simplified Arabic" w:hint="cs"/>
          <w:sz w:val="28"/>
          <w:szCs w:val="28"/>
          <w:rtl/>
        </w:rPr>
        <w:t xml:space="preserve"> القضاء المستعجل من خلال ثلاثة فروع.</w:t>
      </w:r>
    </w:p>
    <w:p w14:paraId="25370757" w14:textId="77777777" w:rsidR="00AE0574" w:rsidRPr="00AE0574" w:rsidRDefault="00FA3C6F" w:rsidP="00AE0574">
      <w:pPr>
        <w:bidi/>
        <w:spacing w:line="276" w:lineRule="auto"/>
        <w:jc w:val="center"/>
        <w:rPr>
          <w:rFonts w:ascii="Simplified Arabic" w:hAnsi="Simplified Arabic" w:cs="Simplified Arabic"/>
          <w:b/>
          <w:bCs/>
          <w:sz w:val="28"/>
          <w:szCs w:val="28"/>
          <w:rtl/>
        </w:rPr>
      </w:pPr>
      <w:r w:rsidRPr="00AE0574">
        <w:rPr>
          <w:rFonts w:ascii="Simplified Arabic" w:hAnsi="Simplified Arabic" w:cs="Simplified Arabic" w:hint="cs"/>
          <w:b/>
          <w:bCs/>
          <w:sz w:val="28"/>
          <w:szCs w:val="28"/>
          <w:rtl/>
        </w:rPr>
        <w:t>الفرع الاول</w:t>
      </w:r>
    </w:p>
    <w:p w14:paraId="51DCE704" w14:textId="568B0BE2" w:rsidR="00AE0574" w:rsidRPr="00AE0574" w:rsidRDefault="00B95D02" w:rsidP="009B3640">
      <w:pPr>
        <w:bidi/>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مفهوم</w:t>
      </w:r>
      <w:r w:rsidR="00FA3C6F" w:rsidRPr="00AE0574">
        <w:rPr>
          <w:rFonts w:ascii="Simplified Arabic" w:hAnsi="Simplified Arabic" w:cs="Simplified Arabic" w:hint="cs"/>
          <w:b/>
          <w:bCs/>
          <w:sz w:val="28"/>
          <w:szCs w:val="28"/>
          <w:rtl/>
        </w:rPr>
        <w:t xml:space="preserve"> القضاء المستعجل </w:t>
      </w:r>
    </w:p>
    <w:p w14:paraId="26E5882D" w14:textId="52070A91" w:rsidR="008F1F3C" w:rsidRDefault="00AE0574" w:rsidP="00B95D02">
      <w:pPr>
        <w:bidi/>
        <w:spacing w:line="276"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     </w:t>
      </w:r>
      <w:r w:rsidR="00B95D02">
        <w:rPr>
          <w:rFonts w:ascii="Simplified Arabic" w:hAnsi="Simplified Arabic" w:cs="Simplified Arabic" w:hint="cs"/>
          <w:sz w:val="28"/>
          <w:szCs w:val="28"/>
          <w:rtl/>
        </w:rPr>
        <w:t xml:space="preserve"> </w:t>
      </w:r>
      <w:r w:rsidR="008F1F3C" w:rsidRPr="001D52BD">
        <w:rPr>
          <w:rFonts w:ascii="Simplified Arabic" w:hAnsi="Simplified Arabic" w:cs="Simplified Arabic"/>
          <w:sz w:val="28"/>
          <w:szCs w:val="28"/>
          <w:rtl/>
        </w:rPr>
        <w:t xml:space="preserve">القضاء المستعجل مصطلح مركب من </w:t>
      </w:r>
      <w:r w:rsidR="00684C2D">
        <w:rPr>
          <w:rFonts w:ascii="Simplified Arabic" w:hAnsi="Simplified Arabic" w:cs="Simplified Arabic" w:hint="cs"/>
          <w:sz w:val="28"/>
          <w:szCs w:val="28"/>
          <w:rtl/>
        </w:rPr>
        <w:t xml:space="preserve">كلمتين </w:t>
      </w:r>
      <w:r w:rsidR="008F1F3C" w:rsidRPr="001D52BD">
        <w:rPr>
          <w:rFonts w:ascii="Simplified Arabic" w:hAnsi="Simplified Arabic" w:cs="Simplified Arabic"/>
          <w:sz w:val="28"/>
          <w:szCs w:val="28"/>
          <w:rtl/>
        </w:rPr>
        <w:t>(القضاء) و(المستعجل)</w:t>
      </w:r>
      <w:r w:rsidR="0027572F">
        <w:rPr>
          <w:rFonts w:ascii="Simplified Arabic" w:hAnsi="Simplified Arabic" w:cs="Simplified Arabic" w:hint="cs"/>
          <w:sz w:val="28"/>
          <w:szCs w:val="28"/>
          <w:rtl/>
          <w:lang w:bidi="ar-IQ"/>
        </w:rPr>
        <w:t>.</w:t>
      </w:r>
    </w:p>
    <w:p w14:paraId="4EA5E536" w14:textId="6983F123" w:rsidR="008F1F3C" w:rsidRPr="001D52BD" w:rsidRDefault="00AE0574" w:rsidP="00AE0574">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lang w:bidi="ar-IQ"/>
        </w:rPr>
        <w:t xml:space="preserve">     أولاً: </w:t>
      </w:r>
      <w:r w:rsidR="008F1F3C" w:rsidRPr="001D52BD">
        <w:rPr>
          <w:rFonts w:ascii="Simplified Arabic" w:hAnsi="Simplified Arabic" w:cs="Simplified Arabic"/>
          <w:sz w:val="28"/>
          <w:szCs w:val="28"/>
          <w:rtl/>
        </w:rPr>
        <w:t xml:space="preserve">تعريف </w:t>
      </w:r>
      <w:r w:rsidR="00A604D6">
        <w:rPr>
          <w:rFonts w:ascii="Simplified Arabic" w:hAnsi="Simplified Arabic" w:cs="Simplified Arabic" w:hint="cs"/>
          <w:sz w:val="28"/>
          <w:szCs w:val="28"/>
          <w:rtl/>
        </w:rPr>
        <w:t>القضاء</w:t>
      </w:r>
      <w:r w:rsidR="008F1F3C" w:rsidRPr="001D52BD">
        <w:rPr>
          <w:rFonts w:ascii="Simplified Arabic" w:hAnsi="Simplified Arabic" w:cs="Simplified Arabic"/>
          <w:sz w:val="28"/>
          <w:szCs w:val="28"/>
          <w:rtl/>
        </w:rPr>
        <w:t>:</w:t>
      </w:r>
      <w:r w:rsidR="001B2C8D">
        <w:rPr>
          <w:rFonts w:ascii="Simplified Arabic" w:hAnsi="Simplified Arabic" w:cs="Simplified Arabic" w:hint="cs"/>
          <w:sz w:val="28"/>
          <w:szCs w:val="28"/>
          <w:rtl/>
        </w:rPr>
        <w:t xml:space="preserve"> </w:t>
      </w:r>
      <w:r w:rsidR="00A604D6">
        <w:rPr>
          <w:rFonts w:ascii="Simplified Arabic" w:hAnsi="Simplified Arabic" w:cs="Simplified Arabic" w:hint="cs"/>
          <w:sz w:val="28"/>
          <w:szCs w:val="28"/>
          <w:rtl/>
        </w:rPr>
        <w:t>ل</w:t>
      </w:r>
      <w:r w:rsidR="008F1F3C" w:rsidRPr="001D52BD">
        <w:rPr>
          <w:rFonts w:ascii="Simplified Arabic" w:hAnsi="Simplified Arabic" w:cs="Simplified Arabic"/>
          <w:sz w:val="28"/>
          <w:szCs w:val="28"/>
          <w:rtl/>
        </w:rPr>
        <w:t>لقضاء معاني كثيرة منها انه يعني الامر والصنع والهلاك والحكم والفصل بين المتنازعين</w:t>
      </w:r>
      <w:r w:rsidR="00A604D6">
        <w:rPr>
          <w:rFonts w:ascii="Simplified Arabic" w:hAnsi="Simplified Arabic" w:cs="Simplified Arabic" w:hint="cs"/>
          <w:sz w:val="28"/>
          <w:szCs w:val="28"/>
          <w:rtl/>
        </w:rPr>
        <w:t>، وقد سبق لنا شرح مفهوم القضاء</w:t>
      </w:r>
      <w:r w:rsidR="00AD077D">
        <w:rPr>
          <w:rFonts w:ascii="Simplified Arabic" w:hAnsi="Simplified Arabic" w:cs="Simplified Arabic" w:hint="cs"/>
          <w:sz w:val="28"/>
          <w:szCs w:val="28"/>
          <w:rtl/>
        </w:rPr>
        <w:t xml:space="preserve"> </w:t>
      </w:r>
      <w:r w:rsidR="00A604D6">
        <w:rPr>
          <w:rFonts w:ascii="Simplified Arabic" w:hAnsi="Simplified Arabic" w:cs="Simplified Arabic" w:hint="cs"/>
          <w:sz w:val="28"/>
          <w:szCs w:val="28"/>
          <w:rtl/>
        </w:rPr>
        <w:t>لغة واصطلاحاً ضمن المطلب الثالث من المبحث الاول من</w:t>
      </w:r>
      <w:r w:rsidR="00AD077D">
        <w:rPr>
          <w:rFonts w:ascii="Simplified Arabic" w:hAnsi="Simplified Arabic" w:cs="Simplified Arabic" w:hint="cs"/>
          <w:sz w:val="28"/>
          <w:szCs w:val="28"/>
          <w:rtl/>
        </w:rPr>
        <w:t xml:space="preserve"> هذا </w:t>
      </w:r>
      <w:r w:rsidR="00A604D6">
        <w:rPr>
          <w:rFonts w:ascii="Simplified Arabic" w:hAnsi="Simplified Arabic" w:cs="Simplified Arabic" w:hint="cs"/>
          <w:sz w:val="28"/>
          <w:szCs w:val="28"/>
          <w:rtl/>
        </w:rPr>
        <w:t>البحث.</w:t>
      </w:r>
    </w:p>
    <w:p w14:paraId="4D5731AB" w14:textId="05C6CE18" w:rsidR="008F1F3C" w:rsidRDefault="00AE0574" w:rsidP="002C263A">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8F1F3C" w:rsidRPr="001D52BD">
        <w:rPr>
          <w:rFonts w:ascii="Simplified Arabic" w:hAnsi="Simplified Arabic" w:cs="Simplified Arabic"/>
          <w:sz w:val="28"/>
          <w:szCs w:val="28"/>
          <w:rtl/>
        </w:rPr>
        <w:t>أما الاستعجال فهو</w:t>
      </w:r>
      <w:r w:rsidR="00AD077D">
        <w:rPr>
          <w:rFonts w:ascii="Simplified Arabic" w:hAnsi="Simplified Arabic" w:cs="Simplified Arabic" w:hint="cs"/>
          <w:sz w:val="28"/>
          <w:szCs w:val="28"/>
          <w:rtl/>
        </w:rPr>
        <w:t>:</w:t>
      </w:r>
      <w:r w:rsidR="008F1F3C" w:rsidRPr="001D52BD">
        <w:rPr>
          <w:rFonts w:ascii="Simplified Arabic" w:hAnsi="Simplified Arabic" w:cs="Simplified Arabic"/>
          <w:sz w:val="28"/>
          <w:szCs w:val="28"/>
          <w:rtl/>
        </w:rPr>
        <w:t xml:space="preserve"> كل ما لا</w:t>
      </w:r>
      <w:r w:rsidR="002C263A">
        <w:rPr>
          <w:rFonts w:ascii="Simplified Arabic" w:hAnsi="Simplified Arabic" w:cs="Simplified Arabic" w:hint="cs"/>
          <w:sz w:val="28"/>
          <w:szCs w:val="28"/>
          <w:rtl/>
        </w:rPr>
        <w:t xml:space="preserve"> </w:t>
      </w:r>
      <w:r w:rsidR="008F1F3C" w:rsidRPr="001D52BD">
        <w:rPr>
          <w:rFonts w:ascii="Simplified Arabic" w:hAnsi="Simplified Arabic" w:cs="Simplified Arabic"/>
          <w:sz w:val="28"/>
          <w:szCs w:val="28"/>
          <w:rtl/>
        </w:rPr>
        <w:t>يقبل تأجيله</w:t>
      </w:r>
      <w:r w:rsidR="00162150">
        <w:rPr>
          <w:rFonts w:ascii="Simplified Arabic" w:hAnsi="Simplified Arabic" w:cs="Simplified Arabic" w:hint="cs"/>
          <w:sz w:val="28"/>
          <w:szCs w:val="28"/>
          <w:rtl/>
        </w:rPr>
        <w:t xml:space="preserve">، </w:t>
      </w:r>
      <w:r w:rsidR="008F1F3C" w:rsidRPr="001D52BD">
        <w:rPr>
          <w:rFonts w:ascii="Simplified Arabic" w:hAnsi="Simplified Arabic" w:cs="Simplified Arabic"/>
          <w:sz w:val="28"/>
          <w:szCs w:val="28"/>
          <w:rtl/>
        </w:rPr>
        <w:t>ويعني السرعة والطلب، والعجلة هي خلاف الب</w:t>
      </w:r>
      <w:r w:rsidR="00A20E37">
        <w:rPr>
          <w:rFonts w:ascii="Simplified Arabic" w:hAnsi="Simplified Arabic" w:cs="Simplified Arabic" w:hint="cs"/>
          <w:sz w:val="28"/>
          <w:szCs w:val="28"/>
          <w:rtl/>
        </w:rPr>
        <w:t>طء، ويرتبط الاستعجال بالزمن الذي يحتل حيزاً</w:t>
      </w:r>
      <w:r w:rsidR="002C263A">
        <w:rPr>
          <w:rFonts w:ascii="Simplified Arabic" w:hAnsi="Simplified Arabic" w:cs="Simplified Arabic" w:hint="cs"/>
          <w:sz w:val="28"/>
          <w:szCs w:val="28"/>
          <w:rtl/>
        </w:rPr>
        <w:t xml:space="preserve"> </w:t>
      </w:r>
      <w:r w:rsidR="00A20E37">
        <w:rPr>
          <w:rFonts w:ascii="Simplified Arabic" w:hAnsi="Simplified Arabic" w:cs="Simplified Arabic" w:hint="cs"/>
          <w:sz w:val="28"/>
          <w:szCs w:val="28"/>
          <w:rtl/>
        </w:rPr>
        <w:t>بالغ الاهمية في قو</w:t>
      </w:r>
      <w:r w:rsidR="002C263A">
        <w:rPr>
          <w:rFonts w:ascii="Simplified Arabic" w:hAnsi="Simplified Arabic" w:cs="Simplified Arabic" w:hint="cs"/>
          <w:sz w:val="28"/>
          <w:szCs w:val="28"/>
          <w:rtl/>
        </w:rPr>
        <w:t>انين المرافعات والذي يجب ان يكون (من خلال معادلة عادلة بين السرعة وبين استيفاء الضمانات القضائية كاملة بحيث لا يتم احداها على حساب الاخرى</w:t>
      </w:r>
      <w:r w:rsidR="002C263A">
        <w:rPr>
          <w:rStyle w:val="FootnoteReference"/>
          <w:rFonts w:ascii="Simplified Arabic" w:hAnsi="Simplified Arabic" w:cs="Simplified Arabic"/>
          <w:sz w:val="28"/>
          <w:szCs w:val="28"/>
          <w:rtl/>
        </w:rPr>
        <w:footnoteReference w:id="34"/>
      </w:r>
      <w:r w:rsidR="002C263A">
        <w:rPr>
          <w:rFonts w:ascii="Simplified Arabic" w:hAnsi="Simplified Arabic" w:cs="Simplified Arabic" w:hint="cs"/>
          <w:sz w:val="28"/>
          <w:szCs w:val="28"/>
          <w:rtl/>
        </w:rPr>
        <w:t>)</w:t>
      </w:r>
      <w:r w:rsidR="008F1F3C" w:rsidRPr="001D52BD">
        <w:rPr>
          <w:rFonts w:ascii="Simplified Arabic" w:hAnsi="Simplified Arabic" w:cs="Simplified Arabic"/>
          <w:sz w:val="28"/>
          <w:szCs w:val="28"/>
          <w:rtl/>
        </w:rPr>
        <w:t>.</w:t>
      </w:r>
    </w:p>
    <w:p w14:paraId="70161466" w14:textId="77777777" w:rsidR="00AE0574" w:rsidRPr="00AE0574" w:rsidRDefault="00AE0574" w:rsidP="00AE0574">
      <w:pPr>
        <w:bidi/>
        <w:spacing w:line="276" w:lineRule="auto"/>
        <w:jc w:val="center"/>
        <w:rPr>
          <w:rFonts w:ascii="Simplified Arabic" w:hAnsi="Simplified Arabic" w:cs="Simplified Arabic"/>
          <w:b/>
          <w:bCs/>
          <w:sz w:val="28"/>
          <w:szCs w:val="28"/>
          <w:rtl/>
        </w:rPr>
      </w:pPr>
      <w:r w:rsidRPr="00AE0574">
        <w:rPr>
          <w:rFonts w:ascii="Simplified Arabic" w:hAnsi="Simplified Arabic" w:cs="Simplified Arabic" w:hint="cs"/>
          <w:b/>
          <w:bCs/>
          <w:sz w:val="28"/>
          <w:szCs w:val="28"/>
          <w:rtl/>
        </w:rPr>
        <w:t>الفرع الثاني</w:t>
      </w:r>
    </w:p>
    <w:p w14:paraId="6858535A" w14:textId="1A198385" w:rsidR="00AE0574" w:rsidRDefault="00AE0574" w:rsidP="00AE0574">
      <w:pPr>
        <w:bidi/>
        <w:spacing w:line="276" w:lineRule="auto"/>
        <w:jc w:val="center"/>
        <w:rPr>
          <w:rFonts w:ascii="Simplified Arabic" w:hAnsi="Simplified Arabic" w:cs="Simplified Arabic"/>
          <w:b/>
          <w:bCs/>
          <w:sz w:val="28"/>
          <w:szCs w:val="28"/>
          <w:rtl/>
        </w:rPr>
      </w:pPr>
      <w:r w:rsidRPr="00AE0574">
        <w:rPr>
          <w:rFonts w:ascii="Simplified Arabic" w:hAnsi="Simplified Arabic" w:cs="Simplified Arabic" w:hint="cs"/>
          <w:b/>
          <w:bCs/>
          <w:sz w:val="28"/>
          <w:szCs w:val="28"/>
          <w:rtl/>
        </w:rPr>
        <w:t xml:space="preserve"> </w:t>
      </w:r>
      <w:r w:rsidR="008F1F3C" w:rsidRPr="00AE0574">
        <w:rPr>
          <w:rFonts w:ascii="Simplified Arabic" w:hAnsi="Simplified Arabic" w:cs="Simplified Arabic"/>
          <w:b/>
          <w:bCs/>
          <w:sz w:val="28"/>
          <w:szCs w:val="28"/>
          <w:rtl/>
        </w:rPr>
        <w:t>التعريف القانوني</w:t>
      </w:r>
      <w:r w:rsidRPr="00AE0574">
        <w:rPr>
          <w:rFonts w:ascii="Simplified Arabic" w:hAnsi="Simplified Arabic" w:cs="Simplified Arabic" w:hint="cs"/>
          <w:b/>
          <w:bCs/>
          <w:sz w:val="28"/>
          <w:szCs w:val="28"/>
          <w:rtl/>
        </w:rPr>
        <w:t xml:space="preserve"> للقضاء المستعجل</w:t>
      </w:r>
    </w:p>
    <w:p w14:paraId="251939ED" w14:textId="55E521D0" w:rsidR="00AD077D" w:rsidRDefault="00AE0574" w:rsidP="00AE0574">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8F1F3C" w:rsidRPr="001D52BD">
        <w:rPr>
          <w:rFonts w:ascii="Simplified Arabic" w:hAnsi="Simplified Arabic" w:cs="Simplified Arabic"/>
          <w:sz w:val="28"/>
          <w:szCs w:val="28"/>
          <w:rtl/>
        </w:rPr>
        <w:t>لم يعرف قانون المرافعات المدنية ال</w:t>
      </w:r>
      <w:r w:rsidR="00666611">
        <w:rPr>
          <w:rFonts w:ascii="Simplified Arabic" w:hAnsi="Simplified Arabic" w:cs="Simplified Arabic" w:hint="cs"/>
          <w:sz w:val="28"/>
          <w:szCs w:val="28"/>
          <w:rtl/>
        </w:rPr>
        <w:t xml:space="preserve">عراقي </w:t>
      </w:r>
      <w:r w:rsidR="008F1F3C" w:rsidRPr="001D52BD">
        <w:rPr>
          <w:rFonts w:ascii="Simplified Arabic" w:hAnsi="Simplified Arabic" w:cs="Simplified Arabic"/>
          <w:sz w:val="28"/>
          <w:szCs w:val="28"/>
          <w:rtl/>
        </w:rPr>
        <w:t>رقم(83) لسنة 1969</w:t>
      </w:r>
      <w:r w:rsidR="00CA7869">
        <w:rPr>
          <w:rStyle w:val="FootnoteReference"/>
          <w:rFonts w:ascii="Simplified Arabic" w:hAnsi="Simplified Arabic" w:cs="Simplified Arabic"/>
          <w:sz w:val="28"/>
          <w:szCs w:val="28"/>
          <w:rtl/>
        </w:rPr>
        <w:footnoteReference w:id="35"/>
      </w:r>
      <w:r w:rsidR="008F1F3C" w:rsidRPr="001D52BD">
        <w:rPr>
          <w:rFonts w:ascii="Simplified Arabic" w:hAnsi="Simplified Arabic" w:cs="Simplified Arabic"/>
          <w:sz w:val="28"/>
          <w:szCs w:val="28"/>
          <w:rtl/>
        </w:rPr>
        <w:t xml:space="preserve"> المعدل القضاء المستعجل</w:t>
      </w:r>
      <w:r w:rsidR="00666611">
        <w:rPr>
          <w:rFonts w:ascii="Simplified Arabic" w:hAnsi="Simplified Arabic" w:cs="Simplified Arabic" w:hint="cs"/>
          <w:sz w:val="28"/>
          <w:szCs w:val="28"/>
          <w:rtl/>
        </w:rPr>
        <w:t xml:space="preserve">، وانما </w:t>
      </w:r>
      <w:r w:rsidR="00CA7869">
        <w:rPr>
          <w:rFonts w:ascii="Simplified Arabic" w:hAnsi="Simplified Arabic" w:cs="Simplified Arabic" w:hint="cs"/>
          <w:sz w:val="28"/>
          <w:szCs w:val="28"/>
          <w:rtl/>
        </w:rPr>
        <w:t>وردت احكامه مبعثرة ضمن ابوب وفصول ومواد القانون</w:t>
      </w:r>
      <w:r w:rsidR="00CA7869">
        <w:rPr>
          <w:rStyle w:val="FootnoteReference"/>
          <w:rFonts w:ascii="Simplified Arabic" w:hAnsi="Simplified Arabic" w:cs="Simplified Arabic"/>
          <w:sz w:val="28"/>
          <w:szCs w:val="28"/>
          <w:rtl/>
        </w:rPr>
        <w:footnoteReference w:id="36"/>
      </w:r>
      <w:r w:rsidR="00CA7869">
        <w:rPr>
          <w:rFonts w:ascii="Simplified Arabic" w:hAnsi="Simplified Arabic" w:cs="Simplified Arabic" w:hint="cs"/>
          <w:sz w:val="28"/>
          <w:szCs w:val="28"/>
          <w:rtl/>
        </w:rPr>
        <w:t xml:space="preserve">، </w:t>
      </w:r>
      <w:r w:rsidR="00162150">
        <w:rPr>
          <w:rFonts w:ascii="Simplified Arabic" w:hAnsi="Simplified Arabic" w:cs="Simplified Arabic" w:hint="cs"/>
          <w:sz w:val="28"/>
          <w:szCs w:val="28"/>
          <w:rtl/>
        </w:rPr>
        <w:t>وقد ت</w:t>
      </w:r>
      <w:r w:rsidR="00666611">
        <w:rPr>
          <w:rFonts w:ascii="Simplified Arabic" w:hAnsi="Simplified Arabic" w:cs="Simplified Arabic" w:hint="cs"/>
          <w:sz w:val="28"/>
          <w:szCs w:val="28"/>
          <w:rtl/>
        </w:rPr>
        <w:t>ضمن الباب العاشر من القانون عنوان(القضاء المستعجل والاوامر على العرائض) وتناوله في فصلين</w:t>
      </w:r>
      <w:r w:rsidR="009C18B4">
        <w:rPr>
          <w:rFonts w:ascii="Simplified Arabic" w:hAnsi="Simplified Arabic" w:cs="Simplified Arabic" w:hint="cs"/>
          <w:sz w:val="28"/>
          <w:szCs w:val="28"/>
          <w:rtl/>
        </w:rPr>
        <w:t>:</w:t>
      </w:r>
      <w:r w:rsidR="00666611">
        <w:rPr>
          <w:rFonts w:ascii="Simplified Arabic" w:hAnsi="Simplified Arabic" w:cs="Simplified Arabic" w:hint="cs"/>
          <w:sz w:val="28"/>
          <w:szCs w:val="28"/>
          <w:rtl/>
        </w:rPr>
        <w:t xml:space="preserve"> الفصل الاول(القضاء المستعجل)</w:t>
      </w:r>
      <w:r w:rsidR="009C18B4">
        <w:rPr>
          <w:rFonts w:ascii="Simplified Arabic" w:hAnsi="Simplified Arabic" w:cs="Simplified Arabic" w:hint="cs"/>
          <w:sz w:val="28"/>
          <w:szCs w:val="28"/>
          <w:rtl/>
        </w:rPr>
        <w:t xml:space="preserve"> في</w:t>
      </w:r>
      <w:r w:rsidR="00C00CFB">
        <w:rPr>
          <w:rFonts w:ascii="Simplified Arabic" w:hAnsi="Simplified Arabic" w:cs="Simplified Arabic" w:hint="cs"/>
          <w:sz w:val="28"/>
          <w:szCs w:val="28"/>
          <w:rtl/>
        </w:rPr>
        <w:t>(10)</w:t>
      </w:r>
      <w:r w:rsidR="009C18B4">
        <w:rPr>
          <w:rFonts w:ascii="Simplified Arabic" w:hAnsi="Simplified Arabic" w:cs="Simplified Arabic" w:hint="cs"/>
          <w:sz w:val="28"/>
          <w:szCs w:val="28"/>
          <w:rtl/>
        </w:rPr>
        <w:t xml:space="preserve">عشر مواد قانونية هي </w:t>
      </w:r>
      <w:r w:rsidR="00666611">
        <w:rPr>
          <w:rFonts w:ascii="Simplified Arabic" w:hAnsi="Simplified Arabic" w:cs="Simplified Arabic" w:hint="cs"/>
          <w:sz w:val="28"/>
          <w:szCs w:val="28"/>
          <w:rtl/>
        </w:rPr>
        <w:t>المواد(14</w:t>
      </w:r>
      <w:r w:rsidR="009C18B4">
        <w:rPr>
          <w:rFonts w:ascii="Simplified Arabic" w:hAnsi="Simplified Arabic" w:cs="Simplified Arabic" w:hint="cs"/>
          <w:sz w:val="28"/>
          <w:szCs w:val="28"/>
          <w:rtl/>
        </w:rPr>
        <w:t>1</w:t>
      </w:r>
      <w:r w:rsidR="00666611">
        <w:rPr>
          <w:rFonts w:ascii="Simplified Arabic" w:hAnsi="Simplified Arabic" w:cs="Simplified Arabic" w:hint="cs"/>
          <w:sz w:val="28"/>
          <w:szCs w:val="28"/>
          <w:rtl/>
        </w:rPr>
        <w:t>،14</w:t>
      </w:r>
      <w:r w:rsidR="009C18B4">
        <w:rPr>
          <w:rFonts w:ascii="Simplified Arabic" w:hAnsi="Simplified Arabic" w:cs="Simplified Arabic" w:hint="cs"/>
          <w:sz w:val="28"/>
          <w:szCs w:val="28"/>
          <w:rtl/>
        </w:rPr>
        <w:t>2</w:t>
      </w:r>
      <w:r w:rsidR="00666611">
        <w:rPr>
          <w:rFonts w:ascii="Simplified Arabic" w:hAnsi="Simplified Arabic" w:cs="Simplified Arabic" w:hint="cs"/>
          <w:sz w:val="28"/>
          <w:szCs w:val="28"/>
          <w:rtl/>
        </w:rPr>
        <w:t>، 143، 144، 145، 146، 147، 148،</w:t>
      </w:r>
      <w:r w:rsidR="00AD077D">
        <w:rPr>
          <w:rFonts w:ascii="Simplified Arabic" w:hAnsi="Simplified Arabic" w:cs="Simplified Arabic" w:hint="cs"/>
          <w:sz w:val="28"/>
          <w:szCs w:val="28"/>
          <w:rtl/>
        </w:rPr>
        <w:t xml:space="preserve"> 149، 150).</w:t>
      </w:r>
    </w:p>
    <w:p w14:paraId="53CFF38A" w14:textId="3E3E2285" w:rsidR="008F1F3C" w:rsidRDefault="00AE0574" w:rsidP="00AD077D">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009C18B4">
        <w:rPr>
          <w:rFonts w:ascii="Simplified Arabic" w:hAnsi="Simplified Arabic" w:cs="Simplified Arabic" w:hint="cs"/>
          <w:sz w:val="28"/>
          <w:szCs w:val="28"/>
          <w:rtl/>
        </w:rPr>
        <w:t>و</w:t>
      </w:r>
      <w:r w:rsidR="00AD077D">
        <w:rPr>
          <w:rFonts w:ascii="Simplified Arabic" w:hAnsi="Simplified Arabic" w:cs="Simplified Arabic" w:hint="cs"/>
          <w:sz w:val="28"/>
          <w:szCs w:val="28"/>
          <w:rtl/>
        </w:rPr>
        <w:t xml:space="preserve">في </w:t>
      </w:r>
      <w:r w:rsidR="009C18B4">
        <w:rPr>
          <w:rFonts w:ascii="Simplified Arabic" w:hAnsi="Simplified Arabic" w:cs="Simplified Arabic" w:hint="cs"/>
          <w:sz w:val="28"/>
          <w:szCs w:val="28"/>
          <w:rtl/>
        </w:rPr>
        <w:t>ال</w:t>
      </w:r>
      <w:r w:rsidR="00666611">
        <w:rPr>
          <w:rFonts w:ascii="Simplified Arabic" w:hAnsi="Simplified Arabic" w:cs="Simplified Arabic" w:hint="cs"/>
          <w:sz w:val="28"/>
          <w:szCs w:val="28"/>
          <w:rtl/>
        </w:rPr>
        <w:t>فصل الثاني</w:t>
      </w:r>
      <w:r w:rsidR="00AD077D">
        <w:rPr>
          <w:rFonts w:ascii="Simplified Arabic" w:hAnsi="Simplified Arabic" w:cs="Simplified Arabic" w:hint="cs"/>
          <w:sz w:val="28"/>
          <w:szCs w:val="28"/>
          <w:rtl/>
        </w:rPr>
        <w:t xml:space="preserve"> تناول</w:t>
      </w:r>
      <w:r w:rsidR="00666611">
        <w:rPr>
          <w:rFonts w:ascii="Simplified Arabic" w:hAnsi="Simplified Arabic" w:cs="Simplified Arabic" w:hint="cs"/>
          <w:sz w:val="28"/>
          <w:szCs w:val="28"/>
          <w:rtl/>
        </w:rPr>
        <w:t xml:space="preserve"> (الاوامر التي تصدر على عريضة احد الخصوم (القضاء الولائي)</w:t>
      </w:r>
      <w:r w:rsidR="009C18B4">
        <w:rPr>
          <w:rFonts w:ascii="Simplified Arabic" w:hAnsi="Simplified Arabic" w:cs="Simplified Arabic" w:hint="cs"/>
          <w:sz w:val="28"/>
          <w:szCs w:val="28"/>
          <w:rtl/>
        </w:rPr>
        <w:t xml:space="preserve"> في </w:t>
      </w:r>
      <w:r w:rsidR="00AD077D">
        <w:rPr>
          <w:rFonts w:ascii="Simplified Arabic" w:hAnsi="Simplified Arabic" w:cs="Simplified Arabic" w:hint="cs"/>
          <w:sz w:val="28"/>
          <w:szCs w:val="28"/>
          <w:rtl/>
        </w:rPr>
        <w:t>(</w:t>
      </w:r>
      <w:r w:rsidR="009C18B4">
        <w:rPr>
          <w:rFonts w:ascii="Simplified Arabic" w:hAnsi="Simplified Arabic" w:cs="Simplified Arabic" w:hint="cs"/>
          <w:sz w:val="28"/>
          <w:szCs w:val="28"/>
          <w:rtl/>
        </w:rPr>
        <w:t>3</w:t>
      </w:r>
      <w:r w:rsidR="00AD077D">
        <w:rPr>
          <w:rFonts w:ascii="Simplified Arabic" w:hAnsi="Simplified Arabic" w:cs="Simplified Arabic" w:hint="cs"/>
          <w:sz w:val="28"/>
          <w:szCs w:val="28"/>
          <w:rtl/>
        </w:rPr>
        <w:t>)</w:t>
      </w:r>
      <w:r w:rsidR="009C18B4">
        <w:rPr>
          <w:rFonts w:ascii="Simplified Arabic" w:hAnsi="Simplified Arabic" w:cs="Simplified Arabic" w:hint="cs"/>
          <w:sz w:val="28"/>
          <w:szCs w:val="28"/>
          <w:rtl/>
        </w:rPr>
        <w:t xml:space="preserve"> ثلاث مواد قانونية هي </w:t>
      </w:r>
      <w:r w:rsidR="00666611">
        <w:rPr>
          <w:rFonts w:ascii="Simplified Arabic" w:hAnsi="Simplified Arabic" w:cs="Simplified Arabic" w:hint="cs"/>
          <w:sz w:val="28"/>
          <w:szCs w:val="28"/>
          <w:rtl/>
        </w:rPr>
        <w:t>المواد</w:t>
      </w:r>
      <w:r w:rsidR="009C18B4">
        <w:rPr>
          <w:rFonts w:ascii="Simplified Arabic" w:hAnsi="Simplified Arabic" w:cs="Simplified Arabic" w:hint="cs"/>
          <w:sz w:val="28"/>
          <w:szCs w:val="28"/>
          <w:rtl/>
        </w:rPr>
        <w:t>(</w:t>
      </w:r>
      <w:r w:rsidR="00666611">
        <w:rPr>
          <w:rFonts w:ascii="Simplified Arabic" w:hAnsi="Simplified Arabic" w:cs="Simplified Arabic" w:hint="cs"/>
          <w:sz w:val="28"/>
          <w:szCs w:val="28"/>
          <w:rtl/>
        </w:rPr>
        <w:t>151، 152، 153)</w:t>
      </w:r>
      <w:r w:rsidR="00CA7869">
        <w:rPr>
          <w:rFonts w:ascii="Simplified Arabic" w:hAnsi="Simplified Arabic" w:cs="Simplified Arabic" w:hint="cs"/>
          <w:sz w:val="28"/>
          <w:szCs w:val="28"/>
          <w:rtl/>
        </w:rPr>
        <w:t>، كما وردت احكامه مبعثرة في ابواب وفصول اخ</w:t>
      </w:r>
      <w:r w:rsidR="009C18B4">
        <w:rPr>
          <w:rFonts w:ascii="Simplified Arabic" w:hAnsi="Simplified Arabic" w:cs="Simplified Arabic" w:hint="cs"/>
          <w:sz w:val="28"/>
          <w:szCs w:val="28"/>
          <w:rtl/>
        </w:rPr>
        <w:t xml:space="preserve">رى </w:t>
      </w:r>
      <w:r w:rsidR="00CA7869">
        <w:rPr>
          <w:rFonts w:ascii="Simplified Arabic" w:hAnsi="Simplified Arabic" w:cs="Simplified Arabic" w:hint="cs"/>
          <w:sz w:val="28"/>
          <w:szCs w:val="28"/>
          <w:rtl/>
        </w:rPr>
        <w:t>من القانون</w:t>
      </w:r>
      <w:r w:rsidR="00E15557">
        <w:rPr>
          <w:rFonts w:ascii="Simplified Arabic" w:hAnsi="Simplified Arabic" w:cs="Simplified Arabic" w:hint="cs"/>
          <w:sz w:val="28"/>
          <w:szCs w:val="28"/>
          <w:rtl/>
        </w:rPr>
        <w:t>،</w:t>
      </w:r>
      <w:r w:rsidR="00CA7869">
        <w:rPr>
          <w:rFonts w:ascii="Simplified Arabic" w:hAnsi="Simplified Arabic" w:cs="Simplified Arabic" w:hint="cs"/>
          <w:sz w:val="28"/>
          <w:szCs w:val="28"/>
          <w:rtl/>
        </w:rPr>
        <w:t xml:space="preserve"> </w:t>
      </w:r>
      <w:r w:rsidR="008F1F3C" w:rsidRPr="001D52BD">
        <w:rPr>
          <w:rFonts w:ascii="Simplified Arabic" w:hAnsi="Simplified Arabic" w:cs="Simplified Arabic"/>
          <w:sz w:val="28"/>
          <w:szCs w:val="28"/>
          <w:rtl/>
        </w:rPr>
        <w:t>وهو ما يحسب للمشرع</w:t>
      </w:r>
      <w:r w:rsidR="00CA7869">
        <w:rPr>
          <w:rFonts w:ascii="Simplified Arabic" w:hAnsi="Simplified Arabic" w:cs="Simplified Arabic" w:hint="cs"/>
          <w:sz w:val="28"/>
          <w:szCs w:val="28"/>
          <w:rtl/>
        </w:rPr>
        <w:t xml:space="preserve"> العراقي</w:t>
      </w:r>
      <w:r w:rsidR="008F1F3C" w:rsidRPr="001D52BD">
        <w:rPr>
          <w:rFonts w:ascii="Simplified Arabic" w:hAnsi="Simplified Arabic" w:cs="Simplified Arabic"/>
          <w:sz w:val="28"/>
          <w:szCs w:val="28"/>
          <w:rtl/>
        </w:rPr>
        <w:t xml:space="preserve"> في ع</w:t>
      </w:r>
      <w:r w:rsidR="00666611">
        <w:rPr>
          <w:rFonts w:ascii="Simplified Arabic" w:hAnsi="Simplified Arabic" w:cs="Simplified Arabic" w:hint="cs"/>
          <w:sz w:val="28"/>
          <w:szCs w:val="28"/>
          <w:rtl/>
        </w:rPr>
        <w:t>د</w:t>
      </w:r>
      <w:r w:rsidR="008F1F3C" w:rsidRPr="001D52BD">
        <w:rPr>
          <w:rFonts w:ascii="Simplified Arabic" w:hAnsi="Simplified Arabic" w:cs="Simplified Arabic"/>
          <w:sz w:val="28"/>
          <w:szCs w:val="28"/>
          <w:rtl/>
        </w:rPr>
        <w:t>م تعريف المصطلحات القانونية الا اذا كانت تلك المصطلحات تثير خلافا في تحديد المعنى المقصود منها لان التعريفات من مهمة الفقه والقضاء.</w:t>
      </w:r>
    </w:p>
    <w:p w14:paraId="7C1A7C9D" w14:textId="77777777" w:rsidR="00AE0574" w:rsidRPr="00AE0574" w:rsidRDefault="00AE0574" w:rsidP="00AE0574">
      <w:pPr>
        <w:bidi/>
        <w:spacing w:line="276" w:lineRule="auto"/>
        <w:jc w:val="center"/>
        <w:rPr>
          <w:rFonts w:ascii="Simplified Arabic" w:hAnsi="Simplified Arabic" w:cs="Simplified Arabic"/>
          <w:b/>
          <w:bCs/>
          <w:sz w:val="28"/>
          <w:szCs w:val="28"/>
          <w:rtl/>
        </w:rPr>
      </w:pPr>
      <w:r w:rsidRPr="00AE0574">
        <w:rPr>
          <w:rFonts w:ascii="Simplified Arabic" w:hAnsi="Simplified Arabic" w:cs="Simplified Arabic" w:hint="cs"/>
          <w:b/>
          <w:bCs/>
          <w:sz w:val="28"/>
          <w:szCs w:val="28"/>
          <w:rtl/>
        </w:rPr>
        <w:t>الفرع الثالث</w:t>
      </w:r>
    </w:p>
    <w:p w14:paraId="6BBEE90B" w14:textId="1F2B9AF5" w:rsidR="00BE0D34" w:rsidRPr="00AE0574" w:rsidRDefault="00AE0574" w:rsidP="00AE0574">
      <w:pPr>
        <w:bidi/>
        <w:spacing w:line="276" w:lineRule="auto"/>
        <w:jc w:val="center"/>
        <w:rPr>
          <w:rFonts w:ascii="Simplified Arabic" w:hAnsi="Simplified Arabic" w:cs="Simplified Arabic"/>
          <w:b/>
          <w:bCs/>
          <w:sz w:val="28"/>
          <w:szCs w:val="28"/>
          <w:rtl/>
        </w:rPr>
      </w:pPr>
      <w:r w:rsidRPr="00AE0574">
        <w:rPr>
          <w:rFonts w:ascii="Simplified Arabic" w:hAnsi="Simplified Arabic" w:cs="Simplified Arabic" w:hint="cs"/>
          <w:b/>
          <w:bCs/>
          <w:sz w:val="28"/>
          <w:szCs w:val="28"/>
          <w:rtl/>
        </w:rPr>
        <w:t xml:space="preserve"> التعريف </w:t>
      </w:r>
      <w:r w:rsidR="00BE0D34" w:rsidRPr="00AE0574">
        <w:rPr>
          <w:rFonts w:ascii="Simplified Arabic" w:hAnsi="Simplified Arabic" w:cs="Simplified Arabic"/>
          <w:b/>
          <w:bCs/>
          <w:sz w:val="28"/>
          <w:szCs w:val="28"/>
          <w:rtl/>
        </w:rPr>
        <w:t>الفقهي للقضاء المستعجل</w:t>
      </w:r>
    </w:p>
    <w:p w14:paraId="15FF4B20" w14:textId="66E46F82" w:rsidR="008F1F3C" w:rsidRPr="001D52BD" w:rsidRDefault="00AE0574" w:rsidP="00A93460">
      <w:pPr>
        <w:bidi/>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E0D34" w:rsidRPr="001D52BD">
        <w:rPr>
          <w:rFonts w:ascii="Simplified Arabic" w:hAnsi="Simplified Arabic" w:cs="Simplified Arabic"/>
          <w:sz w:val="28"/>
          <w:szCs w:val="28"/>
          <w:rtl/>
        </w:rPr>
        <w:t>هناك تع</w:t>
      </w:r>
      <w:r w:rsidR="00A604D6">
        <w:rPr>
          <w:rFonts w:ascii="Simplified Arabic" w:hAnsi="Simplified Arabic" w:cs="Simplified Arabic" w:hint="cs"/>
          <w:sz w:val="28"/>
          <w:szCs w:val="28"/>
          <w:rtl/>
        </w:rPr>
        <w:t>ا</w:t>
      </w:r>
      <w:r w:rsidR="00BE0D34" w:rsidRPr="001D52BD">
        <w:rPr>
          <w:rFonts w:ascii="Simplified Arabic" w:hAnsi="Simplified Arabic" w:cs="Simplified Arabic"/>
          <w:sz w:val="28"/>
          <w:szCs w:val="28"/>
          <w:rtl/>
        </w:rPr>
        <w:t>ريف كثيرة للقضاء المستعجل اوردها الفقهاء ومن اهمها بانه (قضاء غير اصيل يجري على وجه السرعة يتناول بصفة مؤقته المسائل المستعجلة ال</w:t>
      </w:r>
      <w:r w:rsidR="00684C2D">
        <w:rPr>
          <w:rFonts w:ascii="Simplified Arabic" w:hAnsi="Simplified Arabic" w:cs="Simplified Arabic" w:hint="cs"/>
          <w:sz w:val="28"/>
          <w:szCs w:val="28"/>
          <w:rtl/>
        </w:rPr>
        <w:t xml:space="preserve">تي </w:t>
      </w:r>
      <w:r w:rsidR="00BE0D34" w:rsidRPr="001D52BD">
        <w:rPr>
          <w:rFonts w:ascii="Simplified Arabic" w:hAnsi="Simplified Arabic" w:cs="Simplified Arabic"/>
          <w:sz w:val="28"/>
          <w:szCs w:val="28"/>
          <w:rtl/>
        </w:rPr>
        <w:t>يخشى عليها من فوات الوقت دون ا</w:t>
      </w:r>
      <w:r w:rsidR="009C18B4">
        <w:rPr>
          <w:rFonts w:ascii="Simplified Arabic" w:hAnsi="Simplified Arabic" w:cs="Simplified Arabic" w:hint="cs"/>
          <w:sz w:val="28"/>
          <w:szCs w:val="28"/>
          <w:rtl/>
        </w:rPr>
        <w:t>ل</w:t>
      </w:r>
      <w:r w:rsidR="00BE0D34" w:rsidRPr="001D52BD">
        <w:rPr>
          <w:rFonts w:ascii="Simplified Arabic" w:hAnsi="Simplified Arabic" w:cs="Simplified Arabic"/>
          <w:sz w:val="28"/>
          <w:szCs w:val="28"/>
          <w:rtl/>
        </w:rPr>
        <w:t>مساس بموضوع الحق</w:t>
      </w:r>
      <w:r w:rsidR="00684C2D">
        <w:rPr>
          <w:rStyle w:val="FootnoteReference"/>
          <w:rFonts w:ascii="Simplified Arabic" w:hAnsi="Simplified Arabic" w:cs="Simplified Arabic"/>
          <w:sz w:val="28"/>
          <w:szCs w:val="28"/>
          <w:rtl/>
        </w:rPr>
        <w:footnoteReference w:id="37"/>
      </w:r>
      <w:r w:rsidR="00BE0D34" w:rsidRPr="001D52BD">
        <w:rPr>
          <w:rFonts w:ascii="Simplified Arabic" w:hAnsi="Simplified Arabic" w:cs="Simplified Arabic"/>
          <w:sz w:val="28"/>
          <w:szCs w:val="28"/>
          <w:rtl/>
        </w:rPr>
        <w:t xml:space="preserve">) </w:t>
      </w:r>
    </w:p>
    <w:p w14:paraId="7DF1D57A" w14:textId="6496CB81" w:rsidR="00BE0D34" w:rsidRPr="001D52BD" w:rsidRDefault="00AE0574" w:rsidP="00D413BE">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E0D34" w:rsidRPr="001D52BD">
        <w:rPr>
          <w:rFonts w:ascii="Simplified Arabic" w:hAnsi="Simplified Arabic" w:cs="Simplified Arabic"/>
          <w:sz w:val="28"/>
          <w:szCs w:val="28"/>
          <w:rtl/>
        </w:rPr>
        <w:t>كما عرفه جانب آخر من الفقه بأنه( فرع من القضاء المدني يختص بالفصل في المسائل المستعجلة التي يخشى عليها من فوات الوقت بشرط عدم المساس ب</w:t>
      </w:r>
      <w:r w:rsidR="00D413BE">
        <w:rPr>
          <w:rFonts w:ascii="Simplified Arabic" w:hAnsi="Simplified Arabic" w:cs="Simplified Arabic" w:hint="cs"/>
          <w:sz w:val="28"/>
          <w:szCs w:val="28"/>
          <w:rtl/>
        </w:rPr>
        <w:t>أ</w:t>
      </w:r>
      <w:r w:rsidR="00BE0D34" w:rsidRPr="001D52BD">
        <w:rPr>
          <w:rFonts w:ascii="Simplified Arabic" w:hAnsi="Simplified Arabic" w:cs="Simplified Arabic"/>
          <w:sz w:val="28"/>
          <w:szCs w:val="28"/>
          <w:rtl/>
        </w:rPr>
        <w:t>صل الحق غايته ابعاد الخطر الحقيقي المحدق بالمطلوب حمايته الى حين الفصل بالحق بالقضاء الموضوعي او تثبيت واقعة يخشى ضياع معالمها من فوات الوقت</w:t>
      </w:r>
      <w:r w:rsidR="00684C2D">
        <w:rPr>
          <w:rStyle w:val="FootnoteReference"/>
          <w:rFonts w:ascii="Simplified Arabic" w:hAnsi="Simplified Arabic" w:cs="Simplified Arabic"/>
          <w:sz w:val="28"/>
          <w:szCs w:val="28"/>
          <w:rtl/>
        </w:rPr>
        <w:footnoteReference w:id="38"/>
      </w:r>
      <w:r w:rsidR="00BE0D34" w:rsidRPr="001D52BD">
        <w:rPr>
          <w:rFonts w:ascii="Simplified Arabic" w:hAnsi="Simplified Arabic" w:cs="Simplified Arabic"/>
          <w:sz w:val="28"/>
          <w:szCs w:val="28"/>
          <w:rtl/>
        </w:rPr>
        <w:t>)</w:t>
      </w:r>
    </w:p>
    <w:p w14:paraId="419794C5" w14:textId="080A08AE" w:rsidR="007A2E50" w:rsidRDefault="00AE0574" w:rsidP="00A93460">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E0D34" w:rsidRPr="001D52BD">
        <w:rPr>
          <w:rFonts w:ascii="Simplified Arabic" w:hAnsi="Simplified Arabic" w:cs="Simplified Arabic"/>
          <w:sz w:val="28"/>
          <w:szCs w:val="28"/>
          <w:rtl/>
        </w:rPr>
        <w:t>عليه</w:t>
      </w:r>
      <w:r w:rsidR="00D413BE">
        <w:rPr>
          <w:rFonts w:ascii="Simplified Arabic" w:hAnsi="Simplified Arabic" w:cs="Simplified Arabic" w:hint="cs"/>
          <w:sz w:val="28"/>
          <w:szCs w:val="28"/>
          <w:rtl/>
        </w:rPr>
        <w:t xml:space="preserve"> </w:t>
      </w:r>
      <w:r w:rsidR="00BE0D34" w:rsidRPr="001D52BD">
        <w:rPr>
          <w:rFonts w:ascii="Simplified Arabic" w:hAnsi="Simplified Arabic" w:cs="Simplified Arabic"/>
          <w:sz w:val="28"/>
          <w:szCs w:val="28"/>
          <w:rtl/>
        </w:rPr>
        <w:t>يتبين من خلال التعريف التي اوردها الفقهاء ان القضاء المستعجل هو قضاء وقتي غايته درء الخطر المحدق باجرا</w:t>
      </w:r>
      <w:r w:rsidR="00387C27">
        <w:rPr>
          <w:rFonts w:ascii="Simplified Arabic" w:hAnsi="Simplified Arabic" w:cs="Simplified Arabic" w:hint="cs"/>
          <w:sz w:val="28"/>
          <w:szCs w:val="28"/>
          <w:rtl/>
        </w:rPr>
        <w:t>ء</w:t>
      </w:r>
      <w:r w:rsidR="00BE0D34" w:rsidRPr="001D52BD">
        <w:rPr>
          <w:rFonts w:ascii="Simplified Arabic" w:hAnsi="Simplified Arabic" w:cs="Simplified Arabic"/>
          <w:sz w:val="28"/>
          <w:szCs w:val="28"/>
          <w:rtl/>
        </w:rPr>
        <w:t>ات مستعجلة دون المساس ب</w:t>
      </w:r>
      <w:r w:rsidR="00D413BE">
        <w:rPr>
          <w:rFonts w:ascii="Simplified Arabic" w:hAnsi="Simplified Arabic" w:cs="Simplified Arabic" w:hint="cs"/>
          <w:sz w:val="28"/>
          <w:szCs w:val="28"/>
          <w:rtl/>
        </w:rPr>
        <w:t>أ</w:t>
      </w:r>
      <w:r w:rsidR="00BE0D34" w:rsidRPr="001D52BD">
        <w:rPr>
          <w:rFonts w:ascii="Simplified Arabic" w:hAnsi="Simplified Arabic" w:cs="Simplified Arabic"/>
          <w:sz w:val="28"/>
          <w:szCs w:val="28"/>
          <w:rtl/>
        </w:rPr>
        <w:t>صل الحق</w:t>
      </w:r>
      <w:r w:rsidR="004264AD">
        <w:rPr>
          <w:rFonts w:ascii="Simplified Arabic" w:hAnsi="Simplified Arabic" w:cs="Simplified Arabic" w:hint="cs"/>
          <w:sz w:val="28"/>
          <w:szCs w:val="28"/>
          <w:rtl/>
        </w:rPr>
        <w:t xml:space="preserve">، وهو (قرارات مؤقته </w:t>
      </w:r>
      <w:r w:rsidR="00A93460">
        <w:rPr>
          <w:rFonts w:ascii="Simplified Arabic" w:hAnsi="Simplified Arabic" w:cs="Simplified Arabic" w:hint="cs"/>
          <w:sz w:val="28"/>
          <w:szCs w:val="28"/>
          <w:rtl/>
        </w:rPr>
        <w:t>ب</w:t>
      </w:r>
      <w:r w:rsidR="004264AD">
        <w:rPr>
          <w:rFonts w:ascii="Simplified Arabic" w:hAnsi="Simplified Arabic" w:cs="Simplified Arabic" w:hint="cs"/>
          <w:sz w:val="28"/>
          <w:szCs w:val="28"/>
          <w:rtl/>
        </w:rPr>
        <w:t>اجراءات قضائية تس</w:t>
      </w:r>
      <w:r w:rsidR="00387C27">
        <w:rPr>
          <w:rFonts w:ascii="Simplified Arabic" w:hAnsi="Simplified Arabic" w:cs="Simplified Arabic" w:hint="cs"/>
          <w:sz w:val="28"/>
          <w:szCs w:val="28"/>
          <w:rtl/>
        </w:rPr>
        <w:t>ت</w:t>
      </w:r>
      <w:r w:rsidR="004264AD">
        <w:rPr>
          <w:rFonts w:ascii="Simplified Arabic" w:hAnsi="Simplified Arabic" w:cs="Simplified Arabic" w:hint="cs"/>
          <w:sz w:val="28"/>
          <w:szCs w:val="28"/>
          <w:rtl/>
        </w:rPr>
        <w:t>هدف دفع خطر محتمل الوقوع</w:t>
      </w:r>
      <w:r w:rsidR="00387C27">
        <w:rPr>
          <w:rFonts w:ascii="Simplified Arabic" w:hAnsi="Simplified Arabic" w:cs="Simplified Arabic" w:hint="cs"/>
          <w:sz w:val="28"/>
          <w:szCs w:val="28"/>
          <w:rtl/>
        </w:rPr>
        <w:t xml:space="preserve"> </w:t>
      </w:r>
      <w:r w:rsidR="004264AD">
        <w:rPr>
          <w:rFonts w:ascii="Simplified Arabic" w:hAnsi="Simplified Arabic" w:cs="Simplified Arabic" w:hint="cs"/>
          <w:sz w:val="28"/>
          <w:szCs w:val="28"/>
          <w:rtl/>
        </w:rPr>
        <w:t>دون مساس بأصل الحق الموضوعي</w:t>
      </w:r>
      <w:r w:rsidR="004264AD">
        <w:rPr>
          <w:rStyle w:val="FootnoteReference"/>
          <w:rFonts w:ascii="Simplified Arabic" w:hAnsi="Simplified Arabic" w:cs="Simplified Arabic"/>
          <w:sz w:val="28"/>
          <w:szCs w:val="28"/>
          <w:rtl/>
        </w:rPr>
        <w:footnoteReference w:id="39"/>
      </w:r>
      <w:r w:rsidR="004264AD">
        <w:rPr>
          <w:rFonts w:ascii="Simplified Arabic" w:hAnsi="Simplified Arabic" w:cs="Simplified Arabic" w:hint="cs"/>
          <w:sz w:val="28"/>
          <w:szCs w:val="28"/>
          <w:rtl/>
        </w:rPr>
        <w:t>)</w:t>
      </w:r>
      <w:r w:rsidR="007A2E50">
        <w:rPr>
          <w:rFonts w:ascii="Simplified Arabic" w:hAnsi="Simplified Arabic" w:cs="Simplified Arabic" w:hint="cs"/>
          <w:sz w:val="28"/>
          <w:szCs w:val="28"/>
          <w:rtl/>
        </w:rPr>
        <w:t>.</w:t>
      </w:r>
    </w:p>
    <w:p w14:paraId="6F330F52" w14:textId="03FBB582" w:rsidR="001B2C8D" w:rsidRDefault="00AE0574" w:rsidP="00AD077D">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1B2C8D">
        <w:rPr>
          <w:rFonts w:ascii="Simplified Arabic" w:hAnsi="Simplified Arabic" w:cs="Simplified Arabic" w:hint="cs"/>
          <w:sz w:val="28"/>
          <w:szCs w:val="28"/>
          <w:rtl/>
        </w:rPr>
        <w:t xml:space="preserve">ومن التعاريف اعلاه يمكن تسجيل أهم </w:t>
      </w:r>
      <w:r w:rsidR="00A93460">
        <w:rPr>
          <w:rFonts w:ascii="Simplified Arabic" w:hAnsi="Simplified Arabic" w:cs="Simplified Arabic" w:hint="cs"/>
          <w:sz w:val="28"/>
          <w:szCs w:val="28"/>
          <w:rtl/>
        </w:rPr>
        <w:t xml:space="preserve">شروط اختصاص </w:t>
      </w:r>
      <w:r w:rsidR="001B2C8D">
        <w:rPr>
          <w:rFonts w:ascii="Simplified Arabic" w:hAnsi="Simplified Arabic" w:cs="Simplified Arabic" w:hint="cs"/>
          <w:sz w:val="28"/>
          <w:szCs w:val="28"/>
          <w:rtl/>
        </w:rPr>
        <w:t>القضاء</w:t>
      </w:r>
      <w:r w:rsidR="00AD077D">
        <w:rPr>
          <w:rFonts w:ascii="Simplified Arabic" w:hAnsi="Simplified Arabic" w:cs="Simplified Arabic" w:hint="cs"/>
          <w:sz w:val="28"/>
          <w:szCs w:val="28"/>
          <w:rtl/>
        </w:rPr>
        <w:t xml:space="preserve"> المستعجل</w:t>
      </w:r>
      <w:r w:rsidR="00A93460">
        <w:rPr>
          <w:rStyle w:val="FootnoteReference"/>
          <w:rFonts w:ascii="Simplified Arabic" w:hAnsi="Simplified Arabic" w:cs="Simplified Arabic"/>
          <w:sz w:val="28"/>
          <w:szCs w:val="28"/>
          <w:rtl/>
        </w:rPr>
        <w:footnoteReference w:id="40"/>
      </w:r>
      <w:r w:rsidR="00AD077D">
        <w:rPr>
          <w:rFonts w:ascii="Simplified Arabic" w:hAnsi="Simplified Arabic" w:cs="Simplified Arabic" w:hint="cs"/>
          <w:sz w:val="28"/>
          <w:szCs w:val="28"/>
          <w:rtl/>
        </w:rPr>
        <w:t xml:space="preserve"> </w:t>
      </w:r>
      <w:r w:rsidR="001B2C8D">
        <w:rPr>
          <w:rFonts w:ascii="Simplified Arabic" w:hAnsi="Simplified Arabic" w:cs="Simplified Arabic" w:hint="cs"/>
          <w:sz w:val="28"/>
          <w:szCs w:val="28"/>
          <w:rtl/>
        </w:rPr>
        <w:t>وهي:</w:t>
      </w:r>
    </w:p>
    <w:p w14:paraId="14DFC11E" w14:textId="046CCFE1" w:rsidR="001B2C8D" w:rsidRDefault="00AE0574" w:rsidP="00AE0574">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أولاً: </w:t>
      </w:r>
      <w:r w:rsidR="00A93460">
        <w:rPr>
          <w:rFonts w:ascii="Simplified Arabic" w:hAnsi="Simplified Arabic" w:cs="Simplified Arabic" w:hint="cs"/>
          <w:sz w:val="28"/>
          <w:szCs w:val="28"/>
          <w:rtl/>
        </w:rPr>
        <w:t>الاستعجال وقد تم بيان معنى وت</w:t>
      </w:r>
      <w:r w:rsidR="00A604D6">
        <w:rPr>
          <w:rFonts w:ascii="Simplified Arabic" w:hAnsi="Simplified Arabic" w:cs="Simplified Arabic" w:hint="cs"/>
          <w:sz w:val="28"/>
          <w:szCs w:val="28"/>
          <w:rtl/>
        </w:rPr>
        <w:t>ع</w:t>
      </w:r>
      <w:r w:rsidR="00A93460">
        <w:rPr>
          <w:rFonts w:ascii="Simplified Arabic" w:hAnsi="Simplified Arabic" w:cs="Simplified Arabic" w:hint="cs"/>
          <w:sz w:val="28"/>
          <w:szCs w:val="28"/>
          <w:rtl/>
        </w:rPr>
        <w:t>ريف الاستعجال في الصفحات السابقة، ولم يعرفه قانون المرافعات وترك ذلك للفقه والقضاء.</w:t>
      </w:r>
    </w:p>
    <w:p w14:paraId="670046FB" w14:textId="289E4BF4" w:rsidR="00511D01" w:rsidRDefault="00AE0574" w:rsidP="00511D01">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ثانياً: </w:t>
      </w:r>
      <w:r w:rsidR="00A93460">
        <w:rPr>
          <w:rFonts w:ascii="Simplified Arabic" w:hAnsi="Simplified Arabic" w:cs="Simplified Arabic" w:hint="cs"/>
          <w:sz w:val="28"/>
          <w:szCs w:val="28"/>
          <w:rtl/>
        </w:rPr>
        <w:t>عدم المساس باصل</w:t>
      </w:r>
      <w:r w:rsidR="00AD077D">
        <w:rPr>
          <w:rFonts w:ascii="Simplified Arabic" w:hAnsi="Simplified Arabic" w:cs="Simplified Arabic" w:hint="cs"/>
          <w:sz w:val="28"/>
          <w:szCs w:val="28"/>
          <w:rtl/>
        </w:rPr>
        <w:t xml:space="preserve"> الحق، والذي </w:t>
      </w:r>
      <w:r w:rsidR="00A604D6">
        <w:rPr>
          <w:rFonts w:ascii="Simplified Arabic" w:hAnsi="Simplified Arabic" w:cs="Simplified Arabic" w:hint="cs"/>
          <w:sz w:val="28"/>
          <w:szCs w:val="28"/>
          <w:rtl/>
        </w:rPr>
        <w:t>يمكن تعريف</w:t>
      </w:r>
      <w:r w:rsidR="00511D01">
        <w:rPr>
          <w:rFonts w:ascii="Simplified Arabic" w:hAnsi="Simplified Arabic" w:cs="Simplified Arabic" w:hint="cs"/>
          <w:sz w:val="28"/>
          <w:szCs w:val="28"/>
          <w:rtl/>
        </w:rPr>
        <w:t xml:space="preserve"> الحق </w:t>
      </w:r>
      <w:r w:rsidR="00AD077D">
        <w:rPr>
          <w:rFonts w:ascii="Simplified Arabic" w:hAnsi="Simplified Arabic" w:cs="Simplified Arabic" w:hint="cs"/>
          <w:sz w:val="28"/>
          <w:szCs w:val="28"/>
          <w:rtl/>
        </w:rPr>
        <w:t xml:space="preserve">بأنه (الحق </w:t>
      </w:r>
      <w:r w:rsidR="00A604D6">
        <w:rPr>
          <w:rFonts w:ascii="Simplified Arabic" w:hAnsi="Simplified Arabic" w:cs="Simplified Arabic" w:hint="cs"/>
          <w:sz w:val="28"/>
          <w:szCs w:val="28"/>
          <w:rtl/>
        </w:rPr>
        <w:t xml:space="preserve">مصلحة ذات قيمة مالية يحميها القانون)، والحق في التملك يحميها الدستور والقوانين، </w:t>
      </w:r>
      <w:r w:rsidR="00AD077D">
        <w:rPr>
          <w:rFonts w:ascii="Simplified Arabic" w:hAnsi="Simplified Arabic" w:cs="Simplified Arabic" w:hint="cs"/>
          <w:sz w:val="28"/>
          <w:szCs w:val="28"/>
          <w:rtl/>
        </w:rPr>
        <w:t xml:space="preserve">كما ان الحق يعني </w:t>
      </w:r>
      <w:r w:rsidR="00A604D6">
        <w:rPr>
          <w:rFonts w:ascii="Simplified Arabic" w:hAnsi="Simplified Arabic" w:cs="Simplified Arabic" w:hint="cs"/>
          <w:sz w:val="28"/>
          <w:szCs w:val="28"/>
          <w:rtl/>
        </w:rPr>
        <w:t xml:space="preserve">الحرية الممنوحة قانوناً </w:t>
      </w:r>
      <w:r w:rsidR="00AD077D">
        <w:rPr>
          <w:rFonts w:ascii="Simplified Arabic" w:hAnsi="Simplified Arabic" w:cs="Simplified Arabic" w:hint="cs"/>
          <w:sz w:val="28"/>
          <w:szCs w:val="28"/>
          <w:rtl/>
        </w:rPr>
        <w:t>ل</w:t>
      </w:r>
      <w:r w:rsidR="00A604D6">
        <w:rPr>
          <w:rFonts w:ascii="Simplified Arabic" w:hAnsi="Simplified Arabic" w:cs="Simplified Arabic" w:hint="cs"/>
          <w:sz w:val="28"/>
          <w:szCs w:val="28"/>
          <w:rtl/>
        </w:rPr>
        <w:t>لتملك والتمتع بالحقوق وال</w:t>
      </w:r>
      <w:r w:rsidR="00AD077D">
        <w:rPr>
          <w:rFonts w:ascii="Simplified Arabic" w:hAnsi="Simplified Arabic" w:cs="Simplified Arabic" w:hint="cs"/>
          <w:sz w:val="28"/>
          <w:szCs w:val="28"/>
          <w:rtl/>
        </w:rPr>
        <w:t>ح</w:t>
      </w:r>
      <w:r w:rsidR="00A604D6">
        <w:rPr>
          <w:rFonts w:ascii="Simplified Arabic" w:hAnsi="Simplified Arabic" w:cs="Simplified Arabic" w:hint="cs"/>
          <w:sz w:val="28"/>
          <w:szCs w:val="28"/>
          <w:rtl/>
        </w:rPr>
        <w:t>ريات المكفلة بالدستور والقوانين، وهو ما دفع البعض الى تعريف القضاء المستعجل بانه (تلك السلطة التي نصبها ا</w:t>
      </w:r>
      <w:r w:rsidR="009366A5">
        <w:rPr>
          <w:rFonts w:ascii="Simplified Arabic" w:hAnsi="Simplified Arabic" w:cs="Simplified Arabic" w:hint="cs"/>
          <w:sz w:val="28"/>
          <w:szCs w:val="28"/>
          <w:rtl/>
        </w:rPr>
        <w:t xml:space="preserve">لقانون </w:t>
      </w:r>
      <w:r w:rsidR="00A604D6">
        <w:rPr>
          <w:rFonts w:ascii="Simplified Arabic" w:hAnsi="Simplified Arabic" w:cs="Simplified Arabic" w:hint="cs"/>
          <w:sz w:val="28"/>
          <w:szCs w:val="28"/>
          <w:rtl/>
        </w:rPr>
        <w:t>لحماية حرية من الحريات</w:t>
      </w:r>
      <w:r w:rsidR="009366A5">
        <w:rPr>
          <w:rFonts w:ascii="Simplified Arabic" w:hAnsi="Simplified Arabic" w:cs="Simplified Arabic" w:hint="cs"/>
          <w:sz w:val="28"/>
          <w:szCs w:val="28"/>
          <w:rtl/>
        </w:rPr>
        <w:t xml:space="preserve"> جميعا</w:t>
      </w:r>
      <w:r w:rsidR="009366A5">
        <w:rPr>
          <w:rStyle w:val="FootnoteReference"/>
          <w:rFonts w:ascii="Simplified Arabic" w:hAnsi="Simplified Arabic" w:cs="Simplified Arabic"/>
          <w:sz w:val="28"/>
          <w:szCs w:val="28"/>
          <w:rtl/>
        </w:rPr>
        <w:footnoteReference w:id="41"/>
      </w:r>
      <w:r w:rsidR="00A604D6">
        <w:rPr>
          <w:rFonts w:ascii="Simplified Arabic" w:hAnsi="Simplified Arabic" w:cs="Simplified Arabic" w:hint="cs"/>
          <w:sz w:val="28"/>
          <w:szCs w:val="28"/>
          <w:rtl/>
        </w:rPr>
        <w:t>).</w:t>
      </w:r>
    </w:p>
    <w:p w14:paraId="10AFF609" w14:textId="5BD498C5" w:rsidR="00511D01" w:rsidRDefault="00AE0574" w:rsidP="00511D01">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511D01">
        <w:rPr>
          <w:rFonts w:ascii="Simplified Arabic" w:hAnsi="Simplified Arabic" w:cs="Simplified Arabic" w:hint="cs"/>
          <w:sz w:val="28"/>
          <w:szCs w:val="28"/>
          <w:rtl/>
        </w:rPr>
        <w:t>وقد يتم الاشارة الى هذا الشرط(عدم المساس باصل الحق ) صراحة في مضمون الامر الولائي الذي تصدره المحكمة، وكماهو مبين في الدعوى(6/أمر ولائي/2024</w:t>
      </w:r>
      <w:r w:rsidR="00511D01">
        <w:rPr>
          <w:rStyle w:val="FootnoteReference"/>
          <w:rFonts w:ascii="Simplified Arabic" w:hAnsi="Simplified Arabic" w:cs="Simplified Arabic"/>
          <w:sz w:val="28"/>
          <w:szCs w:val="28"/>
          <w:rtl/>
        </w:rPr>
        <w:footnoteReference w:id="42"/>
      </w:r>
      <w:r w:rsidR="00511D01">
        <w:rPr>
          <w:rFonts w:ascii="Simplified Arabic" w:hAnsi="Simplified Arabic" w:cs="Simplified Arabic" w:hint="cs"/>
          <w:sz w:val="28"/>
          <w:szCs w:val="28"/>
          <w:rtl/>
        </w:rPr>
        <w:t xml:space="preserve">) والذي نص على( بتاريخ2/6/2024 تشكلت هيئة  الانضباط من رئيسها والاعضاء للنظر في طلب الامر الولائي المقدم من طالب الامر الولائي (ب.ش.م) والذي يطلب فيه ايقاف تنفيذ القرار (7460) الصادر من وزير الصحة في 15/4/2024 </w:t>
      </w:r>
      <w:r w:rsidR="00A93460">
        <w:rPr>
          <w:rFonts w:ascii="Simplified Arabic" w:hAnsi="Simplified Arabic" w:cs="Simplified Arabic" w:hint="cs"/>
          <w:sz w:val="28"/>
          <w:szCs w:val="28"/>
          <w:rtl/>
        </w:rPr>
        <w:t xml:space="preserve"> </w:t>
      </w:r>
      <w:r w:rsidR="00511D01">
        <w:rPr>
          <w:rFonts w:ascii="Simplified Arabic" w:hAnsi="Simplified Arabic" w:cs="Simplified Arabic" w:hint="cs"/>
          <w:sz w:val="28"/>
          <w:szCs w:val="28"/>
          <w:rtl/>
        </w:rPr>
        <w:t>وبعد التدقيق والمداولة ثبت للهيئة توفر شروط ايقاف تنفيذ القرارالمطعون فيه وحيث ن اصدار الامر الولائي لا يمس باصل محل الدعوى المقامة من قبل المدعي طالب الامر الولائي، لذا قررت الهيئة بالاتفاق اصدار امر ولائي با</w:t>
      </w:r>
      <w:r w:rsidR="00511D01" w:rsidRPr="00511D01">
        <w:rPr>
          <w:rFonts w:ascii="Simplified Arabic" w:hAnsi="Simplified Arabic" w:cs="Simplified Arabic"/>
          <w:sz w:val="28"/>
          <w:szCs w:val="28"/>
          <w:rtl/>
        </w:rPr>
        <w:t xml:space="preserve">يقاف تنفيذ القرار (7460) الصادر من وزير الصحة في 15/4/2024 </w:t>
      </w:r>
      <w:r w:rsidR="00511D01">
        <w:rPr>
          <w:rFonts w:ascii="Simplified Arabic" w:hAnsi="Simplified Arabic" w:cs="Simplified Arabic" w:hint="cs"/>
          <w:sz w:val="28"/>
          <w:szCs w:val="28"/>
          <w:rtl/>
        </w:rPr>
        <w:t>لحين حسم الدعوى المرقمة 95/ب/2024قراراً قابلاً للتظلم وصدر في 2/6/2024.</w:t>
      </w:r>
    </w:p>
    <w:p w14:paraId="497E6B7F" w14:textId="3B5C2FD5" w:rsidR="009366A5" w:rsidRDefault="00AE0574" w:rsidP="005213F4">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A604D6">
        <w:rPr>
          <w:rFonts w:ascii="Simplified Arabic" w:hAnsi="Simplified Arabic" w:cs="Simplified Arabic" w:hint="cs"/>
          <w:sz w:val="28"/>
          <w:szCs w:val="28"/>
          <w:rtl/>
        </w:rPr>
        <w:t>و</w:t>
      </w:r>
      <w:r w:rsidR="00AD077D">
        <w:rPr>
          <w:rFonts w:ascii="Simplified Arabic" w:hAnsi="Simplified Arabic" w:cs="Simplified Arabic" w:hint="cs"/>
          <w:sz w:val="28"/>
          <w:szCs w:val="28"/>
          <w:rtl/>
        </w:rPr>
        <w:t xml:space="preserve">للارتباط بين الحق والحرية والمال فاننا نعرض </w:t>
      </w:r>
      <w:r w:rsidR="00A604D6">
        <w:rPr>
          <w:rFonts w:ascii="Simplified Arabic" w:hAnsi="Simplified Arabic" w:cs="Simplified Arabic" w:hint="cs"/>
          <w:sz w:val="28"/>
          <w:szCs w:val="28"/>
          <w:rtl/>
        </w:rPr>
        <w:t>تعريف في القانون المدني العراقي</w:t>
      </w:r>
      <w:r w:rsidR="009366A5">
        <w:rPr>
          <w:rStyle w:val="FootnoteReference"/>
          <w:rFonts w:ascii="Simplified Arabic" w:hAnsi="Simplified Arabic" w:cs="Simplified Arabic"/>
          <w:sz w:val="28"/>
          <w:szCs w:val="28"/>
          <w:rtl/>
        </w:rPr>
        <w:footnoteReference w:id="43"/>
      </w:r>
      <w:r w:rsidR="00A604D6">
        <w:rPr>
          <w:rFonts w:ascii="Simplified Arabic" w:hAnsi="Simplified Arabic" w:cs="Simplified Arabic" w:hint="cs"/>
          <w:sz w:val="28"/>
          <w:szCs w:val="28"/>
          <w:rtl/>
        </w:rPr>
        <w:t xml:space="preserve"> للمال في المادة(65) بانه(المال هو كل حق له ق</w:t>
      </w:r>
      <w:r w:rsidR="00AD077D">
        <w:rPr>
          <w:rFonts w:ascii="Simplified Arabic" w:hAnsi="Simplified Arabic" w:cs="Simplified Arabic" w:hint="cs"/>
          <w:sz w:val="28"/>
          <w:szCs w:val="28"/>
          <w:rtl/>
        </w:rPr>
        <w:t xml:space="preserve">يمة </w:t>
      </w:r>
      <w:r w:rsidR="00A604D6">
        <w:rPr>
          <w:rFonts w:ascii="Simplified Arabic" w:hAnsi="Simplified Arabic" w:cs="Simplified Arabic" w:hint="cs"/>
          <w:sz w:val="28"/>
          <w:szCs w:val="28"/>
          <w:rtl/>
        </w:rPr>
        <w:t>مالية</w:t>
      </w:r>
      <w:r w:rsidR="00AD077D">
        <w:rPr>
          <w:rFonts w:ascii="Simplified Arabic" w:hAnsi="Simplified Arabic" w:cs="Simplified Arabic" w:hint="cs"/>
          <w:sz w:val="28"/>
          <w:szCs w:val="28"/>
          <w:rtl/>
        </w:rPr>
        <w:t>)</w:t>
      </w:r>
      <w:r w:rsidR="00A604D6">
        <w:rPr>
          <w:rFonts w:ascii="Simplified Arabic" w:hAnsi="Simplified Arabic" w:cs="Simplified Arabic" w:hint="cs"/>
          <w:sz w:val="28"/>
          <w:szCs w:val="28"/>
          <w:rtl/>
        </w:rPr>
        <w:t>، وقسم المال الى حقين ، الا</w:t>
      </w:r>
      <w:r w:rsidR="009366A5">
        <w:rPr>
          <w:rFonts w:ascii="Simplified Arabic" w:hAnsi="Simplified Arabic" w:cs="Simplified Arabic" w:hint="cs"/>
          <w:sz w:val="28"/>
          <w:szCs w:val="28"/>
          <w:rtl/>
        </w:rPr>
        <w:t>و</w:t>
      </w:r>
      <w:r w:rsidR="00A604D6">
        <w:rPr>
          <w:rFonts w:ascii="Simplified Arabic" w:hAnsi="Simplified Arabic" w:cs="Simplified Arabic" w:hint="cs"/>
          <w:sz w:val="28"/>
          <w:szCs w:val="28"/>
          <w:rtl/>
        </w:rPr>
        <w:t>ل هو الحق العيني والثاني هو ا</w:t>
      </w:r>
      <w:r w:rsidR="009366A5">
        <w:rPr>
          <w:rFonts w:ascii="Simplified Arabic" w:hAnsi="Simplified Arabic" w:cs="Simplified Arabic" w:hint="cs"/>
          <w:sz w:val="28"/>
          <w:szCs w:val="28"/>
          <w:rtl/>
        </w:rPr>
        <w:t xml:space="preserve">لحق </w:t>
      </w:r>
      <w:r w:rsidR="00A604D6">
        <w:rPr>
          <w:rFonts w:ascii="Simplified Arabic" w:hAnsi="Simplified Arabic" w:cs="Simplified Arabic" w:hint="cs"/>
          <w:sz w:val="28"/>
          <w:szCs w:val="28"/>
          <w:rtl/>
        </w:rPr>
        <w:t>الشخصي</w:t>
      </w:r>
      <w:r w:rsidR="00AD077D">
        <w:rPr>
          <w:rFonts w:ascii="Simplified Arabic" w:hAnsi="Simplified Arabic" w:cs="Simplified Arabic" w:hint="cs"/>
          <w:sz w:val="28"/>
          <w:szCs w:val="28"/>
          <w:rtl/>
        </w:rPr>
        <w:t xml:space="preserve">، </w:t>
      </w:r>
      <w:r w:rsidR="009366A5">
        <w:rPr>
          <w:rFonts w:ascii="Simplified Arabic" w:hAnsi="Simplified Arabic" w:cs="Simplified Arabic" w:hint="cs"/>
          <w:sz w:val="28"/>
          <w:szCs w:val="28"/>
          <w:rtl/>
        </w:rPr>
        <w:t>علماً ان الحق المطلوب عدم المساس به كشرط ثان من شروط اختصاص القضاء المستعجل قد نصت عليه القوانين ووضعت له النصوص اللازمة</w:t>
      </w:r>
      <w:r w:rsidR="009366A5">
        <w:rPr>
          <w:rStyle w:val="FootnoteReference"/>
          <w:rFonts w:ascii="Simplified Arabic" w:hAnsi="Simplified Arabic" w:cs="Simplified Arabic"/>
          <w:sz w:val="28"/>
          <w:szCs w:val="28"/>
          <w:rtl/>
        </w:rPr>
        <w:footnoteReference w:id="44"/>
      </w:r>
      <w:r w:rsidR="009366A5">
        <w:rPr>
          <w:rFonts w:ascii="Simplified Arabic" w:hAnsi="Simplified Arabic" w:cs="Simplified Arabic" w:hint="cs"/>
          <w:sz w:val="28"/>
          <w:szCs w:val="28"/>
          <w:rtl/>
        </w:rPr>
        <w:t>.</w:t>
      </w:r>
    </w:p>
    <w:p w14:paraId="11EEB1C5" w14:textId="5AA3C5C9" w:rsidR="004E7E7B" w:rsidRDefault="00AE0574" w:rsidP="004E7E7B">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684C2D">
        <w:rPr>
          <w:rFonts w:ascii="Simplified Arabic" w:hAnsi="Simplified Arabic" w:cs="Simplified Arabic" w:hint="cs"/>
          <w:sz w:val="28"/>
          <w:szCs w:val="28"/>
          <w:rtl/>
        </w:rPr>
        <w:t>عليه ف</w:t>
      </w:r>
      <w:r w:rsidR="007A2E50">
        <w:rPr>
          <w:rFonts w:ascii="Simplified Arabic" w:hAnsi="Simplified Arabic" w:cs="Simplified Arabic" w:hint="cs"/>
          <w:sz w:val="28"/>
          <w:szCs w:val="28"/>
          <w:rtl/>
        </w:rPr>
        <w:t xml:space="preserve">ان القضاء المستعجل والولائي </w:t>
      </w:r>
      <w:r w:rsidR="004E7E7B">
        <w:rPr>
          <w:rFonts w:ascii="Simplified Arabic" w:hAnsi="Simplified Arabic" w:cs="Simplified Arabic" w:hint="cs"/>
          <w:sz w:val="28"/>
          <w:szCs w:val="28"/>
          <w:rtl/>
        </w:rPr>
        <w:t xml:space="preserve">على الرغم بانهما </w:t>
      </w:r>
      <w:r w:rsidR="007A2E50">
        <w:rPr>
          <w:rFonts w:ascii="Simplified Arabic" w:hAnsi="Simplified Arabic" w:cs="Simplified Arabic" w:hint="cs"/>
          <w:sz w:val="28"/>
          <w:szCs w:val="28"/>
          <w:rtl/>
        </w:rPr>
        <w:t xml:space="preserve">يقومان بدور </w:t>
      </w:r>
      <w:r w:rsidR="00684C2D">
        <w:rPr>
          <w:rFonts w:ascii="Simplified Arabic" w:hAnsi="Simplified Arabic" w:cs="Simplified Arabic" w:hint="cs"/>
          <w:sz w:val="28"/>
          <w:szCs w:val="28"/>
          <w:rtl/>
        </w:rPr>
        <w:t xml:space="preserve">مهم في </w:t>
      </w:r>
      <w:r w:rsidR="007A2E50">
        <w:rPr>
          <w:rFonts w:ascii="Simplified Arabic" w:hAnsi="Simplified Arabic" w:cs="Simplified Arabic" w:hint="cs"/>
          <w:sz w:val="28"/>
          <w:szCs w:val="28"/>
          <w:rtl/>
        </w:rPr>
        <w:t>اسعاف الخصوم باجراءات عاجلة وبح</w:t>
      </w:r>
      <w:r w:rsidR="004E7E7B">
        <w:rPr>
          <w:rFonts w:ascii="Simplified Arabic" w:hAnsi="Simplified Arabic" w:cs="Simplified Arabic" w:hint="cs"/>
          <w:sz w:val="28"/>
          <w:szCs w:val="28"/>
          <w:rtl/>
        </w:rPr>
        <w:t>م</w:t>
      </w:r>
      <w:r w:rsidR="007A2E50">
        <w:rPr>
          <w:rFonts w:ascii="Simplified Arabic" w:hAnsi="Simplified Arabic" w:cs="Simplified Arabic" w:hint="cs"/>
          <w:sz w:val="28"/>
          <w:szCs w:val="28"/>
          <w:rtl/>
        </w:rPr>
        <w:t>اية قضائية</w:t>
      </w:r>
      <w:r w:rsidR="004E7E7B">
        <w:rPr>
          <w:rFonts w:ascii="Simplified Arabic" w:hAnsi="Simplified Arabic" w:cs="Simplified Arabic" w:hint="cs"/>
          <w:sz w:val="28"/>
          <w:szCs w:val="28"/>
          <w:rtl/>
        </w:rPr>
        <w:t xml:space="preserve"> الى ان هذه الاجراءات والقرارات الصادرة بموجبهما </w:t>
      </w:r>
      <w:r w:rsidR="007A2E50">
        <w:rPr>
          <w:rFonts w:ascii="Simplified Arabic" w:hAnsi="Simplified Arabic" w:cs="Simplified Arabic" w:hint="cs"/>
          <w:sz w:val="28"/>
          <w:szCs w:val="28"/>
          <w:rtl/>
        </w:rPr>
        <w:t xml:space="preserve">لا تكسب ولا تثبت حقاً ولا تهدره، </w:t>
      </w:r>
      <w:r w:rsidR="004E7E7B">
        <w:rPr>
          <w:rFonts w:ascii="Simplified Arabic" w:hAnsi="Simplified Arabic" w:cs="Simplified Arabic" w:hint="cs"/>
          <w:sz w:val="28"/>
          <w:szCs w:val="28"/>
          <w:rtl/>
        </w:rPr>
        <w:t>أي</w:t>
      </w:r>
      <w:r w:rsidR="00E15557">
        <w:rPr>
          <w:rFonts w:ascii="Simplified Arabic" w:hAnsi="Simplified Arabic" w:cs="Simplified Arabic" w:hint="cs"/>
          <w:sz w:val="28"/>
          <w:szCs w:val="28"/>
          <w:rtl/>
        </w:rPr>
        <w:t xml:space="preserve"> انه يتم الالتزام بعدم المساس بأ</w:t>
      </w:r>
      <w:r w:rsidR="004E7E7B">
        <w:rPr>
          <w:rFonts w:ascii="Simplified Arabic" w:hAnsi="Simplified Arabic" w:cs="Simplified Arabic" w:hint="cs"/>
          <w:sz w:val="28"/>
          <w:szCs w:val="28"/>
          <w:rtl/>
        </w:rPr>
        <w:t xml:space="preserve">صل الحق الذي </w:t>
      </w:r>
      <w:r w:rsidR="007A2E50">
        <w:rPr>
          <w:rFonts w:ascii="Simplified Arabic" w:hAnsi="Simplified Arabic" w:cs="Simplified Arabic" w:hint="cs"/>
          <w:sz w:val="28"/>
          <w:szCs w:val="28"/>
          <w:rtl/>
        </w:rPr>
        <w:t>يترك الامر الفاصل</w:t>
      </w:r>
      <w:r w:rsidR="004E7E7B">
        <w:rPr>
          <w:rFonts w:ascii="Simplified Arabic" w:hAnsi="Simplified Arabic" w:cs="Simplified Arabic" w:hint="cs"/>
          <w:sz w:val="28"/>
          <w:szCs w:val="28"/>
          <w:rtl/>
        </w:rPr>
        <w:t xml:space="preserve"> فيه</w:t>
      </w:r>
      <w:r w:rsidR="007A2E50">
        <w:rPr>
          <w:rFonts w:ascii="Simplified Arabic" w:hAnsi="Simplified Arabic" w:cs="Simplified Arabic" w:hint="cs"/>
          <w:sz w:val="28"/>
          <w:szCs w:val="28"/>
          <w:rtl/>
        </w:rPr>
        <w:t xml:space="preserve"> لل</w:t>
      </w:r>
      <w:r w:rsidR="00684C2D">
        <w:rPr>
          <w:rFonts w:ascii="Simplified Arabic" w:hAnsi="Simplified Arabic" w:cs="Simplified Arabic" w:hint="cs"/>
          <w:sz w:val="28"/>
          <w:szCs w:val="28"/>
          <w:rtl/>
        </w:rPr>
        <w:t xml:space="preserve">قضاء </w:t>
      </w:r>
      <w:r w:rsidR="007A2E50">
        <w:rPr>
          <w:rFonts w:ascii="Simplified Arabic" w:hAnsi="Simplified Arabic" w:cs="Simplified Arabic" w:hint="cs"/>
          <w:sz w:val="28"/>
          <w:szCs w:val="28"/>
          <w:rtl/>
        </w:rPr>
        <w:t>العادي لحسم اصل واساس الموضوع محل النزاع</w:t>
      </w:r>
      <w:r w:rsidR="004E7E7B">
        <w:rPr>
          <w:rFonts w:ascii="Simplified Arabic" w:hAnsi="Simplified Arabic" w:cs="Simplified Arabic" w:hint="cs"/>
          <w:sz w:val="28"/>
          <w:szCs w:val="28"/>
          <w:rtl/>
        </w:rPr>
        <w:t>.</w:t>
      </w:r>
    </w:p>
    <w:p w14:paraId="0D2682C0" w14:textId="57E78DD4" w:rsidR="00684C2D" w:rsidRDefault="00AE0574" w:rsidP="004E7E7B">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007A2E50">
        <w:rPr>
          <w:rFonts w:ascii="Simplified Arabic" w:hAnsi="Simplified Arabic" w:cs="Simplified Arabic" w:hint="cs"/>
          <w:sz w:val="28"/>
          <w:szCs w:val="28"/>
          <w:rtl/>
        </w:rPr>
        <w:t>وقد زاد</w:t>
      </w:r>
      <w:r w:rsidR="00C00CFB">
        <w:rPr>
          <w:rFonts w:ascii="Simplified Arabic" w:hAnsi="Simplified Arabic" w:cs="Simplified Arabic" w:hint="cs"/>
          <w:sz w:val="28"/>
          <w:szCs w:val="28"/>
          <w:rtl/>
        </w:rPr>
        <w:t xml:space="preserve"> م</w:t>
      </w:r>
      <w:r w:rsidR="007A2E50">
        <w:rPr>
          <w:rFonts w:ascii="Simplified Arabic" w:hAnsi="Simplified Arabic" w:cs="Simplified Arabic" w:hint="cs"/>
          <w:sz w:val="28"/>
          <w:szCs w:val="28"/>
          <w:rtl/>
        </w:rPr>
        <w:t>ن أهمية هذ</w:t>
      </w:r>
      <w:r w:rsidR="00C00CFB">
        <w:rPr>
          <w:rFonts w:ascii="Simplified Arabic" w:hAnsi="Simplified Arabic" w:cs="Simplified Arabic" w:hint="cs"/>
          <w:sz w:val="28"/>
          <w:szCs w:val="28"/>
          <w:rtl/>
        </w:rPr>
        <w:t>ا ا</w:t>
      </w:r>
      <w:r w:rsidR="007A2E50">
        <w:rPr>
          <w:rFonts w:ascii="Simplified Arabic" w:hAnsi="Simplified Arabic" w:cs="Simplified Arabic" w:hint="cs"/>
          <w:sz w:val="28"/>
          <w:szCs w:val="28"/>
          <w:rtl/>
        </w:rPr>
        <w:t xml:space="preserve">لقضاء نتيجة لتطور الاوضاع الاجتماعية وزيادة الحالات والدعاوى المعروضة امام القضاء </w:t>
      </w:r>
      <w:r w:rsidR="00684C2D">
        <w:rPr>
          <w:rFonts w:ascii="Simplified Arabic" w:hAnsi="Simplified Arabic" w:cs="Simplified Arabic" w:hint="cs"/>
          <w:sz w:val="28"/>
          <w:szCs w:val="28"/>
          <w:rtl/>
        </w:rPr>
        <w:t>الذي يمتلك وحده اختصاص حسم جوهر النزاع ، لكن هذا لا يمنع الاطراف من اللجوء الى القضاء المستعجل والولائي اللذان يمتازان ببساطة الاجراءات وقلة التكاليف وسرعة البت في المسائل التي يخشى عليها اذا ما توفرت شروطه واحكامه.</w:t>
      </w:r>
    </w:p>
    <w:p w14:paraId="1972AB5C" w14:textId="6938E7BD" w:rsidR="00483E29" w:rsidRDefault="00AE0574" w:rsidP="00D463AD">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483E29">
        <w:rPr>
          <w:rFonts w:ascii="Simplified Arabic" w:hAnsi="Simplified Arabic" w:cs="Simplified Arabic" w:hint="cs"/>
          <w:sz w:val="28"/>
          <w:szCs w:val="28"/>
          <w:rtl/>
        </w:rPr>
        <w:t>علما ان</w:t>
      </w:r>
      <w:r w:rsidR="00D463AD">
        <w:rPr>
          <w:rFonts w:ascii="Simplified Arabic" w:hAnsi="Simplified Arabic" w:cs="Simplified Arabic" w:hint="cs"/>
          <w:sz w:val="28"/>
          <w:szCs w:val="28"/>
          <w:rtl/>
        </w:rPr>
        <w:t>ه قد تقرر المحكمة رد طلب طالب الامر الولائي عند عدم توفر شروط ايقاف تنفيذ القرار المطعون فيه في طلب الامر الولائي</w:t>
      </w:r>
      <w:r w:rsidR="00D463AD">
        <w:rPr>
          <w:rStyle w:val="FootnoteReference"/>
          <w:rFonts w:ascii="Simplified Arabic" w:hAnsi="Simplified Arabic" w:cs="Simplified Arabic"/>
          <w:sz w:val="28"/>
          <w:szCs w:val="28"/>
          <w:rtl/>
        </w:rPr>
        <w:footnoteReference w:id="45"/>
      </w:r>
      <w:r w:rsidR="00D463AD">
        <w:rPr>
          <w:rFonts w:ascii="Simplified Arabic" w:hAnsi="Simplified Arabic" w:cs="Simplified Arabic" w:hint="cs"/>
          <w:sz w:val="28"/>
          <w:szCs w:val="28"/>
          <w:rtl/>
        </w:rPr>
        <w:t>.</w:t>
      </w:r>
      <w:r w:rsidR="00483E29">
        <w:rPr>
          <w:rFonts w:ascii="Simplified Arabic" w:hAnsi="Simplified Arabic" w:cs="Simplified Arabic" w:hint="cs"/>
          <w:sz w:val="28"/>
          <w:szCs w:val="28"/>
          <w:rtl/>
        </w:rPr>
        <w:t xml:space="preserve"> </w:t>
      </w:r>
    </w:p>
    <w:p w14:paraId="07F12672" w14:textId="77777777" w:rsidR="00BE0D34" w:rsidRPr="0027572F" w:rsidRDefault="007E2458" w:rsidP="00AE0574">
      <w:pPr>
        <w:bidi/>
        <w:spacing w:line="276" w:lineRule="auto"/>
        <w:jc w:val="center"/>
        <w:rPr>
          <w:rFonts w:ascii="Simplified Arabic" w:hAnsi="Simplified Arabic" w:cs="Simplified Arabic"/>
          <w:b/>
          <w:bCs/>
          <w:sz w:val="32"/>
          <w:szCs w:val="32"/>
          <w:rtl/>
        </w:rPr>
      </w:pPr>
      <w:r w:rsidRPr="0027572F">
        <w:rPr>
          <w:rFonts w:ascii="Simplified Arabic" w:hAnsi="Simplified Arabic" w:cs="Simplified Arabic" w:hint="cs"/>
          <w:b/>
          <w:bCs/>
          <w:sz w:val="32"/>
          <w:szCs w:val="32"/>
          <w:rtl/>
        </w:rPr>
        <w:t>ا</w:t>
      </w:r>
      <w:r w:rsidR="00BE0D34" w:rsidRPr="0027572F">
        <w:rPr>
          <w:rFonts w:ascii="Simplified Arabic" w:hAnsi="Simplified Arabic" w:cs="Simplified Arabic"/>
          <w:b/>
          <w:bCs/>
          <w:sz w:val="32"/>
          <w:szCs w:val="32"/>
          <w:rtl/>
        </w:rPr>
        <w:t>لمطلب الثاني</w:t>
      </w:r>
    </w:p>
    <w:p w14:paraId="495CA14E" w14:textId="77777777" w:rsidR="00BE0D34" w:rsidRPr="0027572F" w:rsidRDefault="00BE0D34" w:rsidP="00E739AA">
      <w:pPr>
        <w:bidi/>
        <w:spacing w:line="276" w:lineRule="auto"/>
        <w:jc w:val="center"/>
        <w:rPr>
          <w:rFonts w:ascii="Simplified Arabic" w:hAnsi="Simplified Arabic" w:cs="Simplified Arabic"/>
          <w:b/>
          <w:bCs/>
          <w:sz w:val="32"/>
          <w:szCs w:val="32"/>
          <w:rtl/>
        </w:rPr>
      </w:pPr>
      <w:r w:rsidRPr="0027572F">
        <w:rPr>
          <w:rFonts w:ascii="Simplified Arabic" w:hAnsi="Simplified Arabic" w:cs="Simplified Arabic"/>
          <w:b/>
          <w:bCs/>
          <w:sz w:val="32"/>
          <w:szCs w:val="32"/>
          <w:rtl/>
        </w:rPr>
        <w:t>اجراءات القضاء المستعجل</w:t>
      </w:r>
    </w:p>
    <w:p w14:paraId="01A50887" w14:textId="54A7FFB8" w:rsidR="00BE0D34" w:rsidRPr="001D52BD" w:rsidRDefault="00AE0574" w:rsidP="00AE0574">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أ</w:t>
      </w:r>
      <w:r w:rsidR="00552F89" w:rsidRPr="001D52BD">
        <w:rPr>
          <w:rFonts w:ascii="Simplified Arabic" w:hAnsi="Simplified Arabic" w:cs="Simplified Arabic"/>
          <w:sz w:val="28"/>
          <w:szCs w:val="28"/>
          <w:rtl/>
        </w:rPr>
        <w:t>حكام القضاء المستعجل تناولها القانون من خلال نص</w:t>
      </w:r>
      <w:r w:rsidR="006D4802">
        <w:rPr>
          <w:rFonts w:ascii="Simplified Arabic" w:hAnsi="Simplified Arabic" w:cs="Simplified Arabic" w:hint="cs"/>
          <w:sz w:val="28"/>
          <w:szCs w:val="28"/>
          <w:rtl/>
        </w:rPr>
        <w:t xml:space="preserve">وص عديدة </w:t>
      </w:r>
      <w:r w:rsidR="00552F89" w:rsidRPr="001D52BD">
        <w:rPr>
          <w:rFonts w:ascii="Simplified Arabic" w:hAnsi="Simplified Arabic" w:cs="Simplified Arabic"/>
          <w:sz w:val="28"/>
          <w:szCs w:val="28"/>
          <w:rtl/>
        </w:rPr>
        <w:t>والتي توجب علينا شرح هذا الموضوع من خلال فرعين نتناول في الفرع الاول شروط قبول طلب القضاء المستعجل  وفي الفرع الثاني اجراءات القضاء المستعجل وطرق الطعن فيه.</w:t>
      </w:r>
    </w:p>
    <w:p w14:paraId="37B82D61" w14:textId="77777777" w:rsidR="00AE0574" w:rsidRDefault="00552F89" w:rsidP="00AE0574">
      <w:pPr>
        <w:bidi/>
        <w:spacing w:line="276" w:lineRule="auto"/>
        <w:jc w:val="center"/>
        <w:rPr>
          <w:rFonts w:ascii="Simplified Arabic" w:hAnsi="Simplified Arabic" w:cs="Simplified Arabic"/>
          <w:b/>
          <w:bCs/>
          <w:sz w:val="28"/>
          <w:szCs w:val="28"/>
          <w:rtl/>
        </w:rPr>
      </w:pPr>
      <w:r w:rsidRPr="006D4802">
        <w:rPr>
          <w:rFonts w:ascii="Simplified Arabic" w:hAnsi="Simplified Arabic" w:cs="Simplified Arabic"/>
          <w:b/>
          <w:bCs/>
          <w:sz w:val="28"/>
          <w:szCs w:val="28"/>
          <w:rtl/>
        </w:rPr>
        <w:t>الفرع الاول</w:t>
      </w:r>
    </w:p>
    <w:p w14:paraId="3344D8B1" w14:textId="2FB1AB12" w:rsidR="00552F89" w:rsidRPr="006D4802" w:rsidRDefault="00552F89" w:rsidP="00AE0574">
      <w:pPr>
        <w:bidi/>
        <w:spacing w:line="276" w:lineRule="auto"/>
        <w:jc w:val="center"/>
        <w:rPr>
          <w:rFonts w:ascii="Simplified Arabic" w:hAnsi="Simplified Arabic" w:cs="Simplified Arabic"/>
          <w:b/>
          <w:bCs/>
          <w:sz w:val="28"/>
          <w:szCs w:val="28"/>
          <w:rtl/>
        </w:rPr>
      </w:pPr>
      <w:r w:rsidRPr="006D4802">
        <w:rPr>
          <w:rFonts w:ascii="Simplified Arabic" w:hAnsi="Simplified Arabic" w:cs="Simplified Arabic"/>
          <w:b/>
          <w:bCs/>
          <w:sz w:val="28"/>
          <w:szCs w:val="28"/>
          <w:rtl/>
        </w:rPr>
        <w:t xml:space="preserve"> شروط قبول طلب القضاء ال</w:t>
      </w:r>
      <w:r w:rsidR="007537C7" w:rsidRPr="006D4802">
        <w:rPr>
          <w:rFonts w:ascii="Simplified Arabic" w:hAnsi="Simplified Arabic" w:cs="Simplified Arabic"/>
          <w:b/>
          <w:bCs/>
          <w:sz w:val="28"/>
          <w:szCs w:val="28"/>
          <w:rtl/>
        </w:rPr>
        <w:t>م</w:t>
      </w:r>
      <w:r w:rsidRPr="006D4802">
        <w:rPr>
          <w:rFonts w:ascii="Simplified Arabic" w:hAnsi="Simplified Arabic" w:cs="Simplified Arabic"/>
          <w:b/>
          <w:bCs/>
          <w:sz w:val="28"/>
          <w:szCs w:val="28"/>
          <w:rtl/>
        </w:rPr>
        <w:t>ستعجل</w:t>
      </w:r>
    </w:p>
    <w:p w14:paraId="7339DA3C" w14:textId="4DFC9A4B" w:rsidR="004E7E7B" w:rsidRDefault="00AE0574" w:rsidP="004E7E7B">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552F89" w:rsidRPr="001D52BD">
        <w:rPr>
          <w:rFonts w:ascii="Simplified Arabic" w:hAnsi="Simplified Arabic" w:cs="Simplified Arabic"/>
          <w:sz w:val="28"/>
          <w:szCs w:val="28"/>
          <w:rtl/>
        </w:rPr>
        <w:t>يشرط في طلب القضاء المستعجل ما يشترطه القانون بصورة عامة في أي دعوى ترفع امام القضاء الى جانب شروط اخرى خاصة بالقضاء الم</w:t>
      </w:r>
      <w:r w:rsidR="007537C7" w:rsidRPr="001D52BD">
        <w:rPr>
          <w:rFonts w:ascii="Simplified Arabic" w:hAnsi="Simplified Arabic" w:cs="Simplified Arabic"/>
          <w:sz w:val="28"/>
          <w:szCs w:val="28"/>
          <w:rtl/>
        </w:rPr>
        <w:t>ستع</w:t>
      </w:r>
      <w:r w:rsidR="00552F89" w:rsidRPr="001D52BD">
        <w:rPr>
          <w:rFonts w:ascii="Simplified Arabic" w:hAnsi="Simplified Arabic" w:cs="Simplified Arabic"/>
          <w:sz w:val="28"/>
          <w:szCs w:val="28"/>
          <w:rtl/>
        </w:rPr>
        <w:t>جل</w:t>
      </w:r>
      <w:r w:rsidR="00444D20">
        <w:rPr>
          <w:rFonts w:ascii="Simplified Arabic" w:hAnsi="Simplified Arabic" w:cs="Simplified Arabic" w:hint="cs"/>
          <w:sz w:val="28"/>
          <w:szCs w:val="28"/>
          <w:rtl/>
        </w:rPr>
        <w:t xml:space="preserve">، </w:t>
      </w:r>
      <w:r w:rsidR="00F72203">
        <w:rPr>
          <w:rFonts w:ascii="Simplified Arabic" w:hAnsi="Simplified Arabic" w:cs="Simplified Arabic" w:hint="cs"/>
          <w:sz w:val="28"/>
          <w:szCs w:val="28"/>
          <w:rtl/>
        </w:rPr>
        <w:t>و</w:t>
      </w:r>
      <w:r w:rsidR="00444D20">
        <w:rPr>
          <w:rFonts w:ascii="Simplified Arabic" w:hAnsi="Simplified Arabic" w:cs="Simplified Arabic" w:hint="cs"/>
          <w:sz w:val="28"/>
          <w:szCs w:val="28"/>
          <w:rtl/>
        </w:rPr>
        <w:t>الدعوى هي (طلب شخص حقه من أخر امام القضاء</w:t>
      </w:r>
      <w:r w:rsidR="00F72203">
        <w:rPr>
          <w:rStyle w:val="FootnoteReference"/>
          <w:rFonts w:ascii="Simplified Arabic" w:hAnsi="Simplified Arabic" w:cs="Simplified Arabic"/>
          <w:sz w:val="28"/>
          <w:szCs w:val="28"/>
          <w:rtl/>
        </w:rPr>
        <w:footnoteReference w:id="46"/>
      </w:r>
      <w:r w:rsidR="00444D20">
        <w:rPr>
          <w:rFonts w:ascii="Simplified Arabic" w:hAnsi="Simplified Arabic" w:cs="Simplified Arabic" w:hint="cs"/>
          <w:sz w:val="28"/>
          <w:szCs w:val="28"/>
          <w:rtl/>
        </w:rPr>
        <w:t>) وهي الوسيلة التي</w:t>
      </w:r>
      <w:r w:rsidR="004E7E7B">
        <w:rPr>
          <w:rFonts w:ascii="Simplified Arabic" w:hAnsi="Simplified Arabic" w:cs="Simplified Arabic" w:hint="cs"/>
          <w:sz w:val="28"/>
          <w:szCs w:val="28"/>
          <w:rtl/>
        </w:rPr>
        <w:t xml:space="preserve"> </w:t>
      </w:r>
      <w:r w:rsidR="00444D20">
        <w:rPr>
          <w:rFonts w:ascii="Simplified Arabic" w:hAnsi="Simplified Arabic" w:cs="Simplified Arabic" w:hint="cs"/>
          <w:sz w:val="28"/>
          <w:szCs w:val="28"/>
          <w:rtl/>
        </w:rPr>
        <w:t>خولها القانون لصاحب الحق في ال</w:t>
      </w:r>
      <w:r w:rsidR="004E7E7B">
        <w:rPr>
          <w:rFonts w:ascii="Simplified Arabic" w:hAnsi="Simplified Arabic" w:cs="Simplified Arabic" w:hint="cs"/>
          <w:sz w:val="28"/>
          <w:szCs w:val="28"/>
          <w:rtl/>
        </w:rPr>
        <w:t xml:space="preserve">لجوء </w:t>
      </w:r>
      <w:r w:rsidR="00444D20">
        <w:rPr>
          <w:rFonts w:ascii="Simplified Arabic" w:hAnsi="Simplified Arabic" w:cs="Simplified Arabic" w:hint="cs"/>
          <w:sz w:val="28"/>
          <w:szCs w:val="28"/>
          <w:rtl/>
        </w:rPr>
        <w:t>الى القضاء لحماية حقه الذي كون محلاً للنزاع، وطلب القضاء المستعجل يدخل ضمن الدعوى الادارية التي يمكن تعريفها(بانها</w:t>
      </w:r>
      <w:r w:rsidR="00F72203">
        <w:rPr>
          <w:rFonts w:ascii="Simplified Arabic" w:hAnsi="Simplified Arabic" w:cs="Simplified Arabic" w:hint="cs"/>
          <w:sz w:val="28"/>
          <w:szCs w:val="28"/>
          <w:rtl/>
        </w:rPr>
        <w:t xml:space="preserve"> </w:t>
      </w:r>
      <w:r w:rsidR="00444D20">
        <w:rPr>
          <w:rFonts w:ascii="Simplified Arabic" w:hAnsi="Simplified Arabic" w:cs="Simplified Arabic" w:hint="cs"/>
          <w:sz w:val="28"/>
          <w:szCs w:val="28"/>
          <w:rtl/>
        </w:rPr>
        <w:t>طلب امام القضاء سواء أكان قضاءاً عادياً او ادارياً بالغاء القرار الاداري او التعو</w:t>
      </w:r>
      <w:r w:rsidR="009366A5">
        <w:rPr>
          <w:rFonts w:ascii="Simplified Arabic" w:hAnsi="Simplified Arabic" w:cs="Simplified Arabic" w:hint="cs"/>
          <w:sz w:val="28"/>
          <w:szCs w:val="28"/>
          <w:rtl/>
        </w:rPr>
        <w:t>ي</w:t>
      </w:r>
      <w:r w:rsidR="00444D20">
        <w:rPr>
          <w:rFonts w:ascii="Simplified Arabic" w:hAnsi="Simplified Arabic" w:cs="Simplified Arabic" w:hint="cs"/>
          <w:sz w:val="28"/>
          <w:szCs w:val="28"/>
          <w:rtl/>
        </w:rPr>
        <w:t>ض عن الاضرار التي تحدث بسب الاعمال الادارية سواء أكان عملاً قانونياً او عملاً مادياً</w:t>
      </w:r>
      <w:r w:rsidR="00F72203">
        <w:rPr>
          <w:rStyle w:val="FootnoteReference"/>
          <w:rFonts w:ascii="Simplified Arabic" w:hAnsi="Simplified Arabic" w:cs="Simplified Arabic"/>
          <w:sz w:val="28"/>
          <w:szCs w:val="28"/>
          <w:rtl/>
        </w:rPr>
        <w:footnoteReference w:id="47"/>
      </w:r>
      <w:r w:rsidR="00444D20">
        <w:rPr>
          <w:rFonts w:ascii="Simplified Arabic" w:hAnsi="Simplified Arabic" w:cs="Simplified Arabic" w:hint="cs"/>
          <w:sz w:val="28"/>
          <w:szCs w:val="28"/>
          <w:rtl/>
        </w:rPr>
        <w:t>)</w:t>
      </w:r>
      <w:r w:rsidR="004E7E7B">
        <w:rPr>
          <w:rFonts w:ascii="Simplified Arabic" w:hAnsi="Simplified Arabic" w:cs="Simplified Arabic" w:hint="cs"/>
          <w:sz w:val="28"/>
          <w:szCs w:val="28"/>
          <w:rtl/>
        </w:rPr>
        <w:t>.</w:t>
      </w:r>
    </w:p>
    <w:p w14:paraId="0D7636A2" w14:textId="6EB81765" w:rsidR="00BE0D34" w:rsidRDefault="00AE0574" w:rsidP="004E7E7B">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4E7E7B">
        <w:rPr>
          <w:rFonts w:ascii="Simplified Arabic" w:hAnsi="Simplified Arabic" w:cs="Simplified Arabic" w:hint="cs"/>
          <w:sz w:val="28"/>
          <w:szCs w:val="28"/>
          <w:rtl/>
        </w:rPr>
        <w:t>عليه فا</w:t>
      </w:r>
      <w:r w:rsidR="00444D20">
        <w:rPr>
          <w:rFonts w:ascii="Simplified Arabic" w:hAnsi="Simplified Arabic" w:cs="Simplified Arabic" w:hint="cs"/>
          <w:sz w:val="28"/>
          <w:szCs w:val="28"/>
          <w:rtl/>
        </w:rPr>
        <w:t>ن شروط قبول طلب القضاء المستعجل هي:</w:t>
      </w:r>
    </w:p>
    <w:p w14:paraId="0B1AA644" w14:textId="77777777" w:rsidR="00AB2CBA" w:rsidRPr="001D52BD" w:rsidRDefault="004E7E7B" w:rsidP="004E7E7B">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أولاً: </w:t>
      </w:r>
      <w:r w:rsidR="00AB2CBA" w:rsidRPr="001D52BD">
        <w:rPr>
          <w:rFonts w:ascii="Simplified Arabic" w:hAnsi="Simplified Arabic" w:cs="Simplified Arabic"/>
          <w:sz w:val="28"/>
          <w:szCs w:val="28"/>
          <w:rtl/>
        </w:rPr>
        <w:t>الشروط العامة لطلب القضاء المستعجل</w:t>
      </w:r>
      <w:r>
        <w:rPr>
          <w:rFonts w:ascii="Simplified Arabic" w:hAnsi="Simplified Arabic" w:cs="Simplified Arabic" w:hint="cs"/>
          <w:sz w:val="28"/>
          <w:szCs w:val="28"/>
          <w:rtl/>
        </w:rPr>
        <w:t>:</w:t>
      </w:r>
    </w:p>
    <w:p w14:paraId="18694823" w14:textId="276669F7" w:rsidR="00AB2CBA" w:rsidRDefault="00AE0574" w:rsidP="00E739AA">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AB2CBA" w:rsidRPr="001D52BD">
        <w:rPr>
          <w:rFonts w:ascii="Simplified Arabic" w:hAnsi="Simplified Arabic" w:cs="Simplified Arabic"/>
          <w:sz w:val="28"/>
          <w:szCs w:val="28"/>
          <w:rtl/>
        </w:rPr>
        <w:t>وهي الشروط التي يوجب القانون توفرها في أي دعوى ترفع امام القضاء بمعناه العام(القضاء العادي والاداري والدستوري) وهذه الشروط هي:</w:t>
      </w:r>
    </w:p>
    <w:p w14:paraId="1A011A7E" w14:textId="4EF4C1B4" w:rsidR="004E7E7B" w:rsidRDefault="004E7E7B" w:rsidP="00AE0574">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1-</w:t>
      </w:r>
      <w:r w:rsidR="002C263A" w:rsidRPr="001D52BD">
        <w:rPr>
          <w:rFonts w:ascii="Simplified Arabic" w:hAnsi="Simplified Arabic" w:cs="Simplified Arabic"/>
          <w:sz w:val="28"/>
          <w:szCs w:val="28"/>
          <w:rtl/>
        </w:rPr>
        <w:t>ال</w:t>
      </w:r>
      <w:r w:rsidR="00AE0574">
        <w:rPr>
          <w:rFonts w:ascii="Simplified Arabic" w:hAnsi="Simplified Arabic" w:cs="Simplified Arabic" w:hint="cs"/>
          <w:sz w:val="28"/>
          <w:szCs w:val="28"/>
          <w:rtl/>
        </w:rPr>
        <w:t>أ</w:t>
      </w:r>
      <w:r w:rsidR="002C263A" w:rsidRPr="001D52BD">
        <w:rPr>
          <w:rFonts w:ascii="Simplified Arabic" w:hAnsi="Simplified Arabic" w:cs="Simplified Arabic"/>
          <w:sz w:val="28"/>
          <w:szCs w:val="28"/>
          <w:rtl/>
        </w:rPr>
        <w:t>هلية</w:t>
      </w:r>
      <w:r w:rsidR="002C263A">
        <w:rPr>
          <w:rFonts w:ascii="Simplified Arabic" w:hAnsi="Simplified Arabic" w:cs="Simplified Arabic" w:hint="cs"/>
          <w:sz w:val="28"/>
          <w:szCs w:val="28"/>
          <w:rtl/>
        </w:rPr>
        <w:t xml:space="preserve">: يجب </w:t>
      </w:r>
      <w:r w:rsidR="00AE0574">
        <w:rPr>
          <w:rFonts w:ascii="Simplified Arabic" w:hAnsi="Simplified Arabic" w:cs="Simplified Arabic" w:hint="cs"/>
          <w:sz w:val="28"/>
          <w:szCs w:val="28"/>
          <w:rtl/>
        </w:rPr>
        <w:t>أ</w:t>
      </w:r>
      <w:r w:rsidR="002C263A">
        <w:rPr>
          <w:rFonts w:ascii="Simplified Arabic" w:hAnsi="Simplified Arabic" w:cs="Simplified Arabic" w:hint="cs"/>
          <w:sz w:val="28"/>
          <w:szCs w:val="28"/>
          <w:rtl/>
        </w:rPr>
        <w:t>ن يكون كل من طرفي الدعوى متمتعاً بال</w:t>
      </w:r>
      <w:r w:rsidR="003D41AF">
        <w:rPr>
          <w:rFonts w:ascii="Simplified Arabic" w:hAnsi="Simplified Arabic" w:cs="Simplified Arabic" w:hint="cs"/>
          <w:sz w:val="28"/>
          <w:szCs w:val="28"/>
          <w:rtl/>
        </w:rPr>
        <w:t>أ</w:t>
      </w:r>
      <w:r w:rsidR="002C263A">
        <w:rPr>
          <w:rFonts w:ascii="Simplified Arabic" w:hAnsi="Simplified Arabic" w:cs="Simplified Arabic" w:hint="cs"/>
          <w:sz w:val="28"/>
          <w:szCs w:val="28"/>
          <w:rtl/>
        </w:rPr>
        <w:t>هلية القانونية اللازمة لاستعمال الحقوق التي تتعلق بها الدعوى والا وجب ان ينوب عنه من ي</w:t>
      </w:r>
      <w:r w:rsidR="00C960AA">
        <w:rPr>
          <w:rFonts w:ascii="Simplified Arabic" w:hAnsi="Simplified Arabic" w:cs="Simplified Arabic" w:hint="cs"/>
          <w:sz w:val="28"/>
          <w:szCs w:val="28"/>
          <w:rtl/>
        </w:rPr>
        <w:t xml:space="preserve">قوم </w:t>
      </w:r>
      <w:r w:rsidR="002C263A">
        <w:rPr>
          <w:rFonts w:ascii="Simplified Arabic" w:hAnsi="Simplified Arabic" w:cs="Simplified Arabic" w:hint="cs"/>
          <w:sz w:val="28"/>
          <w:szCs w:val="28"/>
          <w:rtl/>
        </w:rPr>
        <w:t>مقامه قانوناً في استعمال هذه الحقوق</w:t>
      </w:r>
      <w:r w:rsidR="002C263A">
        <w:rPr>
          <w:rStyle w:val="FootnoteReference"/>
          <w:rFonts w:ascii="Simplified Arabic" w:hAnsi="Simplified Arabic" w:cs="Simplified Arabic"/>
          <w:sz w:val="28"/>
          <w:szCs w:val="28"/>
          <w:rtl/>
        </w:rPr>
        <w:footnoteReference w:id="48"/>
      </w:r>
      <w:r>
        <w:rPr>
          <w:rFonts w:ascii="Simplified Arabic" w:hAnsi="Simplified Arabic" w:cs="Simplified Arabic" w:hint="cs"/>
          <w:sz w:val="28"/>
          <w:szCs w:val="28"/>
          <w:rtl/>
        </w:rPr>
        <w:t>.</w:t>
      </w:r>
    </w:p>
    <w:p w14:paraId="37621AF5" w14:textId="13EEFD6F" w:rsidR="00AB2CBA" w:rsidRDefault="004E7E7B" w:rsidP="00AE0574">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2-</w:t>
      </w:r>
      <w:r w:rsidR="00AB2CBA" w:rsidRPr="001D52BD">
        <w:rPr>
          <w:rFonts w:ascii="Simplified Arabic" w:hAnsi="Simplified Arabic" w:cs="Simplified Arabic"/>
          <w:sz w:val="28"/>
          <w:szCs w:val="28"/>
          <w:rtl/>
        </w:rPr>
        <w:t>الصفة</w:t>
      </w:r>
      <w:r w:rsidR="002C263A">
        <w:rPr>
          <w:rFonts w:ascii="Simplified Arabic" w:hAnsi="Simplified Arabic" w:cs="Simplified Arabic" w:hint="cs"/>
          <w:sz w:val="28"/>
          <w:szCs w:val="28"/>
          <w:rtl/>
        </w:rPr>
        <w:t xml:space="preserve"> (الخصومة)</w:t>
      </w:r>
      <w:r w:rsidR="001B2C8D">
        <w:rPr>
          <w:rFonts w:ascii="Simplified Arabic" w:hAnsi="Simplified Arabic" w:cs="Simplified Arabic" w:hint="cs"/>
          <w:sz w:val="28"/>
          <w:szCs w:val="28"/>
          <w:rtl/>
        </w:rPr>
        <w:t xml:space="preserve"> أي يتوجب </w:t>
      </w:r>
      <w:r w:rsidR="00AE0574">
        <w:rPr>
          <w:rFonts w:ascii="Simplified Arabic" w:hAnsi="Simplified Arabic" w:cs="Simplified Arabic" w:hint="cs"/>
          <w:sz w:val="28"/>
          <w:szCs w:val="28"/>
          <w:rtl/>
        </w:rPr>
        <w:t>أ</w:t>
      </w:r>
      <w:r w:rsidR="001B2C8D">
        <w:rPr>
          <w:rFonts w:ascii="Simplified Arabic" w:hAnsi="Simplified Arabic" w:cs="Simplified Arabic" w:hint="cs"/>
          <w:sz w:val="28"/>
          <w:szCs w:val="28"/>
          <w:rtl/>
        </w:rPr>
        <w:t>ن يكون رافع الدعوى عنده صفة في الطلب المستعجل أي يكون صاحب صفة في الحق المتنازع عليه، وهو</w:t>
      </w:r>
      <w:r w:rsidR="003D41AF">
        <w:rPr>
          <w:rFonts w:ascii="Simplified Arabic" w:hAnsi="Simplified Arabic" w:cs="Simplified Arabic" w:hint="cs"/>
          <w:sz w:val="28"/>
          <w:szCs w:val="28"/>
          <w:rtl/>
        </w:rPr>
        <w:t xml:space="preserve"> </w:t>
      </w:r>
      <w:r w:rsidR="001B2C8D">
        <w:rPr>
          <w:rFonts w:ascii="Simplified Arabic" w:hAnsi="Simplified Arabic" w:cs="Simplified Arabic" w:hint="cs"/>
          <w:sz w:val="28"/>
          <w:szCs w:val="28"/>
          <w:rtl/>
        </w:rPr>
        <w:t xml:space="preserve">مانصت عليه المادة(4) مرافعات. </w:t>
      </w:r>
    </w:p>
    <w:p w14:paraId="527D3ECD" w14:textId="7A181A51" w:rsidR="00AE0574" w:rsidRDefault="004E7E7B" w:rsidP="009B3640">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3-</w:t>
      </w:r>
      <w:r w:rsidR="002C263A" w:rsidRPr="001D52BD">
        <w:rPr>
          <w:rFonts w:ascii="Simplified Arabic" w:hAnsi="Simplified Arabic" w:cs="Simplified Arabic"/>
          <w:sz w:val="28"/>
          <w:szCs w:val="28"/>
          <w:rtl/>
        </w:rPr>
        <w:t>المصلحة</w:t>
      </w:r>
      <w:r w:rsidR="00821BCF">
        <w:rPr>
          <w:rFonts w:ascii="Simplified Arabic" w:hAnsi="Simplified Arabic" w:cs="Simplified Arabic" w:hint="cs"/>
          <w:sz w:val="28"/>
          <w:szCs w:val="28"/>
          <w:rtl/>
        </w:rPr>
        <w:t>،</w:t>
      </w:r>
      <w:r w:rsidR="001A04C9">
        <w:rPr>
          <w:rFonts w:ascii="Simplified Arabic" w:hAnsi="Simplified Arabic" w:cs="Simplified Arabic" w:hint="cs"/>
          <w:sz w:val="28"/>
          <w:szCs w:val="28"/>
          <w:rtl/>
        </w:rPr>
        <w:t xml:space="preserve"> </w:t>
      </w:r>
      <w:r w:rsidR="00821BCF">
        <w:rPr>
          <w:rFonts w:ascii="Simplified Arabic" w:hAnsi="Simplified Arabic" w:cs="Simplified Arabic" w:hint="cs"/>
          <w:sz w:val="28"/>
          <w:szCs w:val="28"/>
          <w:rtl/>
        </w:rPr>
        <w:t>وجود مصلحة لمن يرفع الدعوى، ويشترط لقبول الدعوى ان تكون هناك مصلحة شخصية ومباشرة في القرار الاداري المطعون فيه</w:t>
      </w:r>
      <w:r w:rsidR="001A04C9">
        <w:rPr>
          <w:rFonts w:ascii="Simplified Arabic" w:hAnsi="Simplified Arabic" w:cs="Simplified Arabic" w:hint="cs"/>
          <w:sz w:val="28"/>
          <w:szCs w:val="28"/>
          <w:rtl/>
        </w:rPr>
        <w:t xml:space="preserve">، الذي يجب ان يكون </w:t>
      </w:r>
      <w:r w:rsidR="00821BCF">
        <w:rPr>
          <w:rFonts w:ascii="Simplified Arabic" w:hAnsi="Simplified Arabic" w:cs="Simplified Arabic" w:hint="cs"/>
          <w:sz w:val="28"/>
          <w:szCs w:val="28"/>
          <w:rtl/>
        </w:rPr>
        <w:t>قد أثر تأثيراً مباشراً في المركز القانوني</w:t>
      </w:r>
      <w:r w:rsidR="001A04C9">
        <w:rPr>
          <w:rFonts w:ascii="Simplified Arabic" w:hAnsi="Simplified Arabic" w:cs="Simplified Arabic" w:hint="cs"/>
          <w:sz w:val="28"/>
          <w:szCs w:val="28"/>
          <w:rtl/>
        </w:rPr>
        <w:t xml:space="preserve"> للمدعي</w:t>
      </w:r>
      <w:r w:rsidR="00821BCF">
        <w:rPr>
          <w:rFonts w:ascii="Simplified Arabic" w:hAnsi="Simplified Arabic" w:cs="Simplified Arabic" w:hint="cs"/>
          <w:sz w:val="28"/>
          <w:szCs w:val="28"/>
          <w:rtl/>
        </w:rPr>
        <w:t xml:space="preserve"> </w:t>
      </w:r>
      <w:r w:rsidR="001A04C9">
        <w:rPr>
          <w:rFonts w:ascii="Simplified Arabic" w:hAnsi="Simplified Arabic" w:cs="Simplified Arabic" w:hint="cs"/>
          <w:sz w:val="28"/>
          <w:szCs w:val="28"/>
          <w:rtl/>
        </w:rPr>
        <w:t xml:space="preserve">سواء أكانت هذه المصلحة </w:t>
      </w:r>
      <w:r w:rsidR="00821BCF">
        <w:rPr>
          <w:rFonts w:ascii="Simplified Arabic" w:hAnsi="Simplified Arabic" w:cs="Simplified Arabic" w:hint="cs"/>
          <w:sz w:val="28"/>
          <w:szCs w:val="28"/>
          <w:rtl/>
        </w:rPr>
        <w:t>مادية أم معنوية، وسواء كانت محققة ام محتملة</w:t>
      </w:r>
      <w:r w:rsidR="001A04C9">
        <w:rPr>
          <w:rStyle w:val="FootnoteReference"/>
          <w:rFonts w:ascii="Simplified Arabic" w:hAnsi="Simplified Arabic" w:cs="Simplified Arabic"/>
          <w:sz w:val="28"/>
          <w:szCs w:val="28"/>
          <w:rtl/>
        </w:rPr>
        <w:footnoteReference w:id="49"/>
      </w:r>
      <w:r w:rsidR="001A04C9">
        <w:rPr>
          <w:rFonts w:ascii="Simplified Arabic" w:hAnsi="Simplified Arabic" w:cs="Simplified Arabic" w:hint="cs"/>
          <w:sz w:val="28"/>
          <w:szCs w:val="28"/>
          <w:rtl/>
        </w:rPr>
        <w:t>، ويشترط ايضا ان تكون هذه المصلحة مادية ام مصلحة ادبية، كما في حالة قرار اداري برفض منحة الترخيص لمزاولة مهنة معينة التي تكون فيها المصلحة مادية</w:t>
      </w:r>
      <w:r w:rsidR="00C00CFB">
        <w:rPr>
          <w:rFonts w:ascii="Simplified Arabic" w:hAnsi="Simplified Arabic" w:cs="Simplified Arabic" w:hint="cs"/>
          <w:sz w:val="28"/>
          <w:szCs w:val="28"/>
          <w:rtl/>
        </w:rPr>
        <w:t>،</w:t>
      </w:r>
      <w:r w:rsidR="001A04C9">
        <w:rPr>
          <w:rFonts w:ascii="Simplified Arabic" w:hAnsi="Simplified Arabic" w:cs="Simplified Arabic" w:hint="cs"/>
          <w:sz w:val="28"/>
          <w:szCs w:val="28"/>
          <w:rtl/>
        </w:rPr>
        <w:t xml:space="preserve"> او تكون المصلحة ادبية كما في حالة الطعن بالغاء القرار الصادر بسحب الجنسية، اوقد تجتمع المصلحتين المادية والادبية في آن واحد كما في حالة طعن الموظف بقرار فصله من الوظيفة، حيث ان مصلحته المادية تتمثل في ان القرار قد حرمه من الوظيف</w:t>
      </w:r>
      <w:r w:rsidR="00A96BFD">
        <w:rPr>
          <w:rFonts w:ascii="Simplified Arabic" w:hAnsi="Simplified Arabic" w:cs="Simplified Arabic" w:hint="cs"/>
          <w:sz w:val="28"/>
          <w:szCs w:val="28"/>
          <w:rtl/>
        </w:rPr>
        <w:t>ة و</w:t>
      </w:r>
      <w:r w:rsidR="001A04C9">
        <w:rPr>
          <w:rFonts w:ascii="Simplified Arabic" w:hAnsi="Simplified Arabic" w:cs="Simplified Arabic" w:hint="cs"/>
          <w:sz w:val="28"/>
          <w:szCs w:val="28"/>
          <w:rtl/>
        </w:rPr>
        <w:t>من مصدر عيشه المالي، ومصلحته ا</w:t>
      </w:r>
      <w:r w:rsidR="00A96BFD">
        <w:rPr>
          <w:rFonts w:ascii="Simplified Arabic" w:hAnsi="Simplified Arabic" w:cs="Simplified Arabic" w:hint="cs"/>
          <w:sz w:val="28"/>
          <w:szCs w:val="28"/>
          <w:rtl/>
        </w:rPr>
        <w:t xml:space="preserve">لادبية </w:t>
      </w:r>
      <w:r w:rsidR="001A04C9">
        <w:rPr>
          <w:rFonts w:ascii="Simplified Arabic" w:hAnsi="Simplified Arabic" w:cs="Simplified Arabic" w:hint="cs"/>
          <w:sz w:val="28"/>
          <w:szCs w:val="28"/>
          <w:rtl/>
        </w:rPr>
        <w:t xml:space="preserve">تتمثل في ان فصله من الوظيفة </w:t>
      </w:r>
      <w:r w:rsidR="00A96BFD">
        <w:rPr>
          <w:rFonts w:ascii="Simplified Arabic" w:hAnsi="Simplified Arabic" w:cs="Simplified Arabic" w:hint="cs"/>
          <w:sz w:val="28"/>
          <w:szCs w:val="28"/>
          <w:rtl/>
        </w:rPr>
        <w:t>هو أمر يحط من كرامته وسمعته، وقد تتعدى المصلحة ان تكون مصلحة روحية كما في مصلحة رافع الدعوى الذي يطعن في القرار الصادر باغلاق دار العبادة الذي تمارس فيه شعائر الدين الذي يعتنقه</w:t>
      </w:r>
      <w:r w:rsidR="00A96BFD">
        <w:rPr>
          <w:rStyle w:val="FootnoteReference"/>
          <w:rFonts w:ascii="Simplified Arabic" w:hAnsi="Simplified Arabic" w:cs="Simplified Arabic"/>
          <w:sz w:val="28"/>
          <w:szCs w:val="28"/>
          <w:rtl/>
        </w:rPr>
        <w:footnoteReference w:id="50"/>
      </w:r>
      <w:r w:rsidR="00A96BFD">
        <w:rPr>
          <w:rFonts w:ascii="Simplified Arabic" w:hAnsi="Simplified Arabic" w:cs="Simplified Arabic" w:hint="cs"/>
          <w:sz w:val="28"/>
          <w:szCs w:val="28"/>
          <w:rtl/>
        </w:rPr>
        <w:t xml:space="preserve">، والمصالح كثيرة ومتشعبه </w:t>
      </w:r>
      <w:r w:rsidR="00E15557">
        <w:rPr>
          <w:rFonts w:ascii="Simplified Arabic" w:hAnsi="Simplified Arabic" w:cs="Simplified Arabic" w:hint="cs"/>
          <w:sz w:val="28"/>
          <w:szCs w:val="28"/>
          <w:rtl/>
        </w:rPr>
        <w:t>فه</w:t>
      </w:r>
      <w:r w:rsidR="00A96BFD">
        <w:rPr>
          <w:rFonts w:ascii="Simplified Arabic" w:hAnsi="Simplified Arabic" w:cs="Simplified Arabic" w:hint="cs"/>
          <w:sz w:val="28"/>
          <w:szCs w:val="28"/>
          <w:rtl/>
        </w:rPr>
        <w:t>ي تمثل مصلحة المستفيد من الخدمات المرفق العام مثل</w:t>
      </w:r>
      <w:r w:rsidR="00C00CFB">
        <w:rPr>
          <w:rFonts w:ascii="Simplified Arabic" w:hAnsi="Simplified Arabic" w:cs="Simplified Arabic" w:hint="cs"/>
          <w:sz w:val="28"/>
          <w:szCs w:val="28"/>
          <w:rtl/>
        </w:rPr>
        <w:t>، م</w:t>
      </w:r>
      <w:r w:rsidR="00A96BFD">
        <w:rPr>
          <w:rFonts w:ascii="Simplified Arabic" w:hAnsi="Simplified Arabic" w:cs="Simplified Arabic" w:hint="cs"/>
          <w:sz w:val="28"/>
          <w:szCs w:val="28"/>
          <w:rtl/>
        </w:rPr>
        <w:t>صلحة صاحب المهنة، و</w:t>
      </w:r>
      <w:r w:rsidR="00C00CFB">
        <w:rPr>
          <w:rFonts w:ascii="Simplified Arabic" w:hAnsi="Simplified Arabic" w:cs="Simplified Arabic" w:hint="cs"/>
          <w:sz w:val="28"/>
          <w:szCs w:val="28"/>
          <w:rtl/>
        </w:rPr>
        <w:t>م</w:t>
      </w:r>
      <w:r w:rsidR="00A96BFD">
        <w:rPr>
          <w:rFonts w:ascii="Simplified Arabic" w:hAnsi="Simplified Arabic" w:cs="Simplified Arabic" w:hint="cs"/>
          <w:sz w:val="28"/>
          <w:szCs w:val="28"/>
          <w:rtl/>
        </w:rPr>
        <w:t>صلحة الناخب، ومصلحة الاكن، ومصلحة الموظف، ومصالح الهيئات وغيرها.</w:t>
      </w:r>
    </w:p>
    <w:p w14:paraId="3AF9CDC8" w14:textId="77777777" w:rsidR="009B3640" w:rsidRDefault="009B3640" w:rsidP="009B3640">
      <w:pPr>
        <w:bidi/>
        <w:spacing w:line="276" w:lineRule="auto"/>
        <w:jc w:val="both"/>
        <w:rPr>
          <w:rFonts w:ascii="Simplified Arabic" w:hAnsi="Simplified Arabic" w:cs="Simplified Arabic"/>
          <w:sz w:val="28"/>
          <w:szCs w:val="28"/>
          <w:rtl/>
        </w:rPr>
      </w:pPr>
    </w:p>
    <w:p w14:paraId="1C5837DE" w14:textId="77777777" w:rsidR="009B3640" w:rsidRDefault="009B3640" w:rsidP="009B3640">
      <w:pPr>
        <w:bidi/>
        <w:spacing w:line="276" w:lineRule="auto"/>
        <w:jc w:val="both"/>
        <w:rPr>
          <w:rFonts w:ascii="Simplified Arabic" w:hAnsi="Simplified Arabic" w:cs="Simplified Arabic"/>
          <w:sz w:val="28"/>
          <w:szCs w:val="28"/>
          <w:rtl/>
        </w:rPr>
      </w:pPr>
    </w:p>
    <w:p w14:paraId="243D475F" w14:textId="47575369" w:rsidR="00AB2CBA" w:rsidRDefault="004E7E7B" w:rsidP="004E7E7B">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ثانياً:</w:t>
      </w:r>
      <w:r w:rsidR="00347873">
        <w:rPr>
          <w:rFonts w:ascii="Simplified Arabic" w:hAnsi="Simplified Arabic" w:cs="Simplified Arabic" w:hint="cs"/>
          <w:sz w:val="28"/>
          <w:szCs w:val="28"/>
          <w:rtl/>
        </w:rPr>
        <w:t xml:space="preserve"> </w:t>
      </w:r>
      <w:r w:rsidR="00C10CE9">
        <w:rPr>
          <w:rFonts w:ascii="Simplified Arabic" w:hAnsi="Simplified Arabic" w:cs="Simplified Arabic"/>
          <w:sz w:val="28"/>
          <w:szCs w:val="28"/>
          <w:rtl/>
        </w:rPr>
        <w:t>الشر</w:t>
      </w:r>
      <w:r w:rsidR="00C10CE9">
        <w:rPr>
          <w:rFonts w:ascii="Simplified Arabic" w:hAnsi="Simplified Arabic" w:cs="Simplified Arabic" w:hint="cs"/>
          <w:sz w:val="28"/>
          <w:szCs w:val="28"/>
          <w:rtl/>
        </w:rPr>
        <w:t>و</w:t>
      </w:r>
      <w:r w:rsidR="00AB2CBA" w:rsidRPr="001D52BD">
        <w:rPr>
          <w:rFonts w:ascii="Simplified Arabic" w:hAnsi="Simplified Arabic" w:cs="Simplified Arabic"/>
          <w:sz w:val="28"/>
          <w:szCs w:val="28"/>
          <w:rtl/>
        </w:rPr>
        <w:t>ط الخاصة</w:t>
      </w:r>
      <w:r w:rsidR="00DD5C8C">
        <w:rPr>
          <w:rFonts w:ascii="Simplified Arabic" w:hAnsi="Simplified Arabic" w:cs="Simplified Arabic" w:hint="cs"/>
          <w:sz w:val="28"/>
          <w:szCs w:val="28"/>
          <w:rtl/>
        </w:rPr>
        <w:t xml:space="preserve"> او الموضوعية </w:t>
      </w:r>
      <w:r w:rsidR="00AB2CBA" w:rsidRPr="001D52BD">
        <w:rPr>
          <w:rFonts w:ascii="Simplified Arabic" w:hAnsi="Simplified Arabic" w:cs="Simplified Arabic"/>
          <w:sz w:val="28"/>
          <w:szCs w:val="28"/>
          <w:rtl/>
        </w:rPr>
        <w:t>لقبول طلب القضاء المستعجل:</w:t>
      </w:r>
    </w:p>
    <w:p w14:paraId="5DE7C52D" w14:textId="77777777" w:rsidR="004E7E7B" w:rsidRDefault="004E7E7B" w:rsidP="004E7E7B">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1-ا</w:t>
      </w:r>
      <w:r w:rsidR="00AB2CBA" w:rsidRPr="001D52BD">
        <w:rPr>
          <w:rFonts w:ascii="Simplified Arabic" w:hAnsi="Simplified Arabic" w:cs="Simplified Arabic"/>
          <w:sz w:val="28"/>
          <w:szCs w:val="28"/>
          <w:rtl/>
        </w:rPr>
        <w:t>لاستعجال</w:t>
      </w:r>
      <w:r w:rsidR="004264AD">
        <w:rPr>
          <w:rFonts w:ascii="Simplified Arabic" w:hAnsi="Simplified Arabic" w:cs="Simplified Arabic" w:hint="cs"/>
          <w:sz w:val="28"/>
          <w:szCs w:val="28"/>
          <w:rtl/>
        </w:rPr>
        <w:t xml:space="preserve">، او الخطر العاجل والخوف من الضرر، </w:t>
      </w:r>
      <w:r w:rsidR="002D3338">
        <w:rPr>
          <w:rFonts w:ascii="Simplified Arabic" w:hAnsi="Simplified Arabic" w:cs="Simplified Arabic" w:hint="cs"/>
          <w:sz w:val="28"/>
          <w:szCs w:val="28"/>
          <w:rtl/>
        </w:rPr>
        <w:t>وضرورة توافر هذا العنصر في الدعوى</w:t>
      </w:r>
      <w:r w:rsidR="002D3338">
        <w:rPr>
          <w:rStyle w:val="FootnoteReference"/>
          <w:rFonts w:ascii="Simplified Arabic" w:hAnsi="Simplified Arabic" w:cs="Simplified Arabic"/>
          <w:sz w:val="28"/>
          <w:szCs w:val="28"/>
          <w:rtl/>
        </w:rPr>
        <w:footnoteReference w:id="51"/>
      </w:r>
      <w:r w:rsidR="002D3338">
        <w:rPr>
          <w:rFonts w:ascii="Simplified Arabic" w:hAnsi="Simplified Arabic" w:cs="Simplified Arabic" w:hint="cs"/>
          <w:sz w:val="28"/>
          <w:szCs w:val="28"/>
          <w:rtl/>
        </w:rPr>
        <w:t xml:space="preserve">، </w:t>
      </w:r>
      <w:r w:rsidR="004264AD">
        <w:rPr>
          <w:rFonts w:ascii="Simplified Arabic" w:hAnsi="Simplified Arabic" w:cs="Simplified Arabic" w:hint="cs"/>
          <w:sz w:val="28"/>
          <w:szCs w:val="28"/>
          <w:rtl/>
        </w:rPr>
        <w:t>وان الاستعجال(يخضع لعوامل كثيرة من الوقائع وهو يتطور بتطور الزمان والمكان</w:t>
      </w:r>
      <w:r w:rsidR="0046709F">
        <w:rPr>
          <w:rFonts w:ascii="Simplified Arabic" w:hAnsi="Simplified Arabic" w:cs="Simplified Arabic" w:hint="cs"/>
          <w:sz w:val="28"/>
          <w:szCs w:val="28"/>
          <w:rtl/>
        </w:rPr>
        <w:t xml:space="preserve"> </w:t>
      </w:r>
      <w:r w:rsidR="004264AD">
        <w:rPr>
          <w:rFonts w:ascii="Simplified Arabic" w:hAnsi="Simplified Arabic" w:cs="Simplified Arabic" w:hint="cs"/>
          <w:sz w:val="28"/>
          <w:szCs w:val="28"/>
          <w:rtl/>
        </w:rPr>
        <w:t>وقيم المجتمع وارتقائه في سلم الحضارة</w:t>
      </w:r>
      <w:r w:rsidR="004264AD">
        <w:rPr>
          <w:rStyle w:val="FootnoteReference"/>
          <w:rFonts w:ascii="Simplified Arabic" w:hAnsi="Simplified Arabic" w:cs="Simplified Arabic"/>
          <w:sz w:val="28"/>
          <w:szCs w:val="28"/>
          <w:rtl/>
        </w:rPr>
        <w:footnoteReference w:id="52"/>
      </w:r>
      <w:r w:rsidR="004264AD">
        <w:rPr>
          <w:rFonts w:ascii="Simplified Arabic" w:hAnsi="Simplified Arabic" w:cs="Simplified Arabic" w:hint="cs"/>
          <w:sz w:val="28"/>
          <w:szCs w:val="28"/>
          <w:rtl/>
        </w:rPr>
        <w:t>)</w:t>
      </w:r>
      <w:r w:rsidR="00726590">
        <w:rPr>
          <w:rFonts w:ascii="Simplified Arabic" w:hAnsi="Simplified Arabic" w:cs="Simplified Arabic" w:hint="cs"/>
          <w:sz w:val="28"/>
          <w:szCs w:val="28"/>
          <w:rtl/>
        </w:rPr>
        <w:t>، وتشمل الامو التي لها صفة الاستعجال</w:t>
      </w:r>
      <w:r w:rsidR="002C238D">
        <w:rPr>
          <w:rFonts w:ascii="Simplified Arabic" w:hAnsi="Simplified Arabic" w:cs="Simplified Arabic" w:hint="cs"/>
          <w:sz w:val="28"/>
          <w:szCs w:val="28"/>
          <w:rtl/>
        </w:rPr>
        <w:t xml:space="preserve"> (</w:t>
      </w:r>
      <w:r w:rsidR="00726590">
        <w:rPr>
          <w:rFonts w:ascii="Simplified Arabic" w:hAnsi="Simplified Arabic" w:cs="Simplified Arabic" w:hint="cs"/>
          <w:sz w:val="28"/>
          <w:szCs w:val="28"/>
          <w:rtl/>
        </w:rPr>
        <w:t>المسائل المست</w:t>
      </w:r>
      <w:r w:rsidR="009366A5">
        <w:rPr>
          <w:rFonts w:ascii="Simplified Arabic" w:hAnsi="Simplified Arabic" w:cs="Simplified Arabic" w:hint="cs"/>
          <w:sz w:val="28"/>
          <w:szCs w:val="28"/>
          <w:rtl/>
        </w:rPr>
        <w:t>ع</w:t>
      </w:r>
      <w:r w:rsidR="00726590">
        <w:rPr>
          <w:rFonts w:ascii="Simplified Arabic" w:hAnsi="Simplified Arabic" w:cs="Simplified Arabic" w:hint="cs"/>
          <w:sz w:val="28"/>
          <w:szCs w:val="28"/>
          <w:rtl/>
        </w:rPr>
        <w:t>جلة التي يخشى عليه</w:t>
      </w:r>
      <w:r w:rsidR="002C238D">
        <w:rPr>
          <w:rFonts w:ascii="Simplified Arabic" w:hAnsi="Simplified Arabic" w:cs="Simplified Arabic" w:hint="cs"/>
          <w:sz w:val="28"/>
          <w:szCs w:val="28"/>
          <w:rtl/>
        </w:rPr>
        <w:t>ا من فوات الوقت</w:t>
      </w:r>
      <w:r w:rsidR="002C238D">
        <w:rPr>
          <w:rStyle w:val="FootnoteReference"/>
          <w:rFonts w:ascii="Simplified Arabic" w:hAnsi="Simplified Arabic" w:cs="Simplified Arabic"/>
          <w:sz w:val="28"/>
          <w:szCs w:val="28"/>
          <w:rtl/>
        </w:rPr>
        <w:footnoteReference w:id="53"/>
      </w:r>
      <w:r w:rsidR="002C238D">
        <w:rPr>
          <w:rFonts w:ascii="Simplified Arabic" w:hAnsi="Simplified Arabic" w:cs="Simplified Arabic" w:hint="cs"/>
          <w:sz w:val="28"/>
          <w:szCs w:val="28"/>
          <w:rtl/>
        </w:rPr>
        <w:t>)</w:t>
      </w:r>
      <w:r>
        <w:rPr>
          <w:rFonts w:ascii="Simplified Arabic" w:hAnsi="Simplified Arabic" w:cs="Simplified Arabic" w:hint="cs"/>
          <w:sz w:val="28"/>
          <w:szCs w:val="28"/>
          <w:rtl/>
        </w:rPr>
        <w:t>.</w:t>
      </w:r>
    </w:p>
    <w:p w14:paraId="1F843BFF" w14:textId="1CC612FF" w:rsidR="00AB2CBA" w:rsidRDefault="004E7E7B" w:rsidP="004E7E7B">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2-ع</w:t>
      </w:r>
      <w:r w:rsidR="00AB2CBA" w:rsidRPr="001D52BD">
        <w:rPr>
          <w:rFonts w:ascii="Simplified Arabic" w:hAnsi="Simplified Arabic" w:cs="Simplified Arabic"/>
          <w:sz w:val="28"/>
          <w:szCs w:val="28"/>
          <w:rtl/>
        </w:rPr>
        <w:t>دم المساس ب</w:t>
      </w:r>
      <w:r w:rsidR="0046709F">
        <w:rPr>
          <w:rFonts w:ascii="Simplified Arabic" w:hAnsi="Simplified Arabic" w:cs="Simplified Arabic" w:hint="cs"/>
          <w:sz w:val="28"/>
          <w:szCs w:val="28"/>
          <w:rtl/>
        </w:rPr>
        <w:t>أ</w:t>
      </w:r>
      <w:r w:rsidR="00AB2CBA" w:rsidRPr="001D52BD">
        <w:rPr>
          <w:rFonts w:ascii="Simplified Arabic" w:hAnsi="Simplified Arabic" w:cs="Simplified Arabic"/>
          <w:sz w:val="28"/>
          <w:szCs w:val="28"/>
          <w:rtl/>
        </w:rPr>
        <w:t>صل الحق</w:t>
      </w:r>
      <w:r w:rsidR="004264AD">
        <w:rPr>
          <w:rFonts w:ascii="Simplified Arabic" w:hAnsi="Simplified Arabic" w:cs="Simplified Arabic" w:hint="cs"/>
          <w:sz w:val="28"/>
          <w:szCs w:val="28"/>
          <w:rtl/>
        </w:rPr>
        <w:t>، وهو لا</w:t>
      </w:r>
      <w:r w:rsidR="0046709F">
        <w:rPr>
          <w:rFonts w:ascii="Simplified Arabic" w:hAnsi="Simplified Arabic" w:cs="Simplified Arabic" w:hint="cs"/>
          <w:sz w:val="28"/>
          <w:szCs w:val="28"/>
          <w:rtl/>
        </w:rPr>
        <w:t xml:space="preserve"> </w:t>
      </w:r>
      <w:r w:rsidR="004264AD">
        <w:rPr>
          <w:rFonts w:ascii="Simplified Arabic" w:hAnsi="Simplified Arabic" w:cs="Simplified Arabic" w:hint="cs"/>
          <w:sz w:val="28"/>
          <w:szCs w:val="28"/>
          <w:rtl/>
        </w:rPr>
        <w:t>يمكن ان يحث تغييراً في المراكز القانونية الموضوعية للخصوم</w:t>
      </w:r>
      <w:r w:rsidR="00FC5E95">
        <w:rPr>
          <w:rFonts w:ascii="Simplified Arabic" w:hAnsi="Simplified Arabic" w:cs="Simplified Arabic" w:hint="cs"/>
          <w:sz w:val="28"/>
          <w:szCs w:val="28"/>
          <w:rtl/>
        </w:rPr>
        <w:t xml:space="preserve">، وانما يقوم باصدار قرار على ظاهر المستندات المقدمة لدر الخطر المحدق </w:t>
      </w:r>
      <w:r w:rsidR="00FC5E95">
        <w:rPr>
          <w:rStyle w:val="FootnoteReference"/>
          <w:rFonts w:ascii="Simplified Arabic" w:hAnsi="Simplified Arabic" w:cs="Simplified Arabic"/>
          <w:sz w:val="28"/>
          <w:szCs w:val="28"/>
          <w:rtl/>
        </w:rPr>
        <w:footnoteReference w:id="54"/>
      </w:r>
      <w:r w:rsidR="002D3338">
        <w:rPr>
          <w:rFonts w:ascii="Simplified Arabic" w:hAnsi="Simplified Arabic" w:cs="Simplified Arabic" w:hint="cs"/>
          <w:sz w:val="28"/>
          <w:szCs w:val="28"/>
          <w:rtl/>
        </w:rPr>
        <w:t>، في اثناء الحياة الوظيفية في موضوعات الترقية او منح العلاوات وقرارات العقوبات التأديبية، او ما يتصل بخروج الموظفين من الوظيفة العامة</w:t>
      </w:r>
      <w:r w:rsidR="002D3338">
        <w:rPr>
          <w:rStyle w:val="FootnoteReference"/>
          <w:rFonts w:ascii="Simplified Arabic" w:hAnsi="Simplified Arabic" w:cs="Simplified Arabic"/>
          <w:sz w:val="28"/>
          <w:szCs w:val="28"/>
          <w:rtl/>
        </w:rPr>
        <w:footnoteReference w:id="55"/>
      </w:r>
      <w:r w:rsidR="002D3338">
        <w:rPr>
          <w:rFonts w:ascii="Simplified Arabic" w:hAnsi="Simplified Arabic" w:cs="Simplified Arabic" w:hint="cs"/>
          <w:sz w:val="28"/>
          <w:szCs w:val="28"/>
          <w:rtl/>
        </w:rPr>
        <w:t xml:space="preserve"> مثل القرارات الصادرة باحالتهم على التق</w:t>
      </w:r>
      <w:r w:rsidR="0046709F">
        <w:rPr>
          <w:rFonts w:ascii="Simplified Arabic" w:hAnsi="Simplified Arabic" w:cs="Simplified Arabic" w:hint="cs"/>
          <w:sz w:val="28"/>
          <w:szCs w:val="28"/>
          <w:rtl/>
        </w:rPr>
        <w:t>ا</w:t>
      </w:r>
      <w:r w:rsidR="002D3338">
        <w:rPr>
          <w:rFonts w:ascii="Simplified Arabic" w:hAnsi="Simplified Arabic" w:cs="Simplified Arabic" w:hint="cs"/>
          <w:sz w:val="28"/>
          <w:szCs w:val="28"/>
          <w:rtl/>
        </w:rPr>
        <w:t xml:space="preserve">عد او الاستغناء عن الخدمة او الفصل بغير الطريق القانوني. </w:t>
      </w:r>
    </w:p>
    <w:p w14:paraId="2EFE67A6" w14:textId="77777777" w:rsidR="00AB2CBA" w:rsidRPr="001D52BD" w:rsidRDefault="004E7E7B" w:rsidP="004E7E7B">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3-</w:t>
      </w:r>
      <w:r w:rsidR="00AB2CBA" w:rsidRPr="001D52BD">
        <w:rPr>
          <w:rFonts w:ascii="Simplified Arabic" w:hAnsi="Simplified Arabic" w:cs="Simplified Arabic"/>
          <w:sz w:val="28"/>
          <w:szCs w:val="28"/>
          <w:rtl/>
        </w:rPr>
        <w:t>تقديم الطلب الى المحكمة المختصة وظيفياً ومكانياً</w:t>
      </w:r>
      <w:r w:rsidR="00FC5E95">
        <w:rPr>
          <w:rFonts w:ascii="Simplified Arabic" w:hAnsi="Simplified Arabic" w:cs="Simplified Arabic" w:hint="cs"/>
          <w:sz w:val="28"/>
          <w:szCs w:val="28"/>
          <w:rtl/>
        </w:rPr>
        <w:t>، أي يجب ان يكون القضاء المستعجل ملتزما باحكام الاختصاص النوعي أي نوع المحكمة التي قدم بها الطلب او( الدعوى الاصلية) وفق احكام المادة(141) مرافعات، واحكام الاختصاص المكاني المقررة بالقواعد العامة في قانون المرافعات</w:t>
      </w:r>
      <w:r w:rsidR="00FC5E95">
        <w:rPr>
          <w:rStyle w:val="FootnoteReference"/>
          <w:rFonts w:ascii="Simplified Arabic" w:hAnsi="Simplified Arabic" w:cs="Simplified Arabic"/>
          <w:sz w:val="28"/>
          <w:szCs w:val="28"/>
          <w:rtl/>
        </w:rPr>
        <w:footnoteReference w:id="56"/>
      </w:r>
      <w:r w:rsidR="00FC5E95">
        <w:rPr>
          <w:rFonts w:ascii="Simplified Arabic" w:hAnsi="Simplified Arabic" w:cs="Simplified Arabic" w:hint="cs"/>
          <w:sz w:val="28"/>
          <w:szCs w:val="28"/>
          <w:rtl/>
        </w:rPr>
        <w:t xml:space="preserve"> وهي التي تحكم الدعاوى التي ترفع امام القضاء.  </w:t>
      </w:r>
    </w:p>
    <w:p w14:paraId="22522C6F" w14:textId="77777777" w:rsidR="00BE0D34" w:rsidRPr="0027572F" w:rsidRDefault="00BE0D34" w:rsidP="000D371F">
      <w:pPr>
        <w:bidi/>
        <w:spacing w:line="276" w:lineRule="auto"/>
        <w:jc w:val="center"/>
        <w:rPr>
          <w:rFonts w:ascii="Simplified Arabic" w:hAnsi="Simplified Arabic" w:cs="Simplified Arabic"/>
          <w:b/>
          <w:bCs/>
          <w:sz w:val="32"/>
          <w:szCs w:val="32"/>
          <w:rtl/>
        </w:rPr>
      </w:pPr>
      <w:r w:rsidRPr="0027572F">
        <w:rPr>
          <w:rFonts w:ascii="Simplified Arabic" w:hAnsi="Simplified Arabic" w:cs="Simplified Arabic"/>
          <w:b/>
          <w:bCs/>
          <w:sz w:val="32"/>
          <w:szCs w:val="32"/>
          <w:rtl/>
        </w:rPr>
        <w:t>المطلب الثالث</w:t>
      </w:r>
    </w:p>
    <w:p w14:paraId="457F6894" w14:textId="3ED598FD" w:rsidR="00BE0D34" w:rsidRPr="0027572F" w:rsidRDefault="00BE0D34" w:rsidP="00A84742">
      <w:pPr>
        <w:bidi/>
        <w:spacing w:line="276" w:lineRule="auto"/>
        <w:jc w:val="center"/>
        <w:rPr>
          <w:rFonts w:ascii="Simplified Arabic" w:hAnsi="Simplified Arabic" w:cs="Simplified Arabic"/>
          <w:b/>
          <w:bCs/>
          <w:sz w:val="32"/>
          <w:szCs w:val="32"/>
          <w:rtl/>
        </w:rPr>
      </w:pPr>
      <w:r w:rsidRPr="0027572F">
        <w:rPr>
          <w:rFonts w:ascii="Simplified Arabic" w:hAnsi="Simplified Arabic" w:cs="Simplified Arabic"/>
          <w:b/>
          <w:bCs/>
          <w:sz w:val="32"/>
          <w:szCs w:val="32"/>
          <w:rtl/>
        </w:rPr>
        <w:t>تطبيقات القضاء المستعجل</w:t>
      </w:r>
      <w:r w:rsidR="00D71A6F" w:rsidRPr="0027572F">
        <w:rPr>
          <w:rFonts w:ascii="Simplified Arabic" w:hAnsi="Simplified Arabic" w:cs="Simplified Arabic"/>
          <w:b/>
          <w:bCs/>
          <w:sz w:val="32"/>
          <w:szCs w:val="32"/>
          <w:rtl/>
        </w:rPr>
        <w:t xml:space="preserve"> </w:t>
      </w:r>
      <w:r w:rsidRPr="0027572F">
        <w:rPr>
          <w:rFonts w:ascii="Simplified Arabic" w:hAnsi="Simplified Arabic" w:cs="Simplified Arabic"/>
          <w:b/>
          <w:bCs/>
          <w:sz w:val="32"/>
          <w:szCs w:val="32"/>
          <w:rtl/>
        </w:rPr>
        <w:t>والنتائج المترتبة على قرارات</w:t>
      </w:r>
      <w:r w:rsidR="0046709F" w:rsidRPr="0027572F">
        <w:rPr>
          <w:rFonts w:ascii="Simplified Arabic" w:hAnsi="Simplified Arabic" w:cs="Simplified Arabic" w:hint="cs"/>
          <w:b/>
          <w:bCs/>
          <w:sz w:val="32"/>
          <w:szCs w:val="32"/>
          <w:rtl/>
        </w:rPr>
        <w:t>ه</w:t>
      </w:r>
    </w:p>
    <w:p w14:paraId="43DBCFD4" w14:textId="24141B4C" w:rsidR="00BE0D34" w:rsidRDefault="00AE0574" w:rsidP="00AE0574">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AB2CBA" w:rsidRPr="001D52BD">
        <w:rPr>
          <w:rFonts w:ascii="Simplified Arabic" w:hAnsi="Simplified Arabic" w:cs="Simplified Arabic"/>
          <w:sz w:val="28"/>
          <w:szCs w:val="28"/>
          <w:rtl/>
        </w:rPr>
        <w:t>من المهم القول ا</w:t>
      </w:r>
      <w:r w:rsidR="00C10CE9">
        <w:rPr>
          <w:rFonts w:ascii="Simplified Arabic" w:hAnsi="Simplified Arabic" w:cs="Simplified Arabic"/>
          <w:sz w:val="28"/>
          <w:szCs w:val="28"/>
          <w:rtl/>
        </w:rPr>
        <w:t>بتدا</w:t>
      </w:r>
      <w:r>
        <w:rPr>
          <w:rFonts w:ascii="Simplified Arabic" w:hAnsi="Simplified Arabic" w:cs="Simplified Arabic" w:hint="cs"/>
          <w:sz w:val="28"/>
          <w:szCs w:val="28"/>
          <w:rtl/>
        </w:rPr>
        <w:t xml:space="preserve">ءً </w:t>
      </w:r>
      <w:r w:rsidR="00C10CE9">
        <w:rPr>
          <w:rFonts w:ascii="Simplified Arabic" w:hAnsi="Simplified Arabic" w:cs="Simplified Arabic"/>
          <w:sz w:val="28"/>
          <w:szCs w:val="28"/>
          <w:rtl/>
        </w:rPr>
        <w:t>ان الاصل متى ما</w:t>
      </w:r>
      <w:r w:rsidR="000442BB">
        <w:rPr>
          <w:rFonts w:ascii="Simplified Arabic" w:hAnsi="Simplified Arabic" w:cs="Simplified Arabic" w:hint="cs"/>
          <w:sz w:val="28"/>
          <w:szCs w:val="28"/>
          <w:rtl/>
        </w:rPr>
        <w:t xml:space="preserve"> </w:t>
      </w:r>
      <w:r w:rsidR="00C10CE9">
        <w:rPr>
          <w:rFonts w:ascii="Simplified Arabic" w:hAnsi="Simplified Arabic" w:cs="Simplified Arabic"/>
          <w:sz w:val="28"/>
          <w:szCs w:val="28"/>
          <w:rtl/>
        </w:rPr>
        <w:t>توفر شر</w:t>
      </w:r>
      <w:r w:rsidR="00C10CE9">
        <w:rPr>
          <w:rFonts w:ascii="Simplified Arabic" w:hAnsi="Simplified Arabic" w:cs="Simplified Arabic" w:hint="cs"/>
          <w:sz w:val="28"/>
          <w:szCs w:val="28"/>
          <w:rtl/>
        </w:rPr>
        <w:t xml:space="preserve">طا </w:t>
      </w:r>
      <w:r w:rsidR="00AB2CBA" w:rsidRPr="001D52BD">
        <w:rPr>
          <w:rFonts w:ascii="Simplified Arabic" w:hAnsi="Simplified Arabic" w:cs="Simplified Arabic"/>
          <w:sz w:val="28"/>
          <w:szCs w:val="28"/>
          <w:rtl/>
        </w:rPr>
        <w:t>القضاء المستعجل في حالة او دعوى ما فانها تعد من الحالات او الدعاوى المستعجلة التي يختص بها القضاء المستعجل بالفصل بها،</w:t>
      </w:r>
      <w:r w:rsidR="002C238D">
        <w:rPr>
          <w:rFonts w:ascii="Simplified Arabic" w:hAnsi="Simplified Arabic" w:cs="Simplified Arabic" w:hint="cs"/>
          <w:sz w:val="28"/>
          <w:szCs w:val="28"/>
          <w:rtl/>
        </w:rPr>
        <w:t xml:space="preserve"> </w:t>
      </w:r>
      <w:r w:rsidR="004E7E7B">
        <w:rPr>
          <w:rFonts w:ascii="Simplified Arabic" w:hAnsi="Simplified Arabic" w:cs="Simplified Arabic" w:hint="cs"/>
          <w:sz w:val="28"/>
          <w:szCs w:val="28"/>
          <w:rtl/>
        </w:rPr>
        <w:t>لان</w:t>
      </w:r>
      <w:r w:rsidR="002C238D">
        <w:rPr>
          <w:rFonts w:ascii="Simplified Arabic" w:hAnsi="Simplified Arabic" w:cs="Simplified Arabic" w:hint="cs"/>
          <w:sz w:val="28"/>
          <w:szCs w:val="28"/>
          <w:rtl/>
        </w:rPr>
        <w:t xml:space="preserve"> من اهداف وقف التنفيذ هو وقف نتائج </w:t>
      </w:r>
      <w:r w:rsidR="004E7E7B">
        <w:rPr>
          <w:rFonts w:ascii="Simplified Arabic" w:hAnsi="Simplified Arabic" w:cs="Simplified Arabic" w:hint="cs"/>
          <w:sz w:val="28"/>
          <w:szCs w:val="28"/>
          <w:rtl/>
        </w:rPr>
        <w:t>يتعذر تدارك اضرارها اذا ما تم تنفي</w:t>
      </w:r>
      <w:r w:rsidR="002C238D">
        <w:rPr>
          <w:rFonts w:ascii="Simplified Arabic" w:hAnsi="Simplified Arabic" w:cs="Simplified Arabic" w:hint="cs"/>
          <w:sz w:val="28"/>
          <w:szCs w:val="28"/>
          <w:rtl/>
        </w:rPr>
        <w:t>ذ القرار الاداري المطعون فيه بالا</w:t>
      </w:r>
      <w:r w:rsidR="004E7E7B">
        <w:rPr>
          <w:rFonts w:ascii="Simplified Arabic" w:hAnsi="Simplified Arabic" w:cs="Simplified Arabic" w:hint="cs"/>
          <w:sz w:val="28"/>
          <w:szCs w:val="28"/>
          <w:rtl/>
        </w:rPr>
        <w:t>ل</w:t>
      </w:r>
      <w:r w:rsidR="002C238D">
        <w:rPr>
          <w:rFonts w:ascii="Simplified Arabic" w:hAnsi="Simplified Arabic" w:cs="Simplified Arabic" w:hint="cs"/>
          <w:sz w:val="28"/>
          <w:szCs w:val="28"/>
          <w:rtl/>
        </w:rPr>
        <w:t>غاء</w:t>
      </w:r>
      <w:r w:rsidR="004E7E7B">
        <w:rPr>
          <w:rFonts w:ascii="Simplified Arabic" w:hAnsi="Simplified Arabic" w:cs="Simplified Arabic" w:hint="cs"/>
          <w:sz w:val="28"/>
          <w:szCs w:val="28"/>
          <w:rtl/>
        </w:rPr>
        <w:t xml:space="preserve"> </w:t>
      </w:r>
      <w:r w:rsidR="002C238D">
        <w:rPr>
          <w:rFonts w:ascii="Simplified Arabic" w:hAnsi="Simplified Arabic" w:cs="Simplified Arabic" w:hint="cs"/>
          <w:sz w:val="28"/>
          <w:szCs w:val="28"/>
          <w:rtl/>
        </w:rPr>
        <w:t>من جانب الادارة (والا لن تكون هناك فائدة لحكم يصدر بالغاء قرار اداري تم تنفيذه وأنتج كل آثاره</w:t>
      </w:r>
      <w:r w:rsidR="002C238D">
        <w:rPr>
          <w:rStyle w:val="FootnoteReference"/>
          <w:rFonts w:ascii="Simplified Arabic" w:hAnsi="Simplified Arabic" w:cs="Simplified Arabic"/>
          <w:sz w:val="28"/>
          <w:szCs w:val="28"/>
          <w:rtl/>
        </w:rPr>
        <w:footnoteReference w:id="57"/>
      </w:r>
      <w:r w:rsidR="002C238D">
        <w:rPr>
          <w:rFonts w:ascii="Simplified Arabic" w:hAnsi="Simplified Arabic" w:cs="Simplified Arabic" w:hint="cs"/>
          <w:sz w:val="28"/>
          <w:szCs w:val="28"/>
          <w:rtl/>
        </w:rPr>
        <w:t>)</w:t>
      </w:r>
      <w:r w:rsidR="00AB2CBA" w:rsidRPr="001D52BD">
        <w:rPr>
          <w:rFonts w:ascii="Simplified Arabic" w:hAnsi="Simplified Arabic" w:cs="Simplified Arabic"/>
          <w:sz w:val="28"/>
          <w:szCs w:val="28"/>
          <w:rtl/>
        </w:rPr>
        <w:t xml:space="preserve"> عليه فان الحالات المستعجلة كثيرة ومتنوعة ومختلفة ولا يمكن حصرها لكونها متنوعة ومتجددة حسب الظروف </w:t>
      </w:r>
      <w:r w:rsidR="00AB2CBA" w:rsidRPr="001D52BD">
        <w:rPr>
          <w:rFonts w:ascii="Simplified Arabic" w:hAnsi="Simplified Arabic" w:cs="Simplified Arabic"/>
          <w:sz w:val="28"/>
          <w:szCs w:val="28"/>
          <w:rtl/>
        </w:rPr>
        <w:lastRenderedPageBreak/>
        <w:t>والزمان الذي تح</w:t>
      </w:r>
      <w:r w:rsidR="004E7E7B">
        <w:rPr>
          <w:rFonts w:ascii="Simplified Arabic" w:hAnsi="Simplified Arabic" w:cs="Simplified Arabic" w:hint="cs"/>
          <w:sz w:val="28"/>
          <w:szCs w:val="28"/>
          <w:rtl/>
        </w:rPr>
        <w:t>د</w:t>
      </w:r>
      <w:r w:rsidR="00AB2CBA" w:rsidRPr="001D52BD">
        <w:rPr>
          <w:rFonts w:ascii="Simplified Arabic" w:hAnsi="Simplified Arabic" w:cs="Simplified Arabic"/>
          <w:sz w:val="28"/>
          <w:szCs w:val="28"/>
          <w:rtl/>
        </w:rPr>
        <w:t>ث فيها والحاجة الملحة لمن يريد رفع طلب القضاء المستعجل فيها، لكن سوف نعرض اكثر واهم صور الحالات في الواقع العملي وفق ما سنبينه في هذا المطلب من خلال الفروع التالية:</w:t>
      </w:r>
    </w:p>
    <w:p w14:paraId="44A8E7F7" w14:textId="77777777" w:rsidR="00AE0574" w:rsidRDefault="00AB2CBA" w:rsidP="00AE0574">
      <w:pPr>
        <w:bidi/>
        <w:spacing w:line="276" w:lineRule="auto"/>
        <w:jc w:val="center"/>
        <w:rPr>
          <w:rFonts w:ascii="Simplified Arabic" w:hAnsi="Simplified Arabic" w:cs="Simplified Arabic"/>
          <w:b/>
          <w:bCs/>
          <w:sz w:val="28"/>
          <w:szCs w:val="28"/>
          <w:rtl/>
        </w:rPr>
      </w:pPr>
      <w:r w:rsidRPr="001D52BD">
        <w:rPr>
          <w:rFonts w:ascii="Simplified Arabic" w:hAnsi="Simplified Arabic" w:cs="Simplified Arabic"/>
          <w:b/>
          <w:bCs/>
          <w:sz w:val="28"/>
          <w:szCs w:val="28"/>
          <w:rtl/>
        </w:rPr>
        <w:t>ا</w:t>
      </w:r>
      <w:r w:rsidR="004E7E7B">
        <w:rPr>
          <w:rFonts w:ascii="Simplified Arabic" w:hAnsi="Simplified Arabic" w:cs="Simplified Arabic" w:hint="cs"/>
          <w:b/>
          <w:bCs/>
          <w:sz w:val="28"/>
          <w:szCs w:val="28"/>
          <w:rtl/>
        </w:rPr>
        <w:t>لفرع الاول</w:t>
      </w:r>
    </w:p>
    <w:p w14:paraId="62C0DE97" w14:textId="1ED7C50D" w:rsidR="00AB2CBA" w:rsidRDefault="004831C8" w:rsidP="00AE0574">
      <w:pPr>
        <w:bidi/>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00AB2CBA" w:rsidRPr="001D52BD">
        <w:rPr>
          <w:rFonts w:ascii="Simplified Arabic" w:hAnsi="Simplified Arabic" w:cs="Simplified Arabic"/>
          <w:b/>
          <w:bCs/>
          <w:sz w:val="28"/>
          <w:szCs w:val="28"/>
          <w:rtl/>
        </w:rPr>
        <w:t>في القضاء العادي</w:t>
      </w:r>
    </w:p>
    <w:p w14:paraId="7F63FAB0" w14:textId="34E028E1" w:rsidR="009B3640" w:rsidRPr="009B3640" w:rsidRDefault="009B3640" w:rsidP="009B3640">
      <w:pPr>
        <w:bidi/>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للقضاء المستجل تطبيقات كثيرة في القضاء العادي، أي امام محاكم القضاء العادي والتي تتمثل بشكل كبير في (محاكم البداءة) و(محاكم الاحوال الشخصية) والتي يجوز لها لها اصار قرارات وقف التنفيذ في الحالات التالية:</w:t>
      </w:r>
    </w:p>
    <w:p w14:paraId="1C283A3F" w14:textId="0827BA04" w:rsidR="00AB2CBA" w:rsidRPr="001D52BD" w:rsidRDefault="009C18B4" w:rsidP="00347873">
      <w:pPr>
        <w:bidi/>
        <w:spacing w:line="276" w:lineRule="auto"/>
        <w:jc w:val="both"/>
        <w:rPr>
          <w:rFonts w:ascii="Simplified Arabic" w:hAnsi="Simplified Arabic" w:cs="Simplified Arabic"/>
          <w:sz w:val="28"/>
          <w:szCs w:val="28"/>
          <w:rtl/>
        </w:rPr>
      </w:pPr>
      <w:r>
        <w:rPr>
          <w:rFonts w:ascii="Simplified Arabic" w:hAnsi="Simplified Arabic" w:cs="Simplified Arabic"/>
          <w:sz w:val="28"/>
          <w:szCs w:val="28"/>
          <w:rtl/>
        </w:rPr>
        <w:t>أول</w:t>
      </w:r>
      <w:r>
        <w:rPr>
          <w:rFonts w:ascii="Simplified Arabic" w:hAnsi="Simplified Arabic" w:cs="Simplified Arabic" w:hint="cs"/>
          <w:sz w:val="28"/>
          <w:szCs w:val="28"/>
          <w:rtl/>
        </w:rPr>
        <w:t>اً</w:t>
      </w:r>
      <w:r w:rsidR="00AB2CBA" w:rsidRPr="001D52BD">
        <w:rPr>
          <w:rFonts w:ascii="Simplified Arabic" w:hAnsi="Simplified Arabic" w:cs="Simplified Arabic"/>
          <w:sz w:val="28"/>
          <w:szCs w:val="28"/>
          <w:rtl/>
        </w:rPr>
        <w:t>:</w:t>
      </w:r>
      <w:r w:rsidR="00E41E29">
        <w:rPr>
          <w:rFonts w:ascii="Simplified Arabic" w:hAnsi="Simplified Arabic" w:cs="Simplified Arabic" w:hint="cs"/>
          <w:sz w:val="28"/>
          <w:szCs w:val="28"/>
          <w:rtl/>
        </w:rPr>
        <w:t xml:space="preserve"> </w:t>
      </w:r>
      <w:r w:rsidR="00E41E29" w:rsidRPr="001D52BD">
        <w:rPr>
          <w:rFonts w:ascii="Simplified Arabic" w:hAnsi="Simplified Arabic" w:cs="Simplified Arabic"/>
          <w:sz w:val="28"/>
          <w:szCs w:val="28"/>
          <w:rtl/>
        </w:rPr>
        <w:t>منع المدع</w:t>
      </w:r>
      <w:r w:rsidR="00347873">
        <w:rPr>
          <w:rFonts w:ascii="Simplified Arabic" w:hAnsi="Simplified Arabic" w:cs="Simplified Arabic" w:hint="cs"/>
          <w:sz w:val="28"/>
          <w:szCs w:val="28"/>
          <w:rtl/>
        </w:rPr>
        <w:t>ى</w:t>
      </w:r>
      <w:r w:rsidR="00E41E29" w:rsidRPr="001D52BD">
        <w:rPr>
          <w:rFonts w:ascii="Simplified Arabic" w:hAnsi="Simplified Arabic" w:cs="Simplified Arabic"/>
          <w:sz w:val="28"/>
          <w:szCs w:val="28"/>
          <w:rtl/>
        </w:rPr>
        <w:t xml:space="preserve"> عليه من السفر:</w:t>
      </w:r>
    </w:p>
    <w:p w14:paraId="4E4F523C" w14:textId="4763B893" w:rsidR="00AB2CBA" w:rsidRPr="001D52BD" w:rsidRDefault="00E41E29" w:rsidP="00A84742">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أجاز القانون من خلال نص المادة(142) من قانون المرافعات المدنية المعدل( للمدعي أن يستصدر قراراً من القضاء المستعجل بمنع المدعي عليه من السفر اذ قامت لديه أسباب جدية يرجح معها سفر المدعي عليه بقصد الفرار</w:t>
      </w:r>
      <w:r w:rsidR="00A8474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من الدعوى، وللمحكمة اذا قبت لديها ذلك ان تكلف المدعى عليه باختيار من ينوب عنه قانوناً حتى تكتسب درجة البتات، فاذا امتنع عن ذلك فللمحكمة ان تصدر قراراً</w:t>
      </w:r>
      <w:r w:rsidR="00D413BE">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بمنعه من السفر، بعد ان يقدم المدعي كفالة لضمان ما عسى ان يصيب المدعى عليه من ضرر)  </w:t>
      </w:r>
    </w:p>
    <w:p w14:paraId="5412AF59" w14:textId="77777777" w:rsidR="00AB2CBA" w:rsidRDefault="00AB2CBA" w:rsidP="00E41E29">
      <w:pPr>
        <w:bidi/>
        <w:spacing w:line="276" w:lineRule="auto"/>
        <w:jc w:val="both"/>
        <w:rPr>
          <w:rFonts w:ascii="Simplified Arabic" w:hAnsi="Simplified Arabic" w:cs="Simplified Arabic"/>
          <w:sz w:val="28"/>
          <w:szCs w:val="28"/>
          <w:rtl/>
        </w:rPr>
      </w:pPr>
      <w:r w:rsidRPr="001D52BD">
        <w:rPr>
          <w:rFonts w:ascii="Simplified Arabic" w:hAnsi="Simplified Arabic" w:cs="Simplified Arabic"/>
          <w:sz w:val="28"/>
          <w:szCs w:val="28"/>
          <w:rtl/>
        </w:rPr>
        <w:t xml:space="preserve">ثانياُ: </w:t>
      </w:r>
      <w:r w:rsidR="00E41E29" w:rsidRPr="001D52BD">
        <w:rPr>
          <w:rFonts w:ascii="Simplified Arabic" w:hAnsi="Simplified Arabic" w:cs="Simplified Arabic"/>
          <w:sz w:val="28"/>
          <w:szCs w:val="28"/>
          <w:rtl/>
        </w:rPr>
        <w:t>قطع خدمات المرافق العامة</w:t>
      </w:r>
      <w:r w:rsidR="001B2C8D">
        <w:rPr>
          <w:rFonts w:ascii="Simplified Arabic" w:hAnsi="Simplified Arabic" w:cs="Simplified Arabic" w:hint="cs"/>
          <w:sz w:val="28"/>
          <w:szCs w:val="28"/>
          <w:rtl/>
        </w:rPr>
        <w:t xml:space="preserve"> تعسفاً</w:t>
      </w:r>
      <w:r w:rsidR="00E41E29" w:rsidRPr="001D52BD">
        <w:rPr>
          <w:rFonts w:ascii="Simplified Arabic" w:hAnsi="Simplified Arabic" w:cs="Simplified Arabic"/>
          <w:sz w:val="28"/>
          <w:szCs w:val="28"/>
          <w:rtl/>
        </w:rPr>
        <w:t>:</w:t>
      </w:r>
    </w:p>
    <w:p w14:paraId="6BDDC438" w14:textId="22E38E22" w:rsidR="00D413BE" w:rsidRDefault="00D413BE" w:rsidP="00A84742">
      <w:pPr>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أجازت المادة(143) من قانون المرافعات المدنية لمن قطعت عنه المياه او التيار الكهربائي او المواصلة الهاتفية </w:t>
      </w:r>
      <w:r w:rsidR="001B2C8D">
        <w:rPr>
          <w:rFonts w:ascii="Simplified Arabic" w:hAnsi="Simplified Arabic" w:cs="Simplified Arabic" w:hint="cs"/>
          <w:sz w:val="28"/>
          <w:szCs w:val="28"/>
          <w:rtl/>
        </w:rPr>
        <w:t>تع</w:t>
      </w:r>
      <w:r>
        <w:rPr>
          <w:rFonts w:ascii="Simplified Arabic" w:hAnsi="Simplified Arabic" w:cs="Simplified Arabic" w:hint="cs"/>
          <w:sz w:val="28"/>
          <w:szCs w:val="28"/>
          <w:rtl/>
        </w:rPr>
        <w:t>سفاً أن يطلب من القضاء المستعجل اعادتها.</w:t>
      </w:r>
    </w:p>
    <w:p w14:paraId="35BD7ED9" w14:textId="77777777" w:rsidR="00AB2CBA" w:rsidRPr="001D52BD" w:rsidRDefault="00AB2CBA" w:rsidP="00E739AA">
      <w:pPr>
        <w:bidi/>
        <w:spacing w:line="276" w:lineRule="auto"/>
        <w:jc w:val="both"/>
        <w:rPr>
          <w:rFonts w:ascii="Simplified Arabic" w:hAnsi="Simplified Arabic" w:cs="Simplified Arabic"/>
          <w:sz w:val="28"/>
          <w:szCs w:val="28"/>
          <w:rtl/>
        </w:rPr>
      </w:pPr>
      <w:r w:rsidRPr="001D52BD">
        <w:rPr>
          <w:rFonts w:ascii="Simplified Arabic" w:hAnsi="Simplified Arabic" w:cs="Simplified Arabic"/>
          <w:sz w:val="28"/>
          <w:szCs w:val="28"/>
          <w:rtl/>
        </w:rPr>
        <w:t>ثالثاُ: طلب تثبيت حالة:</w:t>
      </w:r>
    </w:p>
    <w:p w14:paraId="41B810E4" w14:textId="6740BF9E" w:rsidR="00D413BE" w:rsidRDefault="00D413BE" w:rsidP="00347873">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اجازت المادة (</w:t>
      </w:r>
      <w:r w:rsidR="001B2C8D">
        <w:rPr>
          <w:rFonts w:ascii="Simplified Arabic" w:hAnsi="Simplified Arabic" w:cs="Simplified Arabic" w:hint="cs"/>
          <w:sz w:val="28"/>
          <w:szCs w:val="28"/>
          <w:rtl/>
        </w:rPr>
        <w:t>144/1</w:t>
      </w:r>
      <w:r>
        <w:rPr>
          <w:rFonts w:ascii="Simplified Arabic" w:hAnsi="Simplified Arabic" w:cs="Simplified Arabic" w:hint="cs"/>
          <w:sz w:val="28"/>
          <w:szCs w:val="28"/>
          <w:rtl/>
        </w:rPr>
        <w:t>) من قانون المرافعات لمن يخشى ضياع معالم واقعة يحتمل ان تصبح محل نزاع امام القضاء ان يطلب من القضاء المستعجل اجراء الك</w:t>
      </w:r>
      <w:r w:rsidR="00347873">
        <w:rPr>
          <w:rFonts w:ascii="Simplified Arabic" w:hAnsi="Simplified Arabic" w:cs="Simplified Arabic" w:hint="cs"/>
          <w:sz w:val="28"/>
          <w:szCs w:val="28"/>
          <w:rtl/>
        </w:rPr>
        <w:t>ش</w:t>
      </w:r>
      <w:r>
        <w:rPr>
          <w:rFonts w:ascii="Simplified Arabic" w:hAnsi="Simplified Arabic" w:cs="Simplified Arabic" w:hint="cs"/>
          <w:sz w:val="28"/>
          <w:szCs w:val="28"/>
          <w:rtl/>
        </w:rPr>
        <w:t>ف وتثبيت الحالة.</w:t>
      </w:r>
    </w:p>
    <w:p w14:paraId="4D6CCE4C" w14:textId="77777777" w:rsidR="00AB2CBA" w:rsidRDefault="00AB2CBA" w:rsidP="00E739AA">
      <w:pPr>
        <w:bidi/>
        <w:spacing w:line="276" w:lineRule="auto"/>
        <w:jc w:val="both"/>
        <w:rPr>
          <w:rFonts w:ascii="Simplified Arabic" w:hAnsi="Simplified Arabic" w:cs="Simplified Arabic"/>
          <w:sz w:val="28"/>
          <w:szCs w:val="28"/>
          <w:rtl/>
        </w:rPr>
      </w:pPr>
      <w:r w:rsidRPr="001D52BD">
        <w:rPr>
          <w:rFonts w:ascii="Simplified Arabic" w:hAnsi="Simplified Arabic" w:cs="Simplified Arabic"/>
          <w:sz w:val="28"/>
          <w:szCs w:val="28"/>
          <w:rtl/>
        </w:rPr>
        <w:t>رابعا: الاقرار بسند عادي:</w:t>
      </w:r>
    </w:p>
    <w:p w14:paraId="623320C9" w14:textId="77777777" w:rsidR="00D413BE" w:rsidRDefault="00D413BE" w:rsidP="00D413BE">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اجازت المادة(145) من قانون المرافات لمن بيده سند عادي ان يطلب من القضاء المستعجل دعوة من ينسب اليه السند ليقر به ولو كان الالتزام به غير مستحق الاداء.</w:t>
      </w:r>
    </w:p>
    <w:p w14:paraId="5E7D9D6D" w14:textId="77777777" w:rsidR="00AB2CBA" w:rsidRPr="001D52BD" w:rsidRDefault="00AB2CBA" w:rsidP="00E739AA">
      <w:pPr>
        <w:bidi/>
        <w:spacing w:line="276" w:lineRule="auto"/>
        <w:jc w:val="both"/>
        <w:rPr>
          <w:rFonts w:ascii="Simplified Arabic" w:hAnsi="Simplified Arabic" w:cs="Simplified Arabic"/>
          <w:sz w:val="28"/>
          <w:szCs w:val="28"/>
          <w:rtl/>
        </w:rPr>
      </w:pPr>
      <w:r w:rsidRPr="001D52BD">
        <w:rPr>
          <w:rFonts w:ascii="Simplified Arabic" w:hAnsi="Simplified Arabic" w:cs="Simplified Arabic"/>
          <w:sz w:val="28"/>
          <w:szCs w:val="28"/>
          <w:rtl/>
        </w:rPr>
        <w:lastRenderedPageBreak/>
        <w:t>خامساً: سماع شهادة شاهد</w:t>
      </w:r>
      <w:r w:rsidR="00D413BE">
        <w:rPr>
          <w:rFonts w:ascii="Simplified Arabic" w:hAnsi="Simplified Arabic" w:cs="Simplified Arabic" w:hint="cs"/>
          <w:sz w:val="28"/>
          <w:szCs w:val="28"/>
          <w:rtl/>
        </w:rPr>
        <w:t xml:space="preserve"> في دعوى لم تعرض أمام القضاء</w:t>
      </w:r>
      <w:r w:rsidRPr="001D52BD">
        <w:rPr>
          <w:rFonts w:ascii="Simplified Arabic" w:hAnsi="Simplified Arabic" w:cs="Simplified Arabic"/>
          <w:sz w:val="28"/>
          <w:szCs w:val="28"/>
          <w:rtl/>
        </w:rPr>
        <w:t>:</w:t>
      </w:r>
    </w:p>
    <w:p w14:paraId="140D59B5" w14:textId="46011805" w:rsidR="00AB2CBA" w:rsidRDefault="00D413BE" w:rsidP="00347873">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اجازت المادة(146) مرافعات لمن يخشى فوات فر</w:t>
      </w:r>
      <w:r w:rsidR="00347873">
        <w:rPr>
          <w:rFonts w:ascii="Simplified Arabic" w:hAnsi="Simplified Arabic" w:cs="Simplified Arabic" w:hint="cs"/>
          <w:sz w:val="28"/>
          <w:szCs w:val="28"/>
          <w:rtl/>
        </w:rPr>
        <w:t>ص</w:t>
      </w:r>
      <w:r>
        <w:rPr>
          <w:rFonts w:ascii="Simplified Arabic" w:hAnsi="Simplified Arabic" w:cs="Simplified Arabic" w:hint="cs"/>
          <w:sz w:val="28"/>
          <w:szCs w:val="28"/>
          <w:rtl/>
        </w:rPr>
        <w:t>ة الاستشهاد بشاهد ان يطل</w:t>
      </w:r>
      <w:r w:rsidR="00A84742">
        <w:rPr>
          <w:rFonts w:ascii="Simplified Arabic" w:hAnsi="Simplified Arabic" w:cs="Simplified Arabic" w:hint="cs"/>
          <w:sz w:val="28"/>
          <w:szCs w:val="28"/>
          <w:rtl/>
        </w:rPr>
        <w:t xml:space="preserve">ب </w:t>
      </w:r>
      <w:r>
        <w:rPr>
          <w:rFonts w:ascii="Simplified Arabic" w:hAnsi="Simplified Arabic" w:cs="Simplified Arabic" w:hint="cs"/>
          <w:sz w:val="28"/>
          <w:szCs w:val="28"/>
          <w:rtl/>
        </w:rPr>
        <w:t>من القضاء المستعجل في مواجهة ذوي الشأن الاست</w:t>
      </w:r>
      <w:r w:rsidR="00A84742">
        <w:rPr>
          <w:rFonts w:ascii="Simplified Arabic" w:hAnsi="Simplified Arabic" w:cs="Simplified Arabic" w:hint="cs"/>
          <w:sz w:val="28"/>
          <w:szCs w:val="28"/>
          <w:rtl/>
        </w:rPr>
        <w:t>م</w:t>
      </w:r>
      <w:r>
        <w:rPr>
          <w:rFonts w:ascii="Simplified Arabic" w:hAnsi="Simplified Arabic" w:cs="Simplified Arabic" w:hint="cs"/>
          <w:sz w:val="28"/>
          <w:szCs w:val="28"/>
          <w:rtl/>
        </w:rPr>
        <w:t>اع الى شهادته.</w:t>
      </w:r>
    </w:p>
    <w:p w14:paraId="5F3738F0" w14:textId="77777777" w:rsidR="00D413BE" w:rsidRDefault="00D413BE" w:rsidP="00D413BE">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سادساً: الحراسة القضائية:</w:t>
      </w:r>
    </w:p>
    <w:p w14:paraId="64903444" w14:textId="330340DF" w:rsidR="00D413BE" w:rsidRDefault="00D413BE" w:rsidP="00347873">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حيث اجازت الما</w:t>
      </w:r>
      <w:r w:rsidR="005E2126">
        <w:rPr>
          <w:rFonts w:ascii="Simplified Arabic" w:hAnsi="Simplified Arabic" w:cs="Simplified Arabic" w:hint="cs"/>
          <w:sz w:val="28"/>
          <w:szCs w:val="28"/>
          <w:rtl/>
        </w:rPr>
        <w:t>دتان(147, 148) من قانون المرافعات وضع الم</w:t>
      </w:r>
      <w:r w:rsidR="00A84742">
        <w:rPr>
          <w:rFonts w:ascii="Simplified Arabic" w:hAnsi="Simplified Arabic" w:cs="Simplified Arabic" w:hint="cs"/>
          <w:sz w:val="28"/>
          <w:szCs w:val="28"/>
          <w:rtl/>
        </w:rPr>
        <w:t>ن</w:t>
      </w:r>
      <w:r w:rsidR="005E2126">
        <w:rPr>
          <w:rFonts w:ascii="Simplified Arabic" w:hAnsi="Simplified Arabic" w:cs="Simplified Arabic" w:hint="cs"/>
          <w:sz w:val="28"/>
          <w:szCs w:val="28"/>
          <w:rtl/>
        </w:rPr>
        <w:t>قول او العقار تحت الحراسة القضائية اذا تجمع لكل صاحب مصلحة فيها من الاسباب ما يخشى معه خطراً عاجلاً من بقاء المال تحت يد حائزه، لادارته من قبل الحارس القضائي</w:t>
      </w:r>
      <w:r w:rsidR="00D567F2">
        <w:rPr>
          <w:rStyle w:val="FootnoteReference"/>
          <w:rFonts w:ascii="Simplified Arabic" w:hAnsi="Simplified Arabic" w:cs="Simplified Arabic"/>
          <w:sz w:val="28"/>
          <w:szCs w:val="28"/>
          <w:rtl/>
        </w:rPr>
        <w:footnoteReference w:id="58"/>
      </w:r>
      <w:r w:rsidR="005E2126">
        <w:rPr>
          <w:rFonts w:ascii="Simplified Arabic" w:hAnsi="Simplified Arabic" w:cs="Simplified Arabic" w:hint="cs"/>
          <w:sz w:val="28"/>
          <w:szCs w:val="28"/>
          <w:rtl/>
        </w:rPr>
        <w:t>.</w:t>
      </w:r>
    </w:p>
    <w:p w14:paraId="0B31EFD2" w14:textId="77777777" w:rsidR="00D413BE" w:rsidRDefault="005E2126" w:rsidP="00387C27">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سابعاً: الحالات المنصوص عليها في المادة(149) من قانون المرافعات المدنية للطالب ان يستصدر اذنا من القضاء المستعجل للقيام بتنفيذ التزام على نفقة الخصوم او القيام بعمل او تصرف في الاحوال المنصوص عليها في القانون.</w:t>
      </w:r>
    </w:p>
    <w:p w14:paraId="5BAACFF1" w14:textId="77777777" w:rsidR="00AE0574" w:rsidRDefault="004E7E7B" w:rsidP="00AE0574">
      <w:pPr>
        <w:bidi/>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الفرع الثاني</w:t>
      </w:r>
      <w:r w:rsidR="004831C8">
        <w:rPr>
          <w:rFonts w:ascii="Simplified Arabic" w:hAnsi="Simplified Arabic" w:cs="Simplified Arabic" w:hint="cs"/>
          <w:b/>
          <w:bCs/>
          <w:sz w:val="28"/>
          <w:szCs w:val="28"/>
          <w:rtl/>
        </w:rPr>
        <w:t xml:space="preserve"> </w:t>
      </w:r>
    </w:p>
    <w:p w14:paraId="15C9F9F9" w14:textId="42F83195" w:rsidR="007537C7" w:rsidRPr="001D52BD" w:rsidRDefault="007537C7" w:rsidP="00AE0574">
      <w:pPr>
        <w:bidi/>
        <w:spacing w:line="276" w:lineRule="auto"/>
        <w:jc w:val="center"/>
        <w:rPr>
          <w:rFonts w:ascii="Simplified Arabic" w:hAnsi="Simplified Arabic" w:cs="Simplified Arabic"/>
          <w:b/>
          <w:bCs/>
          <w:sz w:val="28"/>
          <w:szCs w:val="28"/>
          <w:rtl/>
        </w:rPr>
      </w:pPr>
      <w:r w:rsidRPr="001D52BD">
        <w:rPr>
          <w:rFonts w:ascii="Simplified Arabic" w:hAnsi="Simplified Arabic" w:cs="Simplified Arabic"/>
          <w:b/>
          <w:bCs/>
          <w:sz w:val="28"/>
          <w:szCs w:val="28"/>
          <w:rtl/>
        </w:rPr>
        <w:t xml:space="preserve">في </w:t>
      </w:r>
      <w:r w:rsidR="00AB2CBA" w:rsidRPr="001D52BD">
        <w:rPr>
          <w:rFonts w:ascii="Simplified Arabic" w:hAnsi="Simplified Arabic" w:cs="Simplified Arabic"/>
          <w:b/>
          <w:bCs/>
          <w:sz w:val="28"/>
          <w:szCs w:val="28"/>
          <w:rtl/>
        </w:rPr>
        <w:t>القضاء الاداري</w:t>
      </w:r>
    </w:p>
    <w:p w14:paraId="00877F28" w14:textId="1EDC88AD" w:rsidR="004E7E7B" w:rsidRDefault="00AE0574" w:rsidP="00347873">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0442BB" w:rsidRPr="000442BB">
        <w:rPr>
          <w:rFonts w:ascii="Simplified Arabic" w:hAnsi="Simplified Arabic" w:cs="Simplified Arabic"/>
          <w:sz w:val="28"/>
          <w:szCs w:val="28"/>
          <w:rtl/>
        </w:rPr>
        <w:t>يجوز وقف تنفيذ القرار المطعون فيه</w:t>
      </w:r>
      <w:r w:rsidR="000442BB">
        <w:rPr>
          <w:rFonts w:ascii="Simplified Arabic" w:hAnsi="Simplified Arabic" w:cs="Simplified Arabic" w:hint="cs"/>
          <w:sz w:val="28"/>
          <w:szCs w:val="28"/>
          <w:rtl/>
        </w:rPr>
        <w:t xml:space="preserve"> من خلال ا</w:t>
      </w:r>
      <w:r w:rsidR="000442BB" w:rsidRPr="000442BB">
        <w:rPr>
          <w:rFonts w:ascii="Simplified Arabic" w:hAnsi="Simplified Arabic" w:cs="Simplified Arabic"/>
          <w:sz w:val="28"/>
          <w:szCs w:val="28"/>
          <w:rtl/>
        </w:rPr>
        <w:t>لقضاء الاداري</w:t>
      </w:r>
      <w:r w:rsidR="0046709F">
        <w:rPr>
          <w:rFonts w:ascii="Simplified Arabic" w:hAnsi="Simplified Arabic" w:cs="Simplified Arabic" w:hint="cs"/>
          <w:sz w:val="28"/>
          <w:szCs w:val="28"/>
          <w:rtl/>
        </w:rPr>
        <w:t>، و</w:t>
      </w:r>
      <w:r w:rsidR="00F72203">
        <w:rPr>
          <w:rFonts w:ascii="Simplified Arabic" w:hAnsi="Simplified Arabic" w:cs="Simplified Arabic" w:hint="cs"/>
          <w:sz w:val="28"/>
          <w:szCs w:val="28"/>
          <w:rtl/>
        </w:rPr>
        <w:t>يتمتع القاضي الاداري بسلطة اوسع من سلطة القاضي العادي فيما يتعلق بادارة وسير الدعوى الادارية</w:t>
      </w:r>
      <w:r w:rsidR="00C00CFB">
        <w:rPr>
          <w:rFonts w:ascii="Simplified Arabic" w:hAnsi="Simplified Arabic" w:cs="Simplified Arabic" w:hint="cs"/>
          <w:sz w:val="28"/>
          <w:szCs w:val="28"/>
          <w:rtl/>
        </w:rPr>
        <w:t>،</w:t>
      </w:r>
      <w:r w:rsidR="00F72203">
        <w:rPr>
          <w:rFonts w:ascii="Simplified Arabic" w:hAnsi="Simplified Arabic" w:cs="Simplified Arabic" w:hint="cs"/>
          <w:sz w:val="28"/>
          <w:szCs w:val="28"/>
          <w:rtl/>
        </w:rPr>
        <w:t xml:space="preserve"> لانه يحاول اعادة التوازن بين طرفي الدعوى اللذين هما غير متساويين في مركزهما لان احد الاطراف هو الجهة الادارية</w:t>
      </w:r>
      <w:r w:rsidR="005E2A7F">
        <w:rPr>
          <w:rFonts w:ascii="Simplified Arabic" w:hAnsi="Simplified Arabic" w:cs="Simplified Arabic" w:hint="cs"/>
          <w:sz w:val="28"/>
          <w:szCs w:val="28"/>
          <w:rtl/>
        </w:rPr>
        <w:t xml:space="preserve"> التي </w:t>
      </w:r>
      <w:r w:rsidR="00F72203">
        <w:rPr>
          <w:rFonts w:ascii="Simplified Arabic" w:hAnsi="Simplified Arabic" w:cs="Simplified Arabic" w:hint="cs"/>
          <w:sz w:val="28"/>
          <w:szCs w:val="28"/>
          <w:rtl/>
        </w:rPr>
        <w:t>تت</w:t>
      </w:r>
      <w:r w:rsidR="005E2A7F">
        <w:rPr>
          <w:rFonts w:ascii="Simplified Arabic" w:hAnsi="Simplified Arabic" w:cs="Simplified Arabic" w:hint="cs"/>
          <w:sz w:val="28"/>
          <w:szCs w:val="28"/>
          <w:rtl/>
        </w:rPr>
        <w:t>م</w:t>
      </w:r>
      <w:r w:rsidR="00F72203">
        <w:rPr>
          <w:rFonts w:ascii="Simplified Arabic" w:hAnsi="Simplified Arabic" w:cs="Simplified Arabic" w:hint="cs"/>
          <w:sz w:val="28"/>
          <w:szCs w:val="28"/>
          <w:rtl/>
        </w:rPr>
        <w:t>تع بامتيازات السلطة العامة،  والطرف الاخر الافراد او الهيئات الخاصة</w:t>
      </w:r>
      <w:r w:rsidR="0081609D">
        <w:rPr>
          <w:rFonts w:ascii="Simplified Arabic" w:hAnsi="Simplified Arabic" w:cs="Simplified Arabic" w:hint="cs"/>
          <w:sz w:val="28"/>
          <w:szCs w:val="28"/>
          <w:rtl/>
        </w:rPr>
        <w:t xml:space="preserve"> التي ليس لديهم هذه الامتيازات بل خاضعين لسلطة الادارة في مماسة تلك الام</w:t>
      </w:r>
      <w:r w:rsidR="00C00CFB">
        <w:rPr>
          <w:rFonts w:ascii="Simplified Arabic" w:hAnsi="Simplified Arabic" w:cs="Simplified Arabic" w:hint="cs"/>
          <w:sz w:val="28"/>
          <w:szCs w:val="28"/>
          <w:rtl/>
        </w:rPr>
        <w:t>ت</w:t>
      </w:r>
      <w:r w:rsidR="0081609D">
        <w:rPr>
          <w:rFonts w:ascii="Simplified Arabic" w:hAnsi="Simplified Arabic" w:cs="Simplified Arabic" w:hint="cs"/>
          <w:sz w:val="28"/>
          <w:szCs w:val="28"/>
          <w:rtl/>
        </w:rPr>
        <w:t>يازات، والقضاء الاداري يحمي الفراد من تعسف استخدام تلك الامتيازات</w:t>
      </w:r>
      <w:r w:rsidR="0081609D">
        <w:rPr>
          <w:rStyle w:val="FootnoteReference"/>
          <w:rFonts w:ascii="Simplified Arabic" w:hAnsi="Simplified Arabic" w:cs="Simplified Arabic"/>
          <w:sz w:val="28"/>
          <w:szCs w:val="28"/>
          <w:rtl/>
        </w:rPr>
        <w:footnoteReference w:id="59"/>
      </w:r>
      <w:r w:rsidR="00C00CFB">
        <w:rPr>
          <w:rFonts w:ascii="Simplified Arabic" w:hAnsi="Simplified Arabic" w:cs="Simplified Arabic" w:hint="cs"/>
          <w:sz w:val="28"/>
          <w:szCs w:val="28"/>
          <w:rtl/>
        </w:rPr>
        <w:t>، عليه ف</w:t>
      </w:r>
      <w:r w:rsidR="004E7E7B">
        <w:rPr>
          <w:rFonts w:ascii="Simplified Arabic" w:hAnsi="Simplified Arabic" w:cs="Simplified Arabic" w:hint="cs"/>
          <w:sz w:val="28"/>
          <w:szCs w:val="28"/>
          <w:rtl/>
        </w:rPr>
        <w:t>ل</w:t>
      </w:r>
      <w:r w:rsidR="0046709F">
        <w:rPr>
          <w:rFonts w:ascii="Simplified Arabic" w:hAnsi="Simplified Arabic" w:cs="Simplified Arabic" w:hint="cs"/>
          <w:sz w:val="28"/>
          <w:szCs w:val="28"/>
          <w:rtl/>
        </w:rPr>
        <w:t xml:space="preserve">لقاضي الاداري </w:t>
      </w:r>
      <w:r w:rsidR="000442BB" w:rsidRPr="000442BB">
        <w:rPr>
          <w:rFonts w:ascii="Simplified Arabic" w:hAnsi="Simplified Arabic" w:cs="Simplified Arabic"/>
          <w:sz w:val="28"/>
          <w:szCs w:val="28"/>
          <w:rtl/>
        </w:rPr>
        <w:t>ان يأمر بوقف تنفيذ القرار الاداري استناداً الى مبادئ القضاء الاداري المقارن اذا توفرت ثلاثة شروط هي</w:t>
      </w:r>
      <w:r w:rsidR="00651778">
        <w:rPr>
          <w:rFonts w:ascii="Simplified Arabic" w:hAnsi="Simplified Arabic" w:cs="Simplified Arabic" w:hint="cs"/>
          <w:sz w:val="28"/>
          <w:szCs w:val="28"/>
          <w:rtl/>
        </w:rPr>
        <w:t>:</w:t>
      </w:r>
    </w:p>
    <w:p w14:paraId="6925CFC3" w14:textId="77777777" w:rsidR="004E7E7B" w:rsidRDefault="00651778" w:rsidP="004E7E7B">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1-</w:t>
      </w:r>
      <w:r w:rsidR="000442BB" w:rsidRPr="000442BB">
        <w:rPr>
          <w:rFonts w:ascii="Simplified Arabic" w:hAnsi="Simplified Arabic" w:cs="Simplified Arabic"/>
          <w:sz w:val="28"/>
          <w:szCs w:val="28"/>
          <w:rtl/>
        </w:rPr>
        <w:t>ان يطلب رافع الدعوى الالغاء ووقف التنفيذ في عريضة ال</w:t>
      </w:r>
      <w:r>
        <w:rPr>
          <w:rFonts w:ascii="Simplified Arabic" w:hAnsi="Simplified Arabic" w:cs="Simplified Arabic"/>
          <w:sz w:val="28"/>
          <w:szCs w:val="28"/>
          <w:rtl/>
        </w:rPr>
        <w:t>دعو</w:t>
      </w:r>
      <w:r>
        <w:rPr>
          <w:rFonts w:ascii="Simplified Arabic" w:hAnsi="Simplified Arabic" w:cs="Simplified Arabic" w:hint="cs"/>
          <w:sz w:val="28"/>
          <w:szCs w:val="28"/>
          <w:rtl/>
        </w:rPr>
        <w:t>ى</w:t>
      </w:r>
      <w:r w:rsidR="004E7E7B">
        <w:rPr>
          <w:rFonts w:ascii="Simplified Arabic" w:hAnsi="Simplified Arabic" w:cs="Simplified Arabic" w:hint="cs"/>
          <w:sz w:val="28"/>
          <w:szCs w:val="28"/>
          <w:rtl/>
        </w:rPr>
        <w:t>.</w:t>
      </w:r>
    </w:p>
    <w:p w14:paraId="6AA04873" w14:textId="77777777" w:rsidR="004E7E7B" w:rsidRDefault="00651778" w:rsidP="004E7E7B">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2-</w:t>
      </w:r>
      <w:r w:rsidR="000442BB" w:rsidRPr="000442BB">
        <w:rPr>
          <w:rFonts w:ascii="Simplified Arabic" w:hAnsi="Simplified Arabic" w:cs="Simplified Arabic"/>
          <w:sz w:val="28"/>
          <w:szCs w:val="28"/>
          <w:rtl/>
        </w:rPr>
        <w:t>شرط الاستعجال</w:t>
      </w:r>
      <w:r w:rsidR="004E7E7B">
        <w:rPr>
          <w:rFonts w:ascii="Simplified Arabic" w:hAnsi="Simplified Arabic" w:cs="Simplified Arabic" w:hint="cs"/>
          <w:sz w:val="28"/>
          <w:szCs w:val="28"/>
          <w:rtl/>
        </w:rPr>
        <w:t>.</w:t>
      </w:r>
    </w:p>
    <w:p w14:paraId="22085C90" w14:textId="77777777" w:rsidR="007537C7" w:rsidRPr="001D52BD" w:rsidRDefault="004E7E7B" w:rsidP="004E7E7B">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3</w:t>
      </w:r>
      <w:r w:rsidR="000442BB" w:rsidRPr="000442BB">
        <w:rPr>
          <w:rFonts w:ascii="Simplified Arabic" w:hAnsi="Simplified Arabic" w:cs="Simplified Arabic"/>
          <w:sz w:val="28"/>
          <w:szCs w:val="28"/>
          <w:rtl/>
        </w:rPr>
        <w:t>-شرط الجدية</w:t>
      </w:r>
      <w:r w:rsidR="00651778">
        <w:rPr>
          <w:rStyle w:val="FootnoteReference"/>
          <w:rFonts w:ascii="Simplified Arabic" w:hAnsi="Simplified Arabic" w:cs="Simplified Arabic"/>
          <w:sz w:val="28"/>
          <w:szCs w:val="28"/>
          <w:rtl/>
        </w:rPr>
        <w:footnoteReference w:id="60"/>
      </w:r>
      <w:r w:rsidR="00651778">
        <w:rPr>
          <w:rFonts w:ascii="Simplified Arabic" w:hAnsi="Simplified Arabic" w:cs="Simplified Arabic" w:hint="cs"/>
          <w:sz w:val="28"/>
          <w:szCs w:val="28"/>
          <w:rtl/>
        </w:rPr>
        <w:t>.</w:t>
      </w:r>
    </w:p>
    <w:p w14:paraId="35D3D2A9" w14:textId="77777777" w:rsidR="00AB2CBA" w:rsidRDefault="00AB2CBA" w:rsidP="00D463AD">
      <w:pPr>
        <w:bidi/>
        <w:spacing w:line="276" w:lineRule="auto"/>
        <w:jc w:val="both"/>
        <w:rPr>
          <w:rFonts w:ascii="Simplified Arabic" w:hAnsi="Simplified Arabic" w:cs="Simplified Arabic"/>
          <w:sz w:val="28"/>
          <w:szCs w:val="28"/>
          <w:rtl/>
        </w:rPr>
      </w:pPr>
      <w:r w:rsidRPr="001D52BD">
        <w:rPr>
          <w:rFonts w:ascii="Simplified Arabic" w:hAnsi="Simplified Arabic" w:cs="Simplified Arabic"/>
          <w:sz w:val="28"/>
          <w:szCs w:val="28"/>
          <w:rtl/>
        </w:rPr>
        <w:t xml:space="preserve"> فانه يمكن ايراد التطبيقات التالية</w:t>
      </w:r>
      <w:r w:rsidR="00D463AD">
        <w:rPr>
          <w:rFonts w:ascii="Simplified Arabic" w:hAnsi="Simplified Arabic" w:cs="Simplified Arabic" w:hint="cs"/>
          <w:sz w:val="28"/>
          <w:szCs w:val="28"/>
          <w:rtl/>
        </w:rPr>
        <w:t>:</w:t>
      </w:r>
      <w:r w:rsidRPr="001D52BD">
        <w:rPr>
          <w:rFonts w:ascii="Simplified Arabic" w:hAnsi="Simplified Arabic" w:cs="Simplified Arabic"/>
          <w:sz w:val="28"/>
          <w:szCs w:val="28"/>
          <w:rtl/>
        </w:rPr>
        <w:t xml:space="preserve"> </w:t>
      </w:r>
    </w:p>
    <w:p w14:paraId="1A4568C6" w14:textId="37BAE676" w:rsidR="00AB2CBA" w:rsidRPr="001D52BD" w:rsidRDefault="00347873" w:rsidP="00B23E32">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أ</w:t>
      </w:r>
      <w:r w:rsidR="00B23E32">
        <w:rPr>
          <w:rFonts w:ascii="Simplified Arabic" w:hAnsi="Simplified Arabic" w:cs="Simplified Arabic" w:hint="cs"/>
          <w:sz w:val="28"/>
          <w:szCs w:val="28"/>
          <w:rtl/>
        </w:rPr>
        <w:t>-</w:t>
      </w:r>
      <w:r w:rsidR="00AB2CBA" w:rsidRPr="001D52BD">
        <w:rPr>
          <w:rFonts w:ascii="Simplified Arabic" w:hAnsi="Simplified Arabic" w:cs="Simplified Arabic"/>
          <w:sz w:val="28"/>
          <w:szCs w:val="28"/>
          <w:rtl/>
        </w:rPr>
        <w:t xml:space="preserve">ايقاف </w:t>
      </w:r>
      <w:r w:rsidR="00511D01">
        <w:rPr>
          <w:rFonts w:ascii="Simplified Arabic" w:hAnsi="Simplified Arabic" w:cs="Simplified Arabic" w:hint="cs"/>
          <w:sz w:val="28"/>
          <w:szCs w:val="28"/>
          <w:rtl/>
        </w:rPr>
        <w:t xml:space="preserve">قرار </w:t>
      </w:r>
      <w:r w:rsidR="00AB2CBA" w:rsidRPr="001D52BD">
        <w:rPr>
          <w:rFonts w:ascii="Simplified Arabic" w:hAnsi="Simplified Arabic" w:cs="Simplified Arabic"/>
          <w:sz w:val="28"/>
          <w:szCs w:val="28"/>
          <w:rtl/>
        </w:rPr>
        <w:t>نقل موظف</w:t>
      </w:r>
      <w:r w:rsidR="00D463AD">
        <w:rPr>
          <w:rFonts w:ascii="Simplified Arabic" w:hAnsi="Simplified Arabic" w:cs="Simplified Arabic" w:hint="cs"/>
          <w:sz w:val="28"/>
          <w:szCs w:val="28"/>
          <w:rtl/>
        </w:rPr>
        <w:t>:</w:t>
      </w:r>
      <w:r w:rsidR="00511D01">
        <w:rPr>
          <w:rFonts w:ascii="Simplified Arabic" w:hAnsi="Simplified Arabic" w:cs="Simplified Arabic" w:hint="cs"/>
          <w:sz w:val="28"/>
          <w:szCs w:val="28"/>
          <w:rtl/>
        </w:rPr>
        <w:t xml:space="preserve"> </w:t>
      </w:r>
    </w:p>
    <w:p w14:paraId="73D1436D" w14:textId="3E9377A4" w:rsidR="00AB2CBA" w:rsidRDefault="00B23E32" w:rsidP="00A84742">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483E29" w:rsidRPr="00483E29">
        <w:rPr>
          <w:rFonts w:ascii="Simplified Arabic" w:hAnsi="Simplified Arabic" w:cs="Simplified Arabic"/>
          <w:sz w:val="28"/>
          <w:szCs w:val="28"/>
          <w:rtl/>
        </w:rPr>
        <w:t>وكما هو موضح في الامر الولائي رقم(8/أمر ولائي/</w:t>
      </w:r>
      <w:r w:rsidR="00483E29">
        <w:rPr>
          <w:rFonts w:ascii="Simplified Arabic" w:hAnsi="Simplified Arabic" w:cs="Simplified Arabic" w:hint="cs"/>
          <w:sz w:val="28"/>
          <w:szCs w:val="28"/>
          <w:rtl/>
        </w:rPr>
        <w:t>2</w:t>
      </w:r>
      <w:r w:rsidR="00483E29" w:rsidRPr="00483E29">
        <w:rPr>
          <w:rFonts w:ascii="Simplified Arabic" w:hAnsi="Simplified Arabic" w:cs="Simplified Arabic"/>
          <w:sz w:val="28"/>
          <w:szCs w:val="28"/>
          <w:rtl/>
        </w:rPr>
        <w:t xml:space="preserve">024 </w:t>
      </w:r>
      <w:r w:rsidR="00483E29">
        <w:rPr>
          <w:rStyle w:val="FootnoteReference"/>
          <w:rFonts w:ascii="Simplified Arabic" w:hAnsi="Simplified Arabic" w:cs="Simplified Arabic"/>
          <w:sz w:val="28"/>
          <w:szCs w:val="28"/>
          <w:rtl/>
        </w:rPr>
        <w:footnoteReference w:id="61"/>
      </w:r>
      <w:r w:rsidR="00483E29" w:rsidRPr="00483E29">
        <w:rPr>
          <w:rFonts w:ascii="Simplified Arabic" w:hAnsi="Simplified Arabic" w:cs="Simplified Arabic"/>
          <w:sz w:val="28"/>
          <w:szCs w:val="28"/>
          <w:rtl/>
        </w:rPr>
        <w:t xml:space="preserve">) الذي نص( بتاريخ </w:t>
      </w:r>
      <w:r w:rsidR="00483E29">
        <w:rPr>
          <w:rFonts w:ascii="Simplified Arabic" w:hAnsi="Simplified Arabic" w:cs="Simplified Arabic" w:hint="cs"/>
          <w:sz w:val="28"/>
          <w:szCs w:val="28"/>
          <w:rtl/>
        </w:rPr>
        <w:t>21</w:t>
      </w:r>
      <w:r w:rsidR="00483E29" w:rsidRPr="00483E29">
        <w:rPr>
          <w:rFonts w:ascii="Simplified Arabic" w:hAnsi="Simplified Arabic" w:cs="Simplified Arabic"/>
          <w:sz w:val="28"/>
          <w:szCs w:val="28"/>
          <w:rtl/>
        </w:rPr>
        <w:t>/</w:t>
      </w:r>
      <w:r w:rsidR="00483E29">
        <w:rPr>
          <w:rFonts w:ascii="Simplified Arabic" w:hAnsi="Simplified Arabic" w:cs="Simplified Arabic" w:hint="cs"/>
          <w:sz w:val="28"/>
          <w:szCs w:val="28"/>
          <w:rtl/>
        </w:rPr>
        <w:t>8</w:t>
      </w:r>
      <w:r w:rsidR="00483E29" w:rsidRPr="00483E29">
        <w:rPr>
          <w:rFonts w:ascii="Simplified Arabic" w:hAnsi="Simplified Arabic" w:cs="Simplified Arabic"/>
          <w:sz w:val="28"/>
          <w:szCs w:val="28"/>
          <w:rtl/>
        </w:rPr>
        <w:t xml:space="preserve">/2024 تشكلت الهيئة من رئيسها والعضوين </w:t>
      </w:r>
      <w:r w:rsidR="00483E29">
        <w:rPr>
          <w:rFonts w:ascii="Simplified Arabic" w:hAnsi="Simplified Arabic" w:cs="Simplified Arabic" w:hint="cs"/>
          <w:sz w:val="28"/>
          <w:szCs w:val="28"/>
          <w:rtl/>
        </w:rPr>
        <w:t>ل</w:t>
      </w:r>
      <w:r w:rsidR="00483E29" w:rsidRPr="00483E29">
        <w:rPr>
          <w:rFonts w:ascii="Simplified Arabic" w:hAnsi="Simplified Arabic" w:cs="Simplified Arabic"/>
          <w:sz w:val="28"/>
          <w:szCs w:val="28"/>
          <w:rtl/>
        </w:rPr>
        <w:t>لنظر في طلب الامر الولائي المقدم من قبل(</w:t>
      </w:r>
      <w:r w:rsidR="00483E29">
        <w:rPr>
          <w:rFonts w:ascii="Simplified Arabic" w:hAnsi="Simplified Arabic" w:cs="Simplified Arabic" w:hint="cs"/>
          <w:sz w:val="28"/>
          <w:szCs w:val="28"/>
          <w:rtl/>
        </w:rPr>
        <w:t>س.ك.ر) ب</w:t>
      </w:r>
      <w:r w:rsidR="00483E29" w:rsidRPr="00483E29">
        <w:rPr>
          <w:rFonts w:ascii="Simplified Arabic" w:hAnsi="Simplified Arabic" w:cs="Simplified Arabic"/>
          <w:sz w:val="28"/>
          <w:szCs w:val="28"/>
          <w:rtl/>
        </w:rPr>
        <w:t xml:space="preserve">ايقاف تنفيذ </w:t>
      </w:r>
      <w:r w:rsidR="00483E29">
        <w:rPr>
          <w:rFonts w:ascii="Simplified Arabic" w:hAnsi="Simplified Arabic" w:cs="Simplified Arabic" w:hint="cs"/>
          <w:sz w:val="28"/>
          <w:szCs w:val="28"/>
          <w:rtl/>
        </w:rPr>
        <w:t>ال</w:t>
      </w:r>
      <w:r w:rsidR="00483E29" w:rsidRPr="00483E29">
        <w:rPr>
          <w:rFonts w:ascii="Simplified Arabic" w:hAnsi="Simplified Arabic" w:cs="Simplified Arabic"/>
          <w:sz w:val="28"/>
          <w:szCs w:val="28"/>
          <w:rtl/>
        </w:rPr>
        <w:t xml:space="preserve">قرار الصادر من </w:t>
      </w:r>
      <w:r w:rsidR="00483E29">
        <w:rPr>
          <w:rFonts w:ascii="Simplified Arabic" w:hAnsi="Simplified Arabic" w:cs="Simplified Arabic" w:hint="cs"/>
          <w:sz w:val="28"/>
          <w:szCs w:val="28"/>
          <w:rtl/>
        </w:rPr>
        <w:t xml:space="preserve">وزير التعليم العالي والبحث العلمي بنقل خدماته من جامعة السليمانية الى جامعة كرميان، </w:t>
      </w:r>
      <w:r w:rsidR="00483E29" w:rsidRPr="00483E29">
        <w:rPr>
          <w:rFonts w:ascii="Simplified Arabic" w:hAnsi="Simplified Arabic" w:cs="Simplified Arabic"/>
          <w:sz w:val="28"/>
          <w:szCs w:val="28"/>
          <w:rtl/>
        </w:rPr>
        <w:t xml:space="preserve">وبعد التدقيق والمداولة </w:t>
      </w:r>
      <w:r w:rsidR="00483E29">
        <w:rPr>
          <w:rFonts w:ascii="Simplified Arabic" w:hAnsi="Simplified Arabic" w:cs="Simplified Arabic" w:hint="cs"/>
          <w:sz w:val="28"/>
          <w:szCs w:val="28"/>
          <w:rtl/>
        </w:rPr>
        <w:t xml:space="preserve">ثبت </w:t>
      </w:r>
      <w:r w:rsidR="00483E29" w:rsidRPr="00483E29">
        <w:rPr>
          <w:rFonts w:ascii="Simplified Arabic" w:hAnsi="Simplified Arabic" w:cs="Simplified Arabic"/>
          <w:sz w:val="28"/>
          <w:szCs w:val="28"/>
          <w:rtl/>
        </w:rPr>
        <w:t>توفر شرطي الجدية والاستعجال في طلب</w:t>
      </w:r>
      <w:r w:rsidR="00483E29">
        <w:rPr>
          <w:rFonts w:ascii="Simplified Arabic" w:hAnsi="Simplified Arabic" w:cs="Simplified Arabic" w:hint="cs"/>
          <w:sz w:val="28"/>
          <w:szCs w:val="28"/>
          <w:rtl/>
        </w:rPr>
        <w:t xml:space="preserve"> المدعي، فضلاً عن أن من شأن تنفيذ القرار المشار ان يرتب </w:t>
      </w:r>
      <w:r w:rsidR="00483E29" w:rsidRPr="00483E29">
        <w:rPr>
          <w:rFonts w:ascii="Simplified Arabic" w:hAnsi="Simplified Arabic" w:cs="Simplified Arabic"/>
          <w:sz w:val="28"/>
          <w:szCs w:val="28"/>
          <w:rtl/>
        </w:rPr>
        <w:t>آثار</w:t>
      </w:r>
      <w:r w:rsidR="00483E29">
        <w:rPr>
          <w:rFonts w:ascii="Simplified Arabic" w:hAnsi="Simplified Arabic" w:cs="Simplified Arabic" w:hint="cs"/>
          <w:sz w:val="28"/>
          <w:szCs w:val="28"/>
          <w:rtl/>
        </w:rPr>
        <w:t>اً</w:t>
      </w:r>
      <w:r w:rsidR="00483E29" w:rsidRPr="00483E29">
        <w:rPr>
          <w:rFonts w:ascii="Simplified Arabic" w:hAnsi="Simplified Arabic" w:cs="Simplified Arabic"/>
          <w:sz w:val="28"/>
          <w:szCs w:val="28"/>
          <w:rtl/>
        </w:rPr>
        <w:t xml:space="preserve"> لا يمكن تداركها</w:t>
      </w:r>
      <w:r w:rsidR="00483E29">
        <w:rPr>
          <w:rFonts w:ascii="Simplified Arabic" w:hAnsi="Simplified Arabic" w:cs="Simplified Arabic" w:hint="cs"/>
          <w:sz w:val="28"/>
          <w:szCs w:val="28"/>
          <w:rtl/>
        </w:rPr>
        <w:t>، وانه ليس من شأن ايقاف تنفيذ ذلك القراران يؤثر على اصل المنازعة المرفوع بشأنها الدعوى المرفوعة</w:t>
      </w:r>
      <w:r w:rsidR="00A84742">
        <w:rPr>
          <w:rFonts w:ascii="Simplified Arabic" w:hAnsi="Simplified Arabic" w:cs="Simplified Arabic" w:hint="cs"/>
          <w:sz w:val="28"/>
          <w:szCs w:val="28"/>
          <w:rtl/>
        </w:rPr>
        <w:t xml:space="preserve"> </w:t>
      </w:r>
      <w:r w:rsidR="00483E29">
        <w:rPr>
          <w:rFonts w:ascii="Simplified Arabic" w:hAnsi="Simplified Arabic" w:cs="Simplified Arabic" w:hint="cs"/>
          <w:sz w:val="28"/>
          <w:szCs w:val="28"/>
          <w:rtl/>
        </w:rPr>
        <w:t>من قبل المدعي بشأن الغاء ذلك القرار لذا قررت الهيئة وب</w:t>
      </w:r>
      <w:r w:rsidR="00483E29" w:rsidRPr="00483E29">
        <w:rPr>
          <w:rFonts w:ascii="Simplified Arabic" w:hAnsi="Simplified Arabic" w:cs="Simplified Arabic"/>
          <w:sz w:val="28"/>
          <w:szCs w:val="28"/>
          <w:rtl/>
        </w:rPr>
        <w:t>الاتفاق ايقاف تنفيذ القرار(</w:t>
      </w:r>
      <w:r w:rsidR="00483E29">
        <w:rPr>
          <w:rFonts w:ascii="Simplified Arabic" w:hAnsi="Simplified Arabic" w:cs="Simplified Arabic" w:hint="cs"/>
          <w:sz w:val="28"/>
          <w:szCs w:val="28"/>
          <w:rtl/>
        </w:rPr>
        <w:t>7426</w:t>
      </w:r>
      <w:r w:rsidR="00483E29" w:rsidRPr="00483E29">
        <w:rPr>
          <w:rFonts w:ascii="Simplified Arabic" w:hAnsi="Simplified Arabic" w:cs="Simplified Arabic"/>
          <w:sz w:val="28"/>
          <w:szCs w:val="28"/>
          <w:rtl/>
        </w:rPr>
        <w:t>) الصادر من وزير التعليم العالي والبحث العلمي قراراً قابلاً للتظلم وصدر بتاريخه اعلاه.</w:t>
      </w:r>
    </w:p>
    <w:p w14:paraId="3E14A216" w14:textId="06BE86D9" w:rsidR="00EA71F5" w:rsidRPr="001D52BD" w:rsidRDefault="00B23E32" w:rsidP="00EA71F5">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0D371F">
        <w:rPr>
          <w:rFonts w:ascii="Simplified Arabic" w:hAnsi="Simplified Arabic" w:cs="Simplified Arabic" w:hint="cs"/>
          <w:sz w:val="28"/>
          <w:szCs w:val="28"/>
          <w:rtl/>
        </w:rPr>
        <w:t>وقد تم التظلم من الامر الولائ</w:t>
      </w:r>
      <w:r w:rsidR="00EA71F5">
        <w:rPr>
          <w:rFonts w:ascii="Simplified Arabic" w:hAnsi="Simplified Arabic" w:cs="Simplified Arabic" w:hint="cs"/>
          <w:sz w:val="28"/>
          <w:szCs w:val="28"/>
          <w:rtl/>
        </w:rPr>
        <w:t>ي اعلاه بموجب دعوى التظلم المرقمة(11/تظلم/2024) والذي قررت فيه هيئة انضباط موظفي الاقليم(رد التظلم شكلاً لتقديمها بعد فوات الميعاد القانوني المنصوص عليها في القانون</w:t>
      </w:r>
      <w:r w:rsidR="00EA71F5">
        <w:rPr>
          <w:rStyle w:val="FootnoteReference"/>
          <w:rFonts w:ascii="Simplified Arabic" w:hAnsi="Simplified Arabic" w:cs="Simplified Arabic"/>
          <w:sz w:val="28"/>
          <w:szCs w:val="28"/>
          <w:rtl/>
        </w:rPr>
        <w:footnoteReference w:id="62"/>
      </w:r>
      <w:r w:rsidR="00EA71F5">
        <w:rPr>
          <w:rFonts w:ascii="Simplified Arabic" w:hAnsi="Simplified Arabic" w:cs="Simplified Arabic" w:hint="cs"/>
          <w:sz w:val="28"/>
          <w:szCs w:val="28"/>
          <w:rtl/>
        </w:rPr>
        <w:t>)</w:t>
      </w:r>
    </w:p>
    <w:p w14:paraId="389AF8A4" w14:textId="561B627E" w:rsidR="00AB2CBA" w:rsidRPr="001D52BD" w:rsidRDefault="00347873" w:rsidP="00B23E32">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ب</w:t>
      </w:r>
      <w:r w:rsidR="00B23E32">
        <w:rPr>
          <w:rFonts w:ascii="Simplified Arabic" w:hAnsi="Simplified Arabic" w:cs="Simplified Arabic" w:hint="cs"/>
          <w:sz w:val="28"/>
          <w:szCs w:val="28"/>
          <w:rtl/>
        </w:rPr>
        <w:t>-</w:t>
      </w:r>
      <w:r w:rsidR="00483E29">
        <w:rPr>
          <w:rFonts w:ascii="Simplified Arabic" w:hAnsi="Simplified Arabic" w:cs="Simplified Arabic" w:hint="cs"/>
          <w:sz w:val="28"/>
          <w:szCs w:val="28"/>
          <w:rtl/>
        </w:rPr>
        <w:t>قرار ايقاف تنفيذ قرار الاحالة على التقاعد:</w:t>
      </w:r>
      <w:r w:rsidR="00AB2CBA" w:rsidRPr="001D52BD">
        <w:rPr>
          <w:rFonts w:ascii="Simplified Arabic" w:hAnsi="Simplified Arabic" w:cs="Simplified Arabic"/>
          <w:sz w:val="28"/>
          <w:szCs w:val="28"/>
          <w:rtl/>
        </w:rPr>
        <w:t xml:space="preserve"> </w:t>
      </w:r>
    </w:p>
    <w:p w14:paraId="2C416C78" w14:textId="045374D2" w:rsidR="00AB2CBA" w:rsidRDefault="00B23E32" w:rsidP="00B23E32">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483E29" w:rsidRPr="00483E29">
        <w:rPr>
          <w:rFonts w:ascii="Simplified Arabic" w:hAnsi="Simplified Arabic" w:cs="Simplified Arabic"/>
          <w:sz w:val="28"/>
          <w:szCs w:val="28"/>
          <w:rtl/>
        </w:rPr>
        <w:t>وكما هو موضح في الامر الولائي رقم(8/أمر ولائي/2024</w:t>
      </w:r>
      <w:r w:rsidR="00483E29">
        <w:rPr>
          <w:rStyle w:val="FootnoteReference"/>
          <w:rFonts w:ascii="Simplified Arabic" w:hAnsi="Simplified Arabic" w:cs="Simplified Arabic"/>
          <w:sz w:val="28"/>
          <w:szCs w:val="28"/>
          <w:rtl/>
        </w:rPr>
        <w:footnoteReference w:id="63"/>
      </w:r>
      <w:r w:rsidR="00483E29" w:rsidRPr="00483E29">
        <w:rPr>
          <w:rFonts w:ascii="Simplified Arabic" w:hAnsi="Simplified Arabic" w:cs="Simplified Arabic"/>
          <w:sz w:val="28"/>
          <w:szCs w:val="28"/>
          <w:rtl/>
        </w:rPr>
        <w:t>) الذي نص( بتاريخ 3/10/2024 تشكلت الهيئة من رئيسها والعضوين لنظر في طلب الامر الولائي المقدم من قبل الدكتور (ر.م.ش.م.) بايقاف تنفيذ قرار احالته على التقاعد ذي العد (9402) الصادر من رئيس جامعة صلاح الدين بتاريخ 4/7/2024 وبعد التدقيق والمداولة تبين للهيئة توفر شرطي الجدية والاستعجال في الطلب كما ان من شأن تنفيذ القرار المشار اليه ترتيب آثار لا يمكن تداركها فيم</w:t>
      </w:r>
      <w:r>
        <w:rPr>
          <w:rFonts w:ascii="Simplified Arabic" w:hAnsi="Simplified Arabic" w:cs="Simplified Arabic"/>
          <w:sz w:val="28"/>
          <w:szCs w:val="28"/>
          <w:rtl/>
        </w:rPr>
        <w:t>ا بعد، لذا ق</w:t>
      </w:r>
      <w:r>
        <w:rPr>
          <w:rFonts w:ascii="Simplified Arabic" w:hAnsi="Simplified Arabic" w:cs="Simplified Arabic" w:hint="cs"/>
          <w:sz w:val="28"/>
          <w:szCs w:val="28"/>
          <w:rtl/>
        </w:rPr>
        <w:t xml:space="preserve">ررت الهيئة ايقاف تنفيذ القرار .الصادر </w:t>
      </w:r>
      <w:r w:rsidR="00483E29" w:rsidRPr="00483E29">
        <w:rPr>
          <w:rFonts w:ascii="Simplified Arabic" w:hAnsi="Simplified Arabic" w:cs="Simplified Arabic"/>
          <w:sz w:val="28"/>
          <w:szCs w:val="28"/>
          <w:rtl/>
        </w:rPr>
        <w:t>من رئيس جامعة صلاح الدين</w:t>
      </w:r>
      <w:r>
        <w:rPr>
          <w:rFonts w:ascii="Simplified Arabic" w:hAnsi="Simplified Arabic" w:cs="Simplified Arabic" w:hint="cs"/>
          <w:sz w:val="28"/>
          <w:szCs w:val="28"/>
          <w:rtl/>
        </w:rPr>
        <w:t>.</w:t>
      </w:r>
    </w:p>
    <w:p w14:paraId="64EAF69B" w14:textId="77777777" w:rsidR="00D463AD" w:rsidRPr="0027572F" w:rsidRDefault="004E7E7B" w:rsidP="00D463AD">
      <w:pPr>
        <w:bidi/>
        <w:spacing w:line="276" w:lineRule="auto"/>
        <w:jc w:val="center"/>
        <w:rPr>
          <w:rFonts w:ascii="Simplified Arabic" w:hAnsi="Simplified Arabic" w:cs="Simplified Arabic"/>
          <w:b/>
          <w:bCs/>
          <w:sz w:val="32"/>
          <w:szCs w:val="32"/>
          <w:rtl/>
        </w:rPr>
      </w:pPr>
      <w:r w:rsidRPr="0027572F">
        <w:rPr>
          <w:rFonts w:ascii="Simplified Arabic" w:hAnsi="Simplified Arabic" w:cs="Simplified Arabic" w:hint="cs"/>
          <w:b/>
          <w:bCs/>
          <w:sz w:val="32"/>
          <w:szCs w:val="32"/>
          <w:rtl/>
        </w:rPr>
        <w:lastRenderedPageBreak/>
        <w:t>الفرع الثالث</w:t>
      </w:r>
    </w:p>
    <w:p w14:paraId="25038F4C" w14:textId="77777777" w:rsidR="00BE0D34" w:rsidRPr="0027572F" w:rsidRDefault="007537C7" w:rsidP="00D463AD">
      <w:pPr>
        <w:bidi/>
        <w:spacing w:line="276" w:lineRule="auto"/>
        <w:jc w:val="center"/>
        <w:rPr>
          <w:rFonts w:ascii="Simplified Arabic" w:hAnsi="Simplified Arabic" w:cs="Simplified Arabic"/>
          <w:b/>
          <w:bCs/>
          <w:sz w:val="32"/>
          <w:szCs w:val="32"/>
          <w:rtl/>
        </w:rPr>
      </w:pPr>
      <w:r w:rsidRPr="0027572F">
        <w:rPr>
          <w:rFonts w:ascii="Simplified Arabic" w:hAnsi="Simplified Arabic" w:cs="Simplified Arabic"/>
          <w:b/>
          <w:bCs/>
          <w:sz w:val="32"/>
          <w:szCs w:val="32"/>
          <w:rtl/>
        </w:rPr>
        <w:t>في القضاء الدستوري</w:t>
      </w:r>
    </w:p>
    <w:p w14:paraId="149D1B2C" w14:textId="739E5F0D" w:rsidR="000E79A0" w:rsidRDefault="00B23E32" w:rsidP="00347873">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D30CCD">
        <w:rPr>
          <w:rFonts w:ascii="Simplified Arabic" w:hAnsi="Simplified Arabic" w:cs="Simplified Arabic" w:hint="cs"/>
          <w:sz w:val="28"/>
          <w:szCs w:val="28"/>
          <w:rtl/>
        </w:rPr>
        <w:t>يمثل القضاء الدستوري احد اقسام القضاء ومنصوص عليه في الدستور كونه احد مكونات السلطة القضائية وهذا مانص عليه الدستور العراقي لسنة 2005 في المادة(89) حيث تتولى المحكمة الاتحادية العليا مهمة القضاء الدستوري، الذي يكون حق التقاضي مشروطا بشروط وشكلية محددة بقانون المحكمة الاتحادية العليا ونظامها الداخلي، لان</w:t>
      </w:r>
      <w:r w:rsidR="000E79A0">
        <w:rPr>
          <w:rFonts w:ascii="Simplified Arabic" w:hAnsi="Simplified Arabic" w:cs="Simplified Arabic" w:hint="cs"/>
          <w:sz w:val="28"/>
          <w:szCs w:val="28"/>
          <w:rtl/>
        </w:rPr>
        <w:t xml:space="preserve"> </w:t>
      </w:r>
      <w:r w:rsidR="001974A6">
        <w:rPr>
          <w:rFonts w:ascii="Simplified Arabic" w:hAnsi="Simplified Arabic" w:cs="Simplified Arabic" w:hint="cs"/>
          <w:sz w:val="28"/>
          <w:szCs w:val="28"/>
          <w:rtl/>
        </w:rPr>
        <w:t>(</w:t>
      </w:r>
      <w:r w:rsidR="000E79A0">
        <w:rPr>
          <w:rFonts w:ascii="Simplified Arabic" w:hAnsi="Simplified Arabic" w:cs="Simplified Arabic" w:hint="cs"/>
          <w:sz w:val="28"/>
          <w:szCs w:val="28"/>
          <w:rtl/>
        </w:rPr>
        <w:t>اللجوء الى القضاء الدستوري يجب ان لا يكون جزافاً لكل من أراد ذلك، بل يجب ان تكون المصلحة هي مناط الدعوى الدستورية ويجب ان تكون تلك المصلحة مباشرة وحالة وان يكون الطاعن قد أصابه ضرر من تطبيق النص المطعون فيه</w:t>
      </w:r>
      <w:r w:rsidR="001974A6">
        <w:rPr>
          <w:rStyle w:val="FootnoteReference"/>
          <w:rFonts w:ascii="Simplified Arabic" w:hAnsi="Simplified Arabic" w:cs="Simplified Arabic"/>
          <w:sz w:val="28"/>
          <w:szCs w:val="28"/>
          <w:rtl/>
        </w:rPr>
        <w:footnoteReference w:id="64"/>
      </w:r>
      <w:r w:rsidR="001974A6">
        <w:rPr>
          <w:rFonts w:ascii="Simplified Arabic" w:hAnsi="Simplified Arabic" w:cs="Simplified Arabic" w:hint="cs"/>
          <w:sz w:val="28"/>
          <w:szCs w:val="28"/>
          <w:rtl/>
        </w:rPr>
        <w:t>)</w:t>
      </w:r>
      <w:r w:rsidR="000E79A0">
        <w:rPr>
          <w:rFonts w:ascii="Simplified Arabic" w:hAnsi="Simplified Arabic" w:cs="Simplified Arabic" w:hint="cs"/>
          <w:sz w:val="28"/>
          <w:szCs w:val="28"/>
          <w:rtl/>
        </w:rPr>
        <w:t>.</w:t>
      </w:r>
    </w:p>
    <w:p w14:paraId="6A28222D" w14:textId="4BBD3D2F" w:rsidR="00B64A56" w:rsidRDefault="00B23E32" w:rsidP="000D33B8">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1974A6">
        <w:rPr>
          <w:rFonts w:ascii="Simplified Arabic" w:hAnsi="Simplified Arabic" w:cs="Simplified Arabic" w:hint="cs"/>
          <w:sz w:val="28"/>
          <w:szCs w:val="28"/>
          <w:rtl/>
        </w:rPr>
        <w:t>ان المحكمة الاتحادية تطبق في اح</w:t>
      </w:r>
      <w:r>
        <w:rPr>
          <w:rFonts w:ascii="Simplified Arabic" w:hAnsi="Simplified Arabic" w:cs="Simplified Arabic" w:hint="cs"/>
          <w:sz w:val="28"/>
          <w:szCs w:val="28"/>
          <w:rtl/>
        </w:rPr>
        <w:t>ك</w:t>
      </w:r>
      <w:r w:rsidR="001974A6">
        <w:rPr>
          <w:rFonts w:ascii="Simplified Arabic" w:hAnsi="Simplified Arabic" w:cs="Simplified Arabic" w:hint="cs"/>
          <w:sz w:val="28"/>
          <w:szCs w:val="28"/>
          <w:rtl/>
        </w:rPr>
        <w:t>امها التي تصدرها بخصوص الامر الولائي قانون المرافعات المدنية لان( ان سلطة المحكمة الاتحادية العليا في اصدار الاوامر الولائية تستند الى احكام قانون المرافعات المدنية لخلو قانونها ونظامها الداخلي من تنظيم أحكامه، لذا يشترط في طلبات اصدار تلك الاوامر توافر صفة الاستعجال وعدم المساس باصل الحق</w:t>
      </w:r>
      <w:r w:rsidR="001974A6">
        <w:rPr>
          <w:rStyle w:val="FootnoteReference"/>
          <w:rFonts w:ascii="Simplified Arabic" w:hAnsi="Simplified Arabic" w:cs="Simplified Arabic"/>
          <w:sz w:val="28"/>
          <w:szCs w:val="28"/>
          <w:rtl/>
        </w:rPr>
        <w:footnoteReference w:id="65"/>
      </w:r>
      <w:r w:rsidR="001974A6">
        <w:rPr>
          <w:rFonts w:ascii="Simplified Arabic" w:hAnsi="Simplified Arabic" w:cs="Simplified Arabic" w:hint="cs"/>
          <w:sz w:val="28"/>
          <w:szCs w:val="28"/>
          <w:rtl/>
        </w:rPr>
        <w:t>)</w:t>
      </w:r>
      <w:r w:rsidR="00D30CCD">
        <w:rPr>
          <w:rFonts w:ascii="Simplified Arabic" w:hAnsi="Simplified Arabic" w:cs="Simplified Arabic" w:hint="cs"/>
          <w:sz w:val="28"/>
          <w:szCs w:val="28"/>
          <w:rtl/>
        </w:rPr>
        <w:t xml:space="preserve">، </w:t>
      </w:r>
      <w:r w:rsidR="00F14BB3">
        <w:rPr>
          <w:rFonts w:ascii="Simplified Arabic" w:hAnsi="Simplified Arabic" w:cs="Simplified Arabic" w:hint="cs"/>
          <w:sz w:val="28"/>
          <w:szCs w:val="28"/>
          <w:rtl/>
        </w:rPr>
        <w:t>كما (ان الامر الولائي الصادر من المحكمة الاتحادية العليا لا يقبل الطعن بطريق التظلم، كون القرارات والاحكام التي تصدر عنها تكون باته</w:t>
      </w:r>
      <w:r w:rsidR="00F14BB3">
        <w:rPr>
          <w:rStyle w:val="FootnoteReference"/>
          <w:rFonts w:ascii="Simplified Arabic" w:hAnsi="Simplified Arabic" w:cs="Simplified Arabic"/>
          <w:sz w:val="28"/>
          <w:szCs w:val="28"/>
          <w:rtl/>
        </w:rPr>
        <w:footnoteReference w:id="66"/>
      </w:r>
      <w:r w:rsidR="00F14BB3">
        <w:rPr>
          <w:rFonts w:ascii="Simplified Arabic" w:hAnsi="Simplified Arabic" w:cs="Simplified Arabic" w:hint="cs"/>
          <w:sz w:val="28"/>
          <w:szCs w:val="28"/>
          <w:rtl/>
        </w:rPr>
        <w:t>).</w:t>
      </w:r>
    </w:p>
    <w:p w14:paraId="20B40538" w14:textId="77777777" w:rsidR="000D33B8" w:rsidRDefault="00B64A56" w:rsidP="000D33B8">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وقد اصدرت المحكمة الاتحادية العليا في العراق العديد من الاوامر الولائية، ومنها </w:t>
      </w:r>
      <w:r w:rsidRPr="00B64A56">
        <w:rPr>
          <w:rFonts w:ascii="Simplified Arabic" w:hAnsi="Simplified Arabic" w:cs="Simplified Arabic"/>
          <w:sz w:val="28"/>
          <w:szCs w:val="28"/>
          <w:rtl/>
        </w:rPr>
        <w:t>الامر الولائي</w:t>
      </w:r>
      <w:r>
        <w:rPr>
          <w:rFonts w:ascii="Simplified Arabic" w:hAnsi="Simplified Arabic" w:cs="Simplified Arabic" w:hint="cs"/>
          <w:sz w:val="28"/>
          <w:szCs w:val="28"/>
          <w:rtl/>
        </w:rPr>
        <w:t xml:space="preserve"> رقم(</w:t>
      </w:r>
      <w:r w:rsidRPr="00B64A56">
        <w:rPr>
          <w:rFonts w:ascii="Simplified Arabic" w:hAnsi="Simplified Arabic" w:cs="Simplified Arabic"/>
          <w:sz w:val="28"/>
          <w:szCs w:val="28"/>
          <w:rtl/>
        </w:rPr>
        <w:t xml:space="preserve"> 3/أمر ولائي/2022</w:t>
      </w:r>
      <w:r w:rsidR="000D33B8">
        <w:rPr>
          <w:rFonts w:ascii="Simplified Arabic" w:hAnsi="Simplified Arabic" w:cs="Simplified Arabic" w:hint="cs"/>
          <w:sz w:val="28"/>
          <w:szCs w:val="28"/>
          <w:rtl/>
        </w:rPr>
        <w:t>) الصادر في 5/2/2022</w:t>
      </w:r>
      <w:r w:rsidRPr="00B64A56">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الخاص بايقاف ترشيح احد الاشخاص لمنصب رئيس الجمهورية</w:t>
      </w:r>
      <w:r w:rsidR="000D33B8">
        <w:rPr>
          <w:rFonts w:ascii="Simplified Arabic" w:hAnsi="Simplified Arabic" w:cs="Simplified Arabic" w:hint="cs"/>
          <w:sz w:val="28"/>
          <w:szCs w:val="28"/>
          <w:rtl/>
        </w:rPr>
        <w:t>، ثم قررت بع</w:t>
      </w:r>
      <w:r>
        <w:rPr>
          <w:rFonts w:ascii="Simplified Arabic" w:hAnsi="Simplified Arabic" w:cs="Simplified Arabic" w:hint="cs"/>
          <w:sz w:val="28"/>
          <w:szCs w:val="28"/>
          <w:rtl/>
        </w:rPr>
        <w:t>دها</w:t>
      </w:r>
      <w:r w:rsidR="000D33B8">
        <w:rPr>
          <w:rFonts w:ascii="Simplified Arabic" w:hAnsi="Simplified Arabic" w:cs="Simplified Arabic" w:hint="cs"/>
          <w:sz w:val="28"/>
          <w:szCs w:val="28"/>
          <w:rtl/>
        </w:rPr>
        <w:t xml:space="preserve"> منع ترشيحه بموجب قرار صادر في الدعوى المرقمة(</w:t>
      </w:r>
      <w:r w:rsidR="000D33B8" w:rsidRPr="000D33B8">
        <w:rPr>
          <w:rFonts w:ascii="Simplified Arabic" w:hAnsi="Simplified Arabic" w:cs="Simplified Arabic"/>
          <w:sz w:val="28"/>
          <w:szCs w:val="28"/>
          <w:rtl/>
        </w:rPr>
        <w:t>17/اتحادية/2020</w:t>
      </w:r>
      <w:r w:rsidR="000D33B8">
        <w:rPr>
          <w:rFonts w:ascii="Simplified Arabic" w:hAnsi="Simplified Arabic" w:cs="Simplified Arabic" w:hint="cs"/>
          <w:sz w:val="28"/>
          <w:szCs w:val="28"/>
          <w:rtl/>
        </w:rPr>
        <w:t>).</w:t>
      </w:r>
    </w:p>
    <w:p w14:paraId="35390C43" w14:textId="77777777" w:rsidR="001D52BD" w:rsidRDefault="001D52BD" w:rsidP="00E739AA">
      <w:pPr>
        <w:spacing w:line="276" w:lineRule="auto"/>
        <w:rPr>
          <w:rFonts w:ascii="Simplified Arabic" w:hAnsi="Simplified Arabic" w:cs="Simplified Arabic"/>
          <w:sz w:val="28"/>
          <w:szCs w:val="28"/>
          <w:rtl/>
        </w:rPr>
      </w:pPr>
    </w:p>
    <w:p w14:paraId="052A8140" w14:textId="14C8C83A" w:rsidR="001D52BD" w:rsidRPr="0027572F" w:rsidRDefault="00B23E32" w:rsidP="00E739AA">
      <w:pPr>
        <w:spacing w:line="276" w:lineRule="auto"/>
        <w:jc w:val="center"/>
        <w:rPr>
          <w:rFonts w:ascii="Simplified Arabic" w:hAnsi="Simplified Arabic" w:cs="Simplified Arabic"/>
          <w:b/>
          <w:bCs/>
          <w:sz w:val="36"/>
          <w:szCs w:val="36"/>
          <w:rtl/>
        </w:rPr>
      </w:pPr>
      <w:r>
        <w:rPr>
          <w:rFonts w:ascii="Simplified Arabic" w:hAnsi="Simplified Arabic" w:cs="Simplified Arabic" w:hint="cs"/>
          <w:b/>
          <w:bCs/>
          <w:sz w:val="36"/>
          <w:szCs w:val="36"/>
          <w:rtl/>
        </w:rPr>
        <w:lastRenderedPageBreak/>
        <w:t>ا</w:t>
      </w:r>
      <w:r w:rsidR="001D52BD" w:rsidRPr="0027572F">
        <w:rPr>
          <w:rFonts w:ascii="Simplified Arabic" w:hAnsi="Simplified Arabic" w:cs="Simplified Arabic"/>
          <w:b/>
          <w:bCs/>
          <w:sz w:val="36"/>
          <w:szCs w:val="36"/>
          <w:rtl/>
        </w:rPr>
        <w:t>لمبحث الثالث</w:t>
      </w:r>
    </w:p>
    <w:p w14:paraId="4AAD29F9" w14:textId="77777777" w:rsidR="001D52BD" w:rsidRPr="0027572F" w:rsidRDefault="001D52BD" w:rsidP="00E739AA">
      <w:pPr>
        <w:spacing w:line="276" w:lineRule="auto"/>
        <w:jc w:val="center"/>
        <w:rPr>
          <w:rFonts w:ascii="Simplified Arabic" w:hAnsi="Simplified Arabic" w:cs="Simplified Arabic"/>
          <w:b/>
          <w:bCs/>
          <w:sz w:val="36"/>
          <w:szCs w:val="36"/>
          <w:rtl/>
        </w:rPr>
      </w:pPr>
      <w:r w:rsidRPr="0027572F">
        <w:rPr>
          <w:rFonts w:ascii="Simplified Arabic" w:hAnsi="Simplified Arabic" w:cs="Simplified Arabic"/>
          <w:b/>
          <w:bCs/>
          <w:sz w:val="36"/>
          <w:szCs w:val="36"/>
          <w:rtl/>
        </w:rPr>
        <w:t>التنظيم القانوني لوقف التنفيذ عن طريق الامر الولائي</w:t>
      </w:r>
    </w:p>
    <w:p w14:paraId="7030185C" w14:textId="77777777" w:rsidR="001D52BD" w:rsidRPr="001D52BD" w:rsidRDefault="00C10CE9" w:rsidP="009C18B4">
      <w:pPr>
        <w:bidi/>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1D52BD" w:rsidRPr="001D52BD">
        <w:rPr>
          <w:rFonts w:ascii="Simplified Arabic" w:hAnsi="Simplified Arabic" w:cs="Simplified Arabic"/>
          <w:sz w:val="28"/>
          <w:szCs w:val="28"/>
          <w:rtl/>
        </w:rPr>
        <w:t>سوف نتناول</w:t>
      </w:r>
      <w:r w:rsidR="009C18B4">
        <w:rPr>
          <w:rFonts w:ascii="Simplified Arabic" w:hAnsi="Simplified Arabic" w:cs="Simplified Arabic" w:hint="cs"/>
          <w:sz w:val="28"/>
          <w:szCs w:val="28"/>
          <w:rtl/>
        </w:rPr>
        <w:t xml:space="preserve"> </w:t>
      </w:r>
      <w:r w:rsidR="001D52BD" w:rsidRPr="001D52BD">
        <w:rPr>
          <w:rFonts w:ascii="Simplified Arabic" w:hAnsi="Simplified Arabic" w:cs="Simplified Arabic"/>
          <w:sz w:val="28"/>
          <w:szCs w:val="28"/>
          <w:rtl/>
        </w:rPr>
        <w:t>(التنظيم القانوني لوقف التنفيذ عن طريق الامر الولائي) ومن خلال ثلاثة مطالب</w:t>
      </w:r>
    </w:p>
    <w:p w14:paraId="002378A3" w14:textId="77777777" w:rsidR="001D52BD" w:rsidRDefault="001D52BD" w:rsidP="00E739AA">
      <w:pPr>
        <w:bidi/>
        <w:spacing w:line="276" w:lineRule="auto"/>
        <w:rPr>
          <w:rFonts w:ascii="Simplified Arabic" w:hAnsi="Simplified Arabic" w:cs="Simplified Arabic"/>
          <w:sz w:val="28"/>
          <w:szCs w:val="28"/>
          <w:rtl/>
        </w:rPr>
      </w:pPr>
      <w:r w:rsidRPr="001D52BD">
        <w:rPr>
          <w:rFonts w:ascii="Simplified Arabic" w:hAnsi="Simplified Arabic" w:cs="Simplified Arabic"/>
          <w:sz w:val="28"/>
          <w:szCs w:val="28"/>
          <w:rtl/>
        </w:rPr>
        <w:t>في المطلب الاول تناولنا (تعريف الأمر الولائي)، وفي المطلب الثاني (اجراءات الامر  الولائي)، اما المطلب الثالث فقد تناولنا (النتائج المترتبة على اصدار الامر الولائي</w:t>
      </w:r>
      <w:r w:rsidR="00C10CE9">
        <w:rPr>
          <w:rFonts w:ascii="Simplified Arabic" w:hAnsi="Simplified Arabic" w:cs="Simplified Arabic" w:hint="cs"/>
          <w:sz w:val="28"/>
          <w:szCs w:val="28"/>
          <w:rtl/>
        </w:rPr>
        <w:t>).</w:t>
      </w:r>
    </w:p>
    <w:p w14:paraId="6BD7B863" w14:textId="77777777" w:rsidR="00B95D83" w:rsidRDefault="00B95D83" w:rsidP="00B95D83">
      <w:pPr>
        <w:bidi/>
        <w:spacing w:line="276" w:lineRule="auto"/>
        <w:rPr>
          <w:rFonts w:ascii="Simplified Arabic" w:hAnsi="Simplified Arabic" w:cs="Simplified Arabic"/>
          <w:sz w:val="28"/>
          <w:szCs w:val="28"/>
          <w:rtl/>
        </w:rPr>
      </w:pPr>
    </w:p>
    <w:p w14:paraId="4DC9B07E" w14:textId="77777777" w:rsidR="001D52BD" w:rsidRPr="0027572F" w:rsidRDefault="001D52BD" w:rsidP="00E739AA">
      <w:pPr>
        <w:spacing w:line="276" w:lineRule="auto"/>
        <w:jc w:val="center"/>
        <w:rPr>
          <w:rFonts w:ascii="Simplified Arabic" w:hAnsi="Simplified Arabic" w:cs="Simplified Arabic"/>
          <w:b/>
          <w:bCs/>
          <w:sz w:val="32"/>
          <w:szCs w:val="32"/>
          <w:rtl/>
        </w:rPr>
      </w:pPr>
      <w:r w:rsidRPr="0027572F">
        <w:rPr>
          <w:rFonts w:ascii="Simplified Arabic" w:hAnsi="Simplified Arabic" w:cs="Simplified Arabic"/>
          <w:b/>
          <w:bCs/>
          <w:sz w:val="32"/>
          <w:szCs w:val="32"/>
          <w:rtl/>
        </w:rPr>
        <w:t>المطلب الأول</w:t>
      </w:r>
    </w:p>
    <w:p w14:paraId="4D84A3AB" w14:textId="77777777" w:rsidR="009C18B4" w:rsidRPr="0027572F" w:rsidRDefault="009C18B4" w:rsidP="00E739AA">
      <w:pPr>
        <w:spacing w:line="276" w:lineRule="auto"/>
        <w:jc w:val="center"/>
        <w:rPr>
          <w:rFonts w:ascii="Simplified Arabic" w:hAnsi="Simplified Arabic" w:cs="Simplified Arabic"/>
          <w:b/>
          <w:bCs/>
          <w:sz w:val="32"/>
          <w:szCs w:val="32"/>
          <w:rtl/>
        </w:rPr>
      </w:pPr>
      <w:r w:rsidRPr="0027572F">
        <w:rPr>
          <w:rFonts w:ascii="Simplified Arabic" w:hAnsi="Simplified Arabic" w:cs="Simplified Arabic"/>
          <w:b/>
          <w:bCs/>
          <w:sz w:val="32"/>
          <w:szCs w:val="32"/>
          <w:rtl/>
        </w:rPr>
        <w:t>تعريف الأمر الولائي</w:t>
      </w:r>
    </w:p>
    <w:p w14:paraId="7487C56A" w14:textId="780E5E1B" w:rsidR="009C18B4" w:rsidRDefault="00B23E32" w:rsidP="00734098">
      <w:pPr>
        <w:bidi/>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E00BC3" w:rsidRPr="00E00BC3">
        <w:rPr>
          <w:rFonts w:ascii="Simplified Arabic" w:hAnsi="Simplified Arabic" w:cs="Simplified Arabic" w:hint="cs"/>
          <w:sz w:val="28"/>
          <w:szCs w:val="28"/>
          <w:rtl/>
        </w:rPr>
        <w:t>القضاء الولائي او الامر على العرائض قرار وقتي يصدره الق</w:t>
      </w:r>
      <w:r w:rsidR="00387C27">
        <w:rPr>
          <w:rFonts w:ascii="Simplified Arabic" w:hAnsi="Simplified Arabic" w:cs="Simplified Arabic" w:hint="cs"/>
          <w:sz w:val="28"/>
          <w:szCs w:val="28"/>
          <w:rtl/>
        </w:rPr>
        <w:t>ا</w:t>
      </w:r>
      <w:r w:rsidR="00E00BC3" w:rsidRPr="00E00BC3">
        <w:rPr>
          <w:rFonts w:ascii="Simplified Arabic" w:hAnsi="Simplified Arabic" w:cs="Simplified Arabic" w:hint="cs"/>
          <w:sz w:val="28"/>
          <w:szCs w:val="28"/>
          <w:rtl/>
        </w:rPr>
        <w:t>ضي في الاحوال المنصوص عليها في القانون في امر مستعجل بناء على طلب يقدم اليه من أحد الخصوم</w:t>
      </w:r>
      <w:r w:rsidR="00E00BC3">
        <w:rPr>
          <w:rStyle w:val="FootnoteReference"/>
          <w:rFonts w:ascii="Simplified Arabic" w:hAnsi="Simplified Arabic" w:cs="Simplified Arabic"/>
          <w:sz w:val="28"/>
          <w:szCs w:val="28"/>
          <w:rtl/>
        </w:rPr>
        <w:footnoteReference w:id="67"/>
      </w:r>
      <w:r w:rsidR="00E00BC3">
        <w:rPr>
          <w:rFonts w:ascii="Simplified Arabic" w:hAnsi="Simplified Arabic" w:cs="Simplified Arabic" w:hint="cs"/>
          <w:sz w:val="28"/>
          <w:szCs w:val="28"/>
          <w:rtl/>
        </w:rPr>
        <w:t xml:space="preserve"> ، </w:t>
      </w:r>
      <w:r w:rsidR="00734098">
        <w:rPr>
          <w:rFonts w:ascii="Simplified Arabic" w:hAnsi="Simplified Arabic" w:cs="Simplified Arabic" w:hint="cs"/>
          <w:sz w:val="28"/>
          <w:szCs w:val="28"/>
          <w:rtl/>
        </w:rPr>
        <w:t xml:space="preserve">حيث يمثل هذا الامر بعد تحقق الشروط الواجب توفرها في الطلب المقدم امام القضاء وقف تنفيذ قرارات او اجراءات معينة يتضرر منها الطرف الذي قدم هذا الامر الولائي. </w:t>
      </w:r>
    </w:p>
    <w:p w14:paraId="17AD5BBC" w14:textId="44909C48" w:rsidR="00602D4D" w:rsidRDefault="00734098" w:rsidP="00734098">
      <w:pPr>
        <w:bidi/>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734098">
        <w:rPr>
          <w:rFonts w:ascii="Simplified Arabic" w:hAnsi="Simplified Arabic" w:cs="Simplified Arabic" w:hint="cs"/>
          <w:sz w:val="28"/>
          <w:szCs w:val="28"/>
          <w:rtl/>
        </w:rPr>
        <w:t>علماً ان هذا الامر لا يمس اصل الحق المدعى به امام القاضاء ولا يمثل أي نتيجة او قرار مسبق بنتيجة الدعوى الاصلية التي تمضي المحكمة السير فيها بمعزل او عدم ارتباط بدعوى الامر الولائي الذي وان كان الارتباط بينهما قائماً من الناحية الشكلية(أي اطراف الدعوى وموضوع النزاع وتفاصيله) لكن يبقى الامر الولائي خاضعاُ لاحكام القضاء المستعجل وهو يدور وجوداً او عدماُ مع توفر شروط الامر الولائي ولا يتم التعرض فيه الى اسباب واسانيد الدعوى الاصلية.</w:t>
      </w:r>
    </w:p>
    <w:p w14:paraId="5BFED065" w14:textId="77777777" w:rsidR="004272B5" w:rsidRDefault="004272B5" w:rsidP="004272B5">
      <w:pPr>
        <w:bidi/>
        <w:spacing w:line="276" w:lineRule="auto"/>
        <w:rPr>
          <w:rFonts w:ascii="Simplified Arabic" w:hAnsi="Simplified Arabic" w:cs="Simplified Arabic"/>
          <w:sz w:val="28"/>
          <w:szCs w:val="28"/>
          <w:rtl/>
        </w:rPr>
      </w:pPr>
    </w:p>
    <w:p w14:paraId="598DA508" w14:textId="77777777" w:rsidR="004272B5" w:rsidRDefault="004272B5" w:rsidP="004272B5">
      <w:pPr>
        <w:bidi/>
        <w:spacing w:line="276" w:lineRule="auto"/>
        <w:rPr>
          <w:rFonts w:ascii="Simplified Arabic" w:hAnsi="Simplified Arabic" w:cs="Simplified Arabic"/>
          <w:sz w:val="28"/>
          <w:szCs w:val="28"/>
          <w:rtl/>
        </w:rPr>
      </w:pPr>
    </w:p>
    <w:p w14:paraId="2A0104CA" w14:textId="77777777" w:rsidR="004272B5" w:rsidRPr="00734098" w:rsidRDefault="004272B5" w:rsidP="004272B5">
      <w:pPr>
        <w:bidi/>
        <w:spacing w:line="276" w:lineRule="auto"/>
        <w:rPr>
          <w:rFonts w:ascii="Simplified Arabic" w:hAnsi="Simplified Arabic" w:cs="Simplified Arabic"/>
          <w:sz w:val="28"/>
          <w:szCs w:val="28"/>
          <w:rtl/>
        </w:rPr>
      </w:pPr>
    </w:p>
    <w:p w14:paraId="70A5083F" w14:textId="77777777" w:rsidR="009C18B4" w:rsidRPr="0027572F" w:rsidRDefault="009C18B4" w:rsidP="00E739AA">
      <w:pPr>
        <w:spacing w:line="276" w:lineRule="auto"/>
        <w:jc w:val="center"/>
        <w:rPr>
          <w:rFonts w:ascii="Simplified Arabic" w:hAnsi="Simplified Arabic" w:cs="Simplified Arabic"/>
          <w:b/>
          <w:bCs/>
          <w:sz w:val="32"/>
          <w:szCs w:val="32"/>
          <w:rtl/>
        </w:rPr>
      </w:pPr>
      <w:r w:rsidRPr="0027572F">
        <w:rPr>
          <w:rFonts w:ascii="Simplified Arabic" w:hAnsi="Simplified Arabic" w:cs="Simplified Arabic"/>
          <w:b/>
          <w:bCs/>
          <w:sz w:val="32"/>
          <w:szCs w:val="32"/>
          <w:rtl/>
        </w:rPr>
        <w:lastRenderedPageBreak/>
        <w:t>المطلب الثاني</w:t>
      </w:r>
    </w:p>
    <w:p w14:paraId="063A47A2" w14:textId="77777777" w:rsidR="009C18B4" w:rsidRPr="0027572F" w:rsidRDefault="009C18B4" w:rsidP="00E00BC3">
      <w:pPr>
        <w:spacing w:line="276" w:lineRule="auto"/>
        <w:jc w:val="center"/>
        <w:rPr>
          <w:rFonts w:ascii="Simplified Arabic" w:hAnsi="Simplified Arabic" w:cs="Simplified Arabic"/>
          <w:b/>
          <w:bCs/>
          <w:sz w:val="32"/>
          <w:szCs w:val="32"/>
          <w:rtl/>
        </w:rPr>
      </w:pPr>
      <w:r w:rsidRPr="0027572F">
        <w:rPr>
          <w:rFonts w:ascii="Simplified Arabic" w:hAnsi="Simplified Arabic" w:cs="Simplified Arabic"/>
          <w:b/>
          <w:bCs/>
          <w:sz w:val="32"/>
          <w:szCs w:val="32"/>
          <w:rtl/>
        </w:rPr>
        <w:t>اجراءات الامر</w:t>
      </w:r>
      <w:r w:rsidR="00E00BC3" w:rsidRPr="0027572F">
        <w:rPr>
          <w:rFonts w:ascii="Simplified Arabic" w:hAnsi="Simplified Arabic" w:cs="Simplified Arabic" w:hint="cs"/>
          <w:b/>
          <w:bCs/>
          <w:sz w:val="32"/>
          <w:szCs w:val="32"/>
          <w:rtl/>
        </w:rPr>
        <w:t xml:space="preserve"> </w:t>
      </w:r>
      <w:r w:rsidRPr="0027572F">
        <w:rPr>
          <w:rFonts w:ascii="Simplified Arabic" w:hAnsi="Simplified Arabic" w:cs="Simplified Arabic"/>
          <w:b/>
          <w:bCs/>
          <w:sz w:val="32"/>
          <w:szCs w:val="32"/>
          <w:rtl/>
        </w:rPr>
        <w:t>الولائي</w:t>
      </w:r>
    </w:p>
    <w:p w14:paraId="04DAD750" w14:textId="5B06273F" w:rsidR="00260AFD" w:rsidRDefault="00B23E32" w:rsidP="00E00BC3">
      <w:pPr>
        <w:spacing w:line="276" w:lineRule="auto"/>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E00BC3" w:rsidRPr="00E00BC3">
        <w:rPr>
          <w:rFonts w:ascii="Simplified Arabic" w:hAnsi="Simplified Arabic" w:cs="Simplified Arabic" w:hint="cs"/>
          <w:sz w:val="28"/>
          <w:szCs w:val="28"/>
          <w:rtl/>
        </w:rPr>
        <w:t>منح القانون</w:t>
      </w:r>
      <w:r w:rsidR="00E00BC3">
        <w:rPr>
          <w:rFonts w:ascii="Simplified Arabic" w:hAnsi="Simplified Arabic" w:cs="Simplified Arabic" w:hint="cs"/>
          <w:sz w:val="28"/>
          <w:szCs w:val="28"/>
          <w:rtl/>
        </w:rPr>
        <w:t xml:space="preserve"> لمن له الحق في الاستحصال على أمر من المحكمة ان يطلب من المحكمة المختصة اصدار هذا الامر في حالة الاستعجال</w:t>
      </w:r>
      <w:r w:rsidR="00260AFD">
        <w:rPr>
          <w:rStyle w:val="FootnoteReference"/>
          <w:rFonts w:ascii="Simplified Arabic" w:hAnsi="Simplified Arabic" w:cs="Simplified Arabic"/>
          <w:sz w:val="28"/>
          <w:szCs w:val="28"/>
          <w:rtl/>
        </w:rPr>
        <w:footnoteReference w:id="68"/>
      </w:r>
      <w:r w:rsidR="00E00BC3">
        <w:rPr>
          <w:rFonts w:ascii="Simplified Arabic" w:hAnsi="Simplified Arabic" w:cs="Simplified Arabic" w:hint="cs"/>
          <w:sz w:val="28"/>
          <w:szCs w:val="28"/>
          <w:rtl/>
        </w:rPr>
        <w:t xml:space="preserve"> بعريضة يقدمها الى القاضي المختص، وتقدم هذه العريضة من نسختين مشتملة على وقائع الطلب واسانيده ويرفق بها ما يعززها من المس</w:t>
      </w:r>
      <w:r w:rsidR="00260AFD">
        <w:rPr>
          <w:rFonts w:ascii="Simplified Arabic" w:hAnsi="Simplified Arabic" w:cs="Simplified Arabic" w:hint="cs"/>
          <w:sz w:val="28"/>
          <w:szCs w:val="28"/>
          <w:rtl/>
        </w:rPr>
        <w:t>تندات</w:t>
      </w:r>
      <w:r w:rsidR="00260AFD">
        <w:rPr>
          <w:rStyle w:val="FootnoteReference"/>
          <w:rFonts w:ascii="Simplified Arabic" w:hAnsi="Simplified Arabic" w:cs="Simplified Arabic"/>
          <w:sz w:val="28"/>
          <w:szCs w:val="28"/>
          <w:rtl/>
        </w:rPr>
        <w:footnoteReference w:id="69"/>
      </w:r>
      <w:r w:rsidR="00260AFD">
        <w:rPr>
          <w:rFonts w:ascii="Simplified Arabic" w:hAnsi="Simplified Arabic" w:cs="Simplified Arabic" w:hint="cs"/>
          <w:sz w:val="28"/>
          <w:szCs w:val="28"/>
          <w:rtl/>
        </w:rPr>
        <w:t xml:space="preserve"> ، عليه فان طلب استصدار الامر الولائي يتطلب الشروط التالية:</w:t>
      </w:r>
    </w:p>
    <w:p w14:paraId="5A82DA26" w14:textId="77777777" w:rsidR="00260AFD" w:rsidRDefault="00260AFD" w:rsidP="00E00BC3">
      <w:pPr>
        <w:spacing w:line="276" w:lineRule="auto"/>
        <w:jc w:val="right"/>
        <w:rPr>
          <w:rFonts w:ascii="Simplified Arabic" w:hAnsi="Simplified Arabic" w:cs="Simplified Arabic"/>
          <w:sz w:val="28"/>
          <w:szCs w:val="28"/>
          <w:rtl/>
        </w:rPr>
      </w:pPr>
      <w:r>
        <w:rPr>
          <w:rFonts w:ascii="Simplified Arabic" w:hAnsi="Simplified Arabic" w:cs="Simplified Arabic" w:hint="cs"/>
          <w:sz w:val="28"/>
          <w:szCs w:val="28"/>
          <w:rtl/>
        </w:rPr>
        <w:t>1-ان يقدم الطلب من شخص أجاز له القانون تقديمه.</w:t>
      </w:r>
    </w:p>
    <w:p w14:paraId="68F7C595" w14:textId="77777777" w:rsidR="00260AFD" w:rsidRDefault="00260AFD" w:rsidP="00E00BC3">
      <w:pPr>
        <w:spacing w:line="276" w:lineRule="auto"/>
        <w:jc w:val="right"/>
        <w:rPr>
          <w:rFonts w:ascii="Simplified Arabic" w:hAnsi="Simplified Arabic" w:cs="Simplified Arabic"/>
          <w:sz w:val="28"/>
          <w:szCs w:val="28"/>
          <w:rtl/>
        </w:rPr>
      </w:pPr>
      <w:r>
        <w:rPr>
          <w:rFonts w:ascii="Simplified Arabic" w:hAnsi="Simplified Arabic" w:cs="Simplified Arabic" w:hint="cs"/>
          <w:sz w:val="28"/>
          <w:szCs w:val="28"/>
          <w:rtl/>
        </w:rPr>
        <w:t>2-ان يكون مكتوباً فلا يجوز تقديمه</w:t>
      </w:r>
      <w:r w:rsidR="00C05C6E">
        <w:rPr>
          <w:rFonts w:ascii="Simplified Arabic" w:hAnsi="Simplified Arabic" w:cs="Simplified Arabic" w:hint="cs"/>
          <w:sz w:val="28"/>
          <w:szCs w:val="28"/>
          <w:rtl/>
        </w:rPr>
        <w:t xml:space="preserve"> شفاها.</w:t>
      </w:r>
    </w:p>
    <w:p w14:paraId="0463E6E9" w14:textId="77777777" w:rsidR="003C666D" w:rsidRDefault="00260AFD" w:rsidP="00E00BC3">
      <w:pPr>
        <w:spacing w:line="276" w:lineRule="auto"/>
        <w:jc w:val="right"/>
        <w:rPr>
          <w:rFonts w:ascii="Simplified Arabic" w:hAnsi="Simplified Arabic" w:cs="Simplified Arabic"/>
          <w:sz w:val="28"/>
          <w:szCs w:val="28"/>
          <w:rtl/>
        </w:rPr>
      </w:pPr>
      <w:r>
        <w:rPr>
          <w:rFonts w:ascii="Simplified Arabic" w:hAnsi="Simplified Arabic" w:cs="Simplified Arabic" w:hint="cs"/>
          <w:sz w:val="28"/>
          <w:szCs w:val="28"/>
          <w:rtl/>
        </w:rPr>
        <w:t>3-ان يكون بنسختين ومبيناً فيه الوقائع والاسانيد والمستندات أي الادلة التي يستند عليها في طلبه</w:t>
      </w:r>
    </w:p>
    <w:p w14:paraId="57C50D51" w14:textId="77777777" w:rsidR="009C18B4" w:rsidRDefault="00C05C6E" w:rsidP="00C05C6E">
      <w:pPr>
        <w:tabs>
          <w:tab w:val="center" w:pos="4513"/>
          <w:tab w:val="left" w:pos="7764"/>
        </w:tabs>
        <w:spacing w:line="276" w:lineRule="auto"/>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ا</w:t>
      </w:r>
      <w:r w:rsidR="009C18B4" w:rsidRPr="00C05C6E">
        <w:rPr>
          <w:rFonts w:ascii="Simplified Arabic" w:hAnsi="Simplified Arabic" w:cs="Simplified Arabic"/>
          <w:b/>
          <w:bCs/>
          <w:sz w:val="32"/>
          <w:szCs w:val="32"/>
          <w:rtl/>
        </w:rPr>
        <w:t>لمطلب الثالث</w:t>
      </w:r>
    </w:p>
    <w:p w14:paraId="3D9CB285" w14:textId="77777777" w:rsidR="009C18B4" w:rsidRPr="00C05C6E" w:rsidRDefault="009C18B4" w:rsidP="00C05C6E">
      <w:pPr>
        <w:spacing w:line="276" w:lineRule="auto"/>
        <w:jc w:val="center"/>
        <w:rPr>
          <w:rFonts w:ascii="Simplified Arabic" w:hAnsi="Simplified Arabic" w:cs="Simplified Arabic"/>
          <w:b/>
          <w:bCs/>
          <w:sz w:val="32"/>
          <w:szCs w:val="32"/>
          <w:rtl/>
        </w:rPr>
      </w:pPr>
      <w:r w:rsidRPr="00C05C6E">
        <w:rPr>
          <w:rFonts w:ascii="Simplified Arabic" w:hAnsi="Simplified Arabic" w:cs="Simplified Arabic"/>
          <w:b/>
          <w:bCs/>
          <w:sz w:val="32"/>
          <w:szCs w:val="32"/>
          <w:rtl/>
        </w:rPr>
        <w:t xml:space="preserve">النتائج المترتبة على </w:t>
      </w:r>
      <w:r w:rsidR="00260AFD" w:rsidRPr="00C05C6E">
        <w:rPr>
          <w:rFonts w:ascii="Simplified Arabic" w:hAnsi="Simplified Arabic" w:cs="Simplified Arabic" w:hint="cs"/>
          <w:b/>
          <w:bCs/>
          <w:sz w:val="32"/>
          <w:szCs w:val="32"/>
          <w:rtl/>
        </w:rPr>
        <w:t>تقديم ا</w:t>
      </w:r>
      <w:r w:rsidRPr="00C05C6E">
        <w:rPr>
          <w:rFonts w:ascii="Simplified Arabic" w:hAnsi="Simplified Arabic" w:cs="Simplified Arabic"/>
          <w:b/>
          <w:bCs/>
          <w:sz w:val="32"/>
          <w:szCs w:val="32"/>
          <w:rtl/>
        </w:rPr>
        <w:t>لامر الولائي</w:t>
      </w:r>
    </w:p>
    <w:p w14:paraId="3F7966D7" w14:textId="161C7787" w:rsidR="00260AFD" w:rsidRPr="00550549" w:rsidRDefault="00B23E32" w:rsidP="007D22D8">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260AFD" w:rsidRPr="00550549">
        <w:rPr>
          <w:rFonts w:ascii="Simplified Arabic" w:hAnsi="Simplified Arabic" w:cs="Simplified Arabic" w:hint="cs"/>
          <w:sz w:val="28"/>
          <w:szCs w:val="28"/>
          <w:rtl/>
        </w:rPr>
        <w:t>يقدم الطلب الى القاضي</w:t>
      </w:r>
      <w:r w:rsidR="000442BB">
        <w:rPr>
          <w:rFonts w:ascii="Simplified Arabic" w:hAnsi="Simplified Arabic" w:cs="Simplified Arabic" w:hint="cs"/>
          <w:sz w:val="28"/>
          <w:szCs w:val="28"/>
          <w:rtl/>
        </w:rPr>
        <w:t xml:space="preserve"> </w:t>
      </w:r>
      <w:r w:rsidR="000442BB" w:rsidRPr="000442BB">
        <w:rPr>
          <w:rFonts w:ascii="Simplified Arabic" w:hAnsi="Simplified Arabic" w:cs="Simplified Arabic"/>
          <w:sz w:val="28"/>
          <w:szCs w:val="28"/>
          <w:rtl/>
        </w:rPr>
        <w:t>الاداري</w:t>
      </w:r>
      <w:r w:rsidR="000442BB">
        <w:rPr>
          <w:rFonts w:ascii="Simplified Arabic" w:hAnsi="Simplified Arabic" w:cs="Simplified Arabic" w:hint="cs"/>
          <w:sz w:val="28"/>
          <w:szCs w:val="28"/>
          <w:rtl/>
        </w:rPr>
        <w:t xml:space="preserve"> الذي</w:t>
      </w:r>
      <w:r w:rsidR="000442BB" w:rsidRPr="000442BB">
        <w:rPr>
          <w:rFonts w:ascii="Simplified Arabic" w:hAnsi="Simplified Arabic" w:cs="Simplified Arabic"/>
          <w:sz w:val="28"/>
          <w:szCs w:val="28"/>
          <w:rtl/>
        </w:rPr>
        <w:t xml:space="preserve"> هو</w:t>
      </w:r>
      <w:r w:rsidR="000442BB">
        <w:rPr>
          <w:rFonts w:ascii="Simplified Arabic" w:hAnsi="Simplified Arabic" w:cs="Simplified Arabic" w:hint="cs"/>
          <w:sz w:val="28"/>
          <w:szCs w:val="28"/>
          <w:rtl/>
        </w:rPr>
        <w:t xml:space="preserve"> (</w:t>
      </w:r>
      <w:r w:rsidR="000442BB" w:rsidRPr="000442BB">
        <w:rPr>
          <w:rFonts w:ascii="Simplified Arabic" w:hAnsi="Simplified Arabic" w:cs="Simplified Arabic"/>
          <w:sz w:val="28"/>
          <w:szCs w:val="28"/>
          <w:rtl/>
        </w:rPr>
        <w:t xml:space="preserve">مفتاح الالتزام بالقانون وتحقيق سيادة القانون بمعناه الواسع الذي يتجاوز التقيد المجرد بالنصوص الى احترام مضمون القانون من حيث وجوب حمايته لحقوق الانسان، فاذا عجز القانون عن توفير هذه الحماية </w:t>
      </w:r>
      <w:r w:rsidR="000442BB">
        <w:rPr>
          <w:rFonts w:ascii="Simplified Arabic" w:hAnsi="Simplified Arabic" w:cs="Simplified Arabic"/>
          <w:sz w:val="28"/>
          <w:szCs w:val="28"/>
          <w:rtl/>
        </w:rPr>
        <w:t>لم يعد جديراً بان تكون له سيادة</w:t>
      </w:r>
      <w:r w:rsidR="000442BB">
        <w:rPr>
          <w:rStyle w:val="FootnoteReference"/>
          <w:rFonts w:ascii="Simplified Arabic" w:hAnsi="Simplified Arabic" w:cs="Simplified Arabic"/>
          <w:sz w:val="28"/>
          <w:szCs w:val="28"/>
          <w:rtl/>
        </w:rPr>
        <w:footnoteReference w:id="70"/>
      </w:r>
      <w:r w:rsidR="000442BB">
        <w:rPr>
          <w:rFonts w:ascii="Simplified Arabic" w:hAnsi="Simplified Arabic" w:cs="Simplified Arabic" w:hint="cs"/>
          <w:sz w:val="28"/>
          <w:szCs w:val="28"/>
          <w:rtl/>
        </w:rPr>
        <w:t xml:space="preserve">)، </w:t>
      </w:r>
      <w:r w:rsidR="00260AFD" w:rsidRPr="00550549">
        <w:rPr>
          <w:rFonts w:ascii="Simplified Arabic" w:hAnsi="Simplified Arabic" w:cs="Simplified Arabic" w:hint="cs"/>
          <w:sz w:val="28"/>
          <w:szCs w:val="28"/>
          <w:rtl/>
        </w:rPr>
        <w:t xml:space="preserve"> او</w:t>
      </w:r>
      <w:r w:rsidR="0046709F">
        <w:rPr>
          <w:rFonts w:ascii="Simplified Arabic" w:hAnsi="Simplified Arabic" w:cs="Simplified Arabic" w:hint="cs"/>
          <w:sz w:val="28"/>
          <w:szCs w:val="28"/>
          <w:rtl/>
        </w:rPr>
        <w:t xml:space="preserve"> </w:t>
      </w:r>
      <w:r w:rsidR="000442BB">
        <w:rPr>
          <w:rFonts w:ascii="Simplified Arabic" w:hAnsi="Simplified Arabic" w:cs="Simplified Arabic" w:hint="cs"/>
          <w:sz w:val="28"/>
          <w:szCs w:val="28"/>
          <w:rtl/>
        </w:rPr>
        <w:t>ل</w:t>
      </w:r>
      <w:r w:rsidR="00260AFD" w:rsidRPr="00550549">
        <w:rPr>
          <w:rFonts w:ascii="Simplified Arabic" w:hAnsi="Simplified Arabic" w:cs="Simplified Arabic" w:hint="cs"/>
          <w:sz w:val="28"/>
          <w:szCs w:val="28"/>
          <w:rtl/>
        </w:rPr>
        <w:t>لمحكمة فان على القاضي ان يصدر أمره كتابة بالقبول او الرفض على احدى نسختي العريضة في اليوم التالي لتقديمها على الاكثر ويعطى طالب الامر الولائي صورة رسمية من الامر بذيل النسخة الثانية من العريضة ويحفظ الاصل في المحكمة ويبلغ من صدر الامر ضده بصورة منه</w:t>
      </w:r>
      <w:r w:rsidR="00260AFD" w:rsidRPr="00550549">
        <w:rPr>
          <w:rStyle w:val="FootnoteReference"/>
          <w:rFonts w:ascii="Simplified Arabic" w:hAnsi="Simplified Arabic" w:cs="Simplified Arabic"/>
          <w:sz w:val="28"/>
          <w:szCs w:val="28"/>
          <w:rtl/>
        </w:rPr>
        <w:footnoteReference w:id="71"/>
      </w:r>
      <w:r w:rsidR="00550549">
        <w:rPr>
          <w:rFonts w:ascii="Simplified Arabic" w:hAnsi="Simplified Arabic" w:cs="Simplified Arabic" w:hint="cs"/>
          <w:sz w:val="28"/>
          <w:szCs w:val="28"/>
          <w:rtl/>
        </w:rPr>
        <w:t xml:space="preserve">، علماً ان القاضي يملك سلطة تقديرية تجاه طلب استصدار الامر الولائي فهو غير ملزم بالموافقة على الطلب بل له ان يرفضه </w:t>
      </w:r>
      <w:r w:rsidR="00550549">
        <w:rPr>
          <w:rFonts w:ascii="Simplified Arabic" w:hAnsi="Simplified Arabic" w:cs="Simplified Arabic" w:hint="cs"/>
          <w:sz w:val="28"/>
          <w:szCs w:val="28"/>
          <w:rtl/>
        </w:rPr>
        <w:lastRenderedPageBreak/>
        <w:t>مع التسبيب، كما ان الوقت المحدد لاصدار الامر من قبل القاضي هو من الامور التنظيمية</w:t>
      </w:r>
      <w:r w:rsidR="000442BB">
        <w:rPr>
          <w:rFonts w:ascii="Simplified Arabic" w:hAnsi="Simplified Arabic" w:cs="Simplified Arabic" w:hint="cs"/>
          <w:sz w:val="28"/>
          <w:szCs w:val="28"/>
          <w:rtl/>
        </w:rPr>
        <w:t xml:space="preserve"> </w:t>
      </w:r>
      <w:r w:rsidR="00550549">
        <w:rPr>
          <w:rFonts w:ascii="Simplified Arabic" w:hAnsi="Simplified Arabic" w:cs="Simplified Arabic" w:hint="cs"/>
          <w:sz w:val="28"/>
          <w:szCs w:val="28"/>
          <w:rtl/>
        </w:rPr>
        <w:t>التي لا يترتب عليها بطلان الامر اذا صدر بعد فترة اخرى</w:t>
      </w:r>
      <w:r w:rsidR="00550549">
        <w:rPr>
          <w:rStyle w:val="FootnoteReference"/>
          <w:rFonts w:ascii="Simplified Arabic" w:hAnsi="Simplified Arabic" w:cs="Simplified Arabic"/>
          <w:sz w:val="28"/>
          <w:szCs w:val="28"/>
          <w:rtl/>
        </w:rPr>
        <w:footnoteReference w:id="72"/>
      </w:r>
      <w:r w:rsidR="005118D6">
        <w:rPr>
          <w:rFonts w:ascii="Simplified Arabic" w:hAnsi="Simplified Arabic" w:cs="Simplified Arabic" w:hint="cs"/>
          <w:sz w:val="28"/>
          <w:szCs w:val="28"/>
          <w:rtl/>
        </w:rPr>
        <w:t>.</w:t>
      </w:r>
      <w:r w:rsidR="00550549">
        <w:rPr>
          <w:rFonts w:ascii="Simplified Arabic" w:hAnsi="Simplified Arabic" w:cs="Simplified Arabic" w:hint="cs"/>
          <w:sz w:val="28"/>
          <w:szCs w:val="28"/>
          <w:rtl/>
        </w:rPr>
        <w:t xml:space="preserve"> </w:t>
      </w:r>
      <w:r w:rsidR="00260AFD" w:rsidRPr="00550549">
        <w:rPr>
          <w:rFonts w:ascii="Simplified Arabic" w:hAnsi="Simplified Arabic" w:cs="Simplified Arabic" w:hint="cs"/>
          <w:sz w:val="28"/>
          <w:szCs w:val="28"/>
          <w:rtl/>
        </w:rPr>
        <w:t xml:space="preserve"> </w:t>
      </w:r>
    </w:p>
    <w:p w14:paraId="2F6B2DBC" w14:textId="5D222F23" w:rsidR="00103BA0" w:rsidRDefault="00B23E32" w:rsidP="00C05C6E">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103BA0">
        <w:rPr>
          <w:rFonts w:ascii="Simplified Arabic" w:hAnsi="Simplified Arabic" w:cs="Simplified Arabic" w:hint="cs"/>
          <w:sz w:val="28"/>
          <w:szCs w:val="28"/>
          <w:rtl/>
        </w:rPr>
        <w:t>ومن مراجعة وتدقيق ال</w:t>
      </w:r>
      <w:r w:rsidR="00C05C6E">
        <w:rPr>
          <w:rFonts w:ascii="Simplified Arabic" w:hAnsi="Simplified Arabic" w:cs="Simplified Arabic" w:hint="cs"/>
          <w:sz w:val="28"/>
          <w:szCs w:val="28"/>
          <w:rtl/>
        </w:rPr>
        <w:t xml:space="preserve">عديد من الاوامر الولائية التي تم </w:t>
      </w:r>
      <w:r w:rsidR="00103BA0">
        <w:rPr>
          <w:rFonts w:ascii="Simplified Arabic" w:hAnsi="Simplified Arabic" w:cs="Simplified Arabic" w:hint="cs"/>
          <w:sz w:val="28"/>
          <w:szCs w:val="28"/>
          <w:rtl/>
        </w:rPr>
        <w:t>الاطلاع عليها ونعرضها بالتفصيل وهي:</w:t>
      </w:r>
    </w:p>
    <w:p w14:paraId="3DC640CA" w14:textId="77777777" w:rsidR="00103BA0" w:rsidRDefault="00103BA0" w:rsidP="00053FFE">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1-نص الامر الولائي على(بعد التدقيق في طلب الامر الولائي وعريضة دعوى المدعي وبعد المداولة تبين ان المدعي يطلب ايقاف تنفيذ القرار(1245) في 12/3/2024 وحيث ان طلب المدعي لا تتوفر فيه شروط ايق</w:t>
      </w:r>
      <w:r w:rsidR="00053FFE">
        <w:rPr>
          <w:rFonts w:ascii="Simplified Arabic" w:hAnsi="Simplified Arabic" w:cs="Simplified Arabic" w:hint="cs"/>
          <w:sz w:val="28"/>
          <w:szCs w:val="28"/>
          <w:rtl/>
        </w:rPr>
        <w:t xml:space="preserve">اف </w:t>
      </w:r>
      <w:r>
        <w:rPr>
          <w:rFonts w:ascii="Simplified Arabic" w:hAnsi="Simplified Arabic" w:cs="Simplified Arabic" w:hint="cs"/>
          <w:sz w:val="28"/>
          <w:szCs w:val="28"/>
          <w:rtl/>
        </w:rPr>
        <w:t>تنفيذ القرار الاداري لذا قررت الهيئة بال</w:t>
      </w:r>
      <w:r w:rsidR="00053FFE">
        <w:rPr>
          <w:rFonts w:ascii="Simplified Arabic" w:hAnsi="Simplified Arabic" w:cs="Simplified Arabic" w:hint="cs"/>
          <w:sz w:val="28"/>
          <w:szCs w:val="28"/>
          <w:rtl/>
        </w:rPr>
        <w:t>ا</w:t>
      </w:r>
      <w:r>
        <w:rPr>
          <w:rFonts w:ascii="Simplified Arabic" w:hAnsi="Simplified Arabic" w:cs="Simplified Arabic" w:hint="cs"/>
          <w:sz w:val="28"/>
          <w:szCs w:val="28"/>
          <w:rtl/>
        </w:rPr>
        <w:t>تف</w:t>
      </w:r>
      <w:r w:rsidR="00053FFE">
        <w:rPr>
          <w:rFonts w:ascii="Simplified Arabic" w:hAnsi="Simplified Arabic" w:cs="Simplified Arabic" w:hint="cs"/>
          <w:sz w:val="28"/>
          <w:szCs w:val="28"/>
          <w:rtl/>
        </w:rPr>
        <w:t>ا</w:t>
      </w:r>
      <w:r>
        <w:rPr>
          <w:rFonts w:ascii="Simplified Arabic" w:hAnsi="Simplified Arabic" w:cs="Simplified Arabic" w:hint="cs"/>
          <w:sz w:val="28"/>
          <w:szCs w:val="28"/>
          <w:rtl/>
        </w:rPr>
        <w:t>ق رد طلب المدعي (س.ح.أ)قراراً قابلاً للتظلم وصدر في 16/4/2024.</w:t>
      </w:r>
    </w:p>
    <w:p w14:paraId="79B067C3" w14:textId="77777777" w:rsidR="00C05C6E" w:rsidRDefault="00103BA0" w:rsidP="006B4359">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2-</w:t>
      </w:r>
      <w:r w:rsidRPr="00103BA0">
        <w:rPr>
          <w:rtl/>
        </w:rPr>
        <w:t xml:space="preserve"> </w:t>
      </w:r>
      <w:r w:rsidRPr="00103BA0">
        <w:rPr>
          <w:rFonts w:ascii="Simplified Arabic" w:hAnsi="Simplified Arabic" w:cs="Simplified Arabic"/>
          <w:sz w:val="28"/>
          <w:szCs w:val="28"/>
          <w:rtl/>
        </w:rPr>
        <w:t>نص الامر الولائي</w:t>
      </w:r>
      <w:r>
        <w:rPr>
          <w:rFonts w:ascii="Simplified Arabic" w:hAnsi="Simplified Arabic" w:cs="Simplified Arabic" w:hint="cs"/>
          <w:sz w:val="28"/>
          <w:szCs w:val="28"/>
          <w:rtl/>
        </w:rPr>
        <w:t>(1/أمر ولائي/2024)</w:t>
      </w:r>
      <w:r w:rsidRPr="00103BA0">
        <w:rPr>
          <w:rFonts w:ascii="Simplified Arabic" w:hAnsi="Simplified Arabic" w:cs="Simplified Arabic"/>
          <w:sz w:val="28"/>
          <w:szCs w:val="28"/>
          <w:rtl/>
        </w:rPr>
        <w:t xml:space="preserve"> على(بعد التدقيق في طلب الامر الولائي و</w:t>
      </w:r>
      <w:r>
        <w:rPr>
          <w:rFonts w:ascii="Simplified Arabic" w:hAnsi="Simplified Arabic" w:cs="Simplified Arabic" w:hint="cs"/>
          <w:sz w:val="28"/>
          <w:szCs w:val="28"/>
          <w:rtl/>
        </w:rPr>
        <w:t>القرار المطعون فيه تبين انه يفتقد الى شروط الجدية والاستعجال</w:t>
      </w:r>
      <w:r w:rsidR="00053FFE">
        <w:rPr>
          <w:rFonts w:ascii="Simplified Arabic" w:hAnsi="Simplified Arabic" w:cs="Simplified Arabic" w:hint="cs"/>
          <w:sz w:val="28"/>
          <w:szCs w:val="28"/>
          <w:rtl/>
        </w:rPr>
        <w:t xml:space="preserve"> لذا قررت </w:t>
      </w:r>
      <w:r w:rsidRPr="00103BA0">
        <w:rPr>
          <w:rFonts w:ascii="Simplified Arabic" w:hAnsi="Simplified Arabic" w:cs="Simplified Arabic"/>
          <w:sz w:val="28"/>
          <w:szCs w:val="28"/>
          <w:rtl/>
        </w:rPr>
        <w:t xml:space="preserve">الهيئة </w:t>
      </w:r>
      <w:r w:rsidR="00053FFE">
        <w:rPr>
          <w:rFonts w:ascii="Simplified Arabic" w:hAnsi="Simplified Arabic" w:cs="Simplified Arabic" w:hint="cs"/>
          <w:sz w:val="28"/>
          <w:szCs w:val="28"/>
          <w:rtl/>
        </w:rPr>
        <w:t>رفض طلب الامر الولائي بايقاف تنفيذ القرار المطعون فيه في الدعوى المرقمة(33/ف/2024)</w:t>
      </w:r>
      <w:r w:rsidR="006B4359">
        <w:rPr>
          <w:rFonts w:ascii="Simplified Arabic" w:hAnsi="Simplified Arabic" w:cs="Simplified Arabic" w:hint="cs"/>
          <w:sz w:val="28"/>
          <w:szCs w:val="28"/>
          <w:rtl/>
        </w:rPr>
        <w:t xml:space="preserve"> </w:t>
      </w:r>
      <w:r w:rsidR="00053FFE">
        <w:rPr>
          <w:rFonts w:ascii="Simplified Arabic" w:hAnsi="Simplified Arabic" w:cs="Simplified Arabic" w:hint="cs"/>
          <w:sz w:val="28"/>
          <w:szCs w:val="28"/>
          <w:rtl/>
        </w:rPr>
        <w:t xml:space="preserve"> ق</w:t>
      </w:r>
      <w:r w:rsidRPr="00103BA0">
        <w:rPr>
          <w:rFonts w:ascii="Simplified Arabic" w:hAnsi="Simplified Arabic" w:cs="Simplified Arabic"/>
          <w:sz w:val="28"/>
          <w:szCs w:val="28"/>
          <w:rtl/>
        </w:rPr>
        <w:t xml:space="preserve">راراً قابلاً للتظلم وصدر في </w:t>
      </w:r>
      <w:r w:rsidR="00053FFE">
        <w:rPr>
          <w:rFonts w:ascii="Simplified Arabic" w:hAnsi="Simplified Arabic" w:cs="Simplified Arabic" w:hint="cs"/>
          <w:sz w:val="28"/>
          <w:szCs w:val="28"/>
          <w:rtl/>
        </w:rPr>
        <w:t>22</w:t>
      </w:r>
      <w:r w:rsidRPr="00103BA0">
        <w:rPr>
          <w:rFonts w:ascii="Simplified Arabic" w:hAnsi="Simplified Arabic" w:cs="Simplified Arabic"/>
          <w:sz w:val="28"/>
          <w:szCs w:val="28"/>
          <w:rtl/>
        </w:rPr>
        <w:t>/4/</w:t>
      </w:r>
      <w:r w:rsidR="00053FFE">
        <w:rPr>
          <w:rStyle w:val="FootnoteReference"/>
          <w:rFonts w:ascii="Simplified Arabic" w:hAnsi="Simplified Arabic" w:cs="Simplified Arabic"/>
          <w:sz w:val="28"/>
          <w:szCs w:val="28"/>
          <w:rtl/>
        </w:rPr>
        <w:footnoteReference w:id="73"/>
      </w:r>
      <w:r w:rsidRPr="00103BA0">
        <w:rPr>
          <w:rFonts w:ascii="Simplified Arabic" w:hAnsi="Simplified Arabic" w:cs="Simplified Arabic"/>
          <w:sz w:val="28"/>
          <w:szCs w:val="28"/>
          <w:rtl/>
        </w:rPr>
        <w:t>2024.</w:t>
      </w:r>
      <w:r>
        <w:rPr>
          <w:rFonts w:ascii="Simplified Arabic" w:hAnsi="Simplified Arabic" w:cs="Simplified Arabic" w:hint="cs"/>
          <w:sz w:val="28"/>
          <w:szCs w:val="28"/>
          <w:rtl/>
        </w:rPr>
        <w:t xml:space="preserve"> </w:t>
      </w:r>
    </w:p>
    <w:p w14:paraId="5B7E8D29" w14:textId="77777777" w:rsidR="001D52BD" w:rsidRPr="00C05C6E" w:rsidRDefault="00602D4D" w:rsidP="003C666D">
      <w:pPr>
        <w:bidi/>
        <w:spacing w:line="276" w:lineRule="auto"/>
        <w:jc w:val="center"/>
        <w:rPr>
          <w:rFonts w:ascii="Simplified Arabic" w:hAnsi="Simplified Arabic" w:cs="Simplified Arabic"/>
          <w:b/>
          <w:bCs/>
          <w:sz w:val="32"/>
          <w:szCs w:val="32"/>
          <w:rtl/>
        </w:rPr>
      </w:pPr>
      <w:r w:rsidRPr="00C05C6E">
        <w:rPr>
          <w:rFonts w:ascii="Simplified Arabic" w:hAnsi="Simplified Arabic" w:cs="Simplified Arabic" w:hint="cs"/>
          <w:b/>
          <w:bCs/>
          <w:sz w:val="32"/>
          <w:szCs w:val="32"/>
          <w:rtl/>
        </w:rPr>
        <w:t>ا</w:t>
      </w:r>
      <w:r w:rsidR="00E00BC3" w:rsidRPr="00C05C6E">
        <w:rPr>
          <w:rFonts w:ascii="Simplified Arabic" w:hAnsi="Simplified Arabic" w:cs="Simplified Arabic" w:hint="cs"/>
          <w:b/>
          <w:bCs/>
          <w:sz w:val="32"/>
          <w:szCs w:val="32"/>
          <w:rtl/>
        </w:rPr>
        <w:t>لمطلب الرابع</w:t>
      </w:r>
    </w:p>
    <w:p w14:paraId="20FA56E8" w14:textId="77777777" w:rsidR="00E00BC3" w:rsidRPr="00C05C6E" w:rsidRDefault="00E00BC3" w:rsidP="00550549">
      <w:pPr>
        <w:bidi/>
        <w:spacing w:line="276" w:lineRule="auto"/>
        <w:jc w:val="center"/>
        <w:rPr>
          <w:rFonts w:ascii="Simplified Arabic" w:hAnsi="Simplified Arabic" w:cs="Simplified Arabic"/>
          <w:b/>
          <w:bCs/>
          <w:sz w:val="32"/>
          <w:szCs w:val="32"/>
          <w:rtl/>
        </w:rPr>
      </w:pPr>
      <w:r w:rsidRPr="00C05C6E">
        <w:rPr>
          <w:rFonts w:ascii="Simplified Arabic" w:hAnsi="Simplified Arabic" w:cs="Simplified Arabic" w:hint="cs"/>
          <w:b/>
          <w:bCs/>
          <w:sz w:val="32"/>
          <w:szCs w:val="32"/>
          <w:rtl/>
        </w:rPr>
        <w:t>التظلم من الامر الولائي</w:t>
      </w:r>
    </w:p>
    <w:p w14:paraId="3EE4C32B" w14:textId="03773B4B" w:rsidR="00550549" w:rsidRDefault="00B23E32" w:rsidP="00550549">
      <w:pPr>
        <w:bidi/>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550549">
        <w:rPr>
          <w:rFonts w:ascii="Simplified Arabic" w:hAnsi="Simplified Arabic" w:cs="Simplified Arabic" w:hint="cs"/>
          <w:sz w:val="28"/>
          <w:szCs w:val="28"/>
          <w:rtl/>
        </w:rPr>
        <w:t>حدد قانون المرافعات في المادة(153) طرق التظلم من الامر الولائي وفق الترتيب التالي:</w:t>
      </w:r>
    </w:p>
    <w:p w14:paraId="69202DFF" w14:textId="29E37A0E" w:rsidR="00550549" w:rsidRDefault="00263C19" w:rsidP="00263C19">
      <w:pPr>
        <w:bidi/>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أولاً: </w:t>
      </w:r>
      <w:r w:rsidR="00550549">
        <w:rPr>
          <w:rFonts w:ascii="Simplified Arabic" w:hAnsi="Simplified Arabic" w:cs="Simplified Arabic" w:hint="cs"/>
          <w:sz w:val="28"/>
          <w:szCs w:val="28"/>
          <w:rtl/>
        </w:rPr>
        <w:t>لمن يصدر الامر ضده وللطالب عند رفض طلبه ان يتظلم لدى المحكمة التي اصدرته خلال ثلاثة ايام من تاريخ اصدار الامر او من تاريخ تبليغه بالحضور امام المحكمة بطريق الاستعجال.</w:t>
      </w:r>
    </w:p>
    <w:p w14:paraId="129186A0" w14:textId="77777777" w:rsidR="00AC5D62" w:rsidRDefault="00701442" w:rsidP="00AC5D62">
      <w:pPr>
        <w:bidi/>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والالتزام بالشرط اعلاه يمكن ملاحظته </w:t>
      </w:r>
      <w:r w:rsidR="00135177" w:rsidRPr="00135177">
        <w:rPr>
          <w:rFonts w:ascii="Simplified Arabic" w:hAnsi="Simplified Arabic" w:cs="Simplified Arabic"/>
          <w:sz w:val="28"/>
          <w:szCs w:val="28"/>
          <w:rtl/>
        </w:rPr>
        <w:t>في القرار المرقم (11/تظلم/2024) والذي قررت الهيئة رد التظلم شكلاً لتقدمها بعد فوات الميعاد القانوني المنصوص عليها في القانون</w:t>
      </w:r>
      <w:r w:rsidR="00AC5D62">
        <w:rPr>
          <w:rStyle w:val="FootnoteReference"/>
          <w:rFonts w:ascii="Simplified Arabic" w:hAnsi="Simplified Arabic" w:cs="Simplified Arabic"/>
          <w:sz w:val="28"/>
          <w:szCs w:val="28"/>
          <w:rtl/>
        </w:rPr>
        <w:footnoteReference w:id="74"/>
      </w:r>
      <w:r w:rsidR="00AC5D62">
        <w:rPr>
          <w:rFonts w:ascii="Simplified Arabic" w:hAnsi="Simplified Arabic" w:cs="Simplified Arabic" w:hint="cs"/>
          <w:sz w:val="28"/>
          <w:szCs w:val="28"/>
          <w:rtl/>
        </w:rPr>
        <w:t>.</w:t>
      </w:r>
    </w:p>
    <w:p w14:paraId="73E66CAE" w14:textId="38481EE7" w:rsidR="00550549" w:rsidRDefault="00263C19" w:rsidP="00263C19">
      <w:pPr>
        <w:bidi/>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ثانياً: وذلك </w:t>
      </w:r>
      <w:r w:rsidR="00550549">
        <w:rPr>
          <w:rFonts w:ascii="Simplified Arabic" w:hAnsi="Simplified Arabic" w:cs="Simplified Arabic" w:hint="cs"/>
          <w:sz w:val="28"/>
          <w:szCs w:val="28"/>
          <w:rtl/>
        </w:rPr>
        <w:t>اجاز القانون رفع التظلم تبعاً للدعوى الاصلية في اية حالة تكون عليها الدعوى ولو اثناء المرافعة بالجلسة</w:t>
      </w:r>
      <w:r w:rsidR="006B05E3">
        <w:rPr>
          <w:rFonts w:ascii="Simplified Arabic" w:hAnsi="Simplified Arabic" w:cs="Simplified Arabic" w:hint="cs"/>
          <w:sz w:val="28"/>
          <w:szCs w:val="28"/>
          <w:rtl/>
        </w:rPr>
        <w:t xml:space="preserve"> التي تنظر فيها الدعوى الاصلية.</w:t>
      </w:r>
    </w:p>
    <w:p w14:paraId="69E45721" w14:textId="302A271B" w:rsidR="006B05E3" w:rsidRDefault="00263C19" w:rsidP="00263C19">
      <w:pPr>
        <w:bidi/>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ثالثاً: </w:t>
      </w:r>
      <w:r w:rsidR="006B05E3">
        <w:rPr>
          <w:rFonts w:ascii="Simplified Arabic" w:hAnsi="Simplified Arabic" w:cs="Simplified Arabic" w:hint="cs"/>
          <w:sz w:val="28"/>
          <w:szCs w:val="28"/>
          <w:rtl/>
        </w:rPr>
        <w:t>ان المرافعة في تجري في طلب التظلم هي مرافعة اصولية مثل المرافعة في الدعوى الاعتيادية ولكن بطريقة مستعجلة</w:t>
      </w:r>
      <w:r w:rsidR="006B05E3">
        <w:rPr>
          <w:rStyle w:val="FootnoteReference"/>
          <w:rFonts w:ascii="Simplified Arabic" w:hAnsi="Simplified Arabic" w:cs="Simplified Arabic"/>
          <w:sz w:val="28"/>
          <w:szCs w:val="28"/>
          <w:rtl/>
        </w:rPr>
        <w:footnoteReference w:id="75"/>
      </w:r>
      <w:r w:rsidR="006B05E3">
        <w:rPr>
          <w:rFonts w:ascii="Simplified Arabic" w:hAnsi="Simplified Arabic" w:cs="Simplified Arabic" w:hint="cs"/>
          <w:sz w:val="28"/>
          <w:szCs w:val="28"/>
          <w:rtl/>
        </w:rPr>
        <w:t>، وتستمع الى اقوال الطرفين وتحقق في ظاهر المستندات ال</w:t>
      </w:r>
      <w:r w:rsidR="007D22D8">
        <w:rPr>
          <w:rFonts w:ascii="Simplified Arabic" w:hAnsi="Simplified Arabic" w:cs="Simplified Arabic" w:hint="cs"/>
          <w:sz w:val="28"/>
          <w:szCs w:val="28"/>
          <w:rtl/>
        </w:rPr>
        <w:t>م</w:t>
      </w:r>
      <w:r w:rsidR="006B05E3">
        <w:rPr>
          <w:rFonts w:ascii="Simplified Arabic" w:hAnsi="Simplified Arabic" w:cs="Simplified Arabic" w:hint="cs"/>
          <w:sz w:val="28"/>
          <w:szCs w:val="28"/>
          <w:rtl/>
        </w:rPr>
        <w:t>قدمة ثم تصدر قرارها بتأييد امرها الولائي او الغائه او تعديله مع تسبيب القرار الذي تصدره في هذا التظلم.</w:t>
      </w:r>
    </w:p>
    <w:p w14:paraId="77EF7A01" w14:textId="7AE58514" w:rsidR="00AC5D62" w:rsidRDefault="00B23E32" w:rsidP="00263C19">
      <w:pPr>
        <w:bidi/>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AC5D62">
        <w:rPr>
          <w:rFonts w:ascii="Simplified Arabic" w:hAnsi="Simplified Arabic" w:cs="Simplified Arabic" w:hint="cs"/>
          <w:sz w:val="28"/>
          <w:szCs w:val="28"/>
          <w:rtl/>
        </w:rPr>
        <w:t>وكما هو مبين في القرار(رقم القرار7/تظلم 2024) الصادر في 10/6/2024 والذي( قررت فيه الهيئة قبول التظلم شكلاً وان المتظلم لم يقدم اسباباً قانونية معتبرة لحمل الهيئة على تغيير قناعتها، عليه قررت الهيئة رد ال</w:t>
      </w:r>
      <w:r w:rsidR="00263C19">
        <w:rPr>
          <w:rFonts w:ascii="Simplified Arabic" w:hAnsi="Simplified Arabic" w:cs="Simplified Arabic" w:hint="cs"/>
          <w:sz w:val="28"/>
          <w:szCs w:val="28"/>
          <w:rtl/>
        </w:rPr>
        <w:t>ل</w:t>
      </w:r>
      <w:r w:rsidR="00AC5D62">
        <w:rPr>
          <w:rFonts w:ascii="Simplified Arabic" w:hAnsi="Simplified Arabic" w:cs="Simplified Arabic" w:hint="cs"/>
          <w:sz w:val="28"/>
          <w:szCs w:val="28"/>
          <w:rtl/>
        </w:rPr>
        <w:t>ائحة التظلمية والابقاء على الامر الولائي الصادر برفض ايقاف تنفيذ القرار المطعون فيه ...</w:t>
      </w:r>
      <w:r w:rsidR="00AC5D62">
        <w:rPr>
          <w:rStyle w:val="FootnoteReference"/>
          <w:rFonts w:ascii="Simplified Arabic" w:hAnsi="Simplified Arabic" w:cs="Simplified Arabic"/>
          <w:sz w:val="28"/>
          <w:szCs w:val="28"/>
          <w:rtl/>
        </w:rPr>
        <w:footnoteReference w:id="76"/>
      </w:r>
      <w:r w:rsidR="00AC5D62">
        <w:rPr>
          <w:rFonts w:ascii="Simplified Arabic" w:hAnsi="Simplified Arabic" w:cs="Simplified Arabic" w:hint="cs"/>
          <w:sz w:val="28"/>
          <w:szCs w:val="28"/>
          <w:rtl/>
        </w:rPr>
        <w:t>).</w:t>
      </w:r>
    </w:p>
    <w:p w14:paraId="39288395" w14:textId="44427268" w:rsidR="00AC5D62" w:rsidRDefault="00B23E32" w:rsidP="00AC5D62">
      <w:pPr>
        <w:bidi/>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AC5D62">
        <w:rPr>
          <w:rFonts w:ascii="Simplified Arabic" w:hAnsi="Simplified Arabic" w:cs="Simplified Arabic" w:hint="cs"/>
          <w:sz w:val="28"/>
          <w:szCs w:val="28"/>
          <w:rtl/>
        </w:rPr>
        <w:t xml:space="preserve">كما انه يمكن ان يصدر قرر برد التظلم اذا لم يحضر المتظلم في جلسة المرافعة لتوضيح الاسباب التي يستند اليها </w:t>
      </w:r>
      <w:r w:rsidR="00F952E6">
        <w:rPr>
          <w:rFonts w:ascii="Simplified Arabic" w:hAnsi="Simplified Arabic" w:cs="Simplified Arabic" w:hint="cs"/>
          <w:sz w:val="28"/>
          <w:szCs w:val="28"/>
          <w:rtl/>
        </w:rPr>
        <w:t>في طلب الغاء قرار رفض اصدار امر ولائي لوقف تنفيذ القرار المطعون فيه</w:t>
      </w:r>
      <w:r w:rsidR="00F952E6">
        <w:rPr>
          <w:rStyle w:val="FootnoteReference"/>
          <w:rFonts w:ascii="Simplified Arabic" w:hAnsi="Simplified Arabic" w:cs="Simplified Arabic"/>
          <w:sz w:val="28"/>
          <w:szCs w:val="28"/>
          <w:rtl/>
        </w:rPr>
        <w:footnoteReference w:id="77"/>
      </w:r>
      <w:r w:rsidR="00F952E6">
        <w:rPr>
          <w:rFonts w:ascii="Simplified Arabic" w:hAnsi="Simplified Arabic" w:cs="Simplified Arabic" w:hint="cs"/>
          <w:sz w:val="28"/>
          <w:szCs w:val="28"/>
          <w:rtl/>
        </w:rPr>
        <w:t>.</w:t>
      </w:r>
    </w:p>
    <w:p w14:paraId="624CB17C" w14:textId="19C4663D" w:rsidR="006B05E3" w:rsidRDefault="00263C19" w:rsidP="00263C19">
      <w:pPr>
        <w:bidi/>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رابعاً: </w:t>
      </w:r>
      <w:r w:rsidR="006B05E3">
        <w:rPr>
          <w:rFonts w:ascii="Simplified Arabic" w:hAnsi="Simplified Arabic" w:cs="Simplified Arabic" w:hint="cs"/>
          <w:sz w:val="28"/>
          <w:szCs w:val="28"/>
          <w:rtl/>
        </w:rPr>
        <w:t>ويكون القرار الذي تصدره المحكم</w:t>
      </w:r>
      <w:r w:rsidR="000D33B8">
        <w:rPr>
          <w:rFonts w:ascii="Simplified Arabic" w:hAnsi="Simplified Arabic" w:cs="Simplified Arabic" w:hint="cs"/>
          <w:sz w:val="28"/>
          <w:szCs w:val="28"/>
          <w:rtl/>
        </w:rPr>
        <w:t>ة</w:t>
      </w:r>
      <w:r w:rsidR="006B05E3">
        <w:rPr>
          <w:rFonts w:ascii="Simplified Arabic" w:hAnsi="Simplified Arabic" w:cs="Simplified Arabic" w:hint="cs"/>
          <w:sz w:val="28"/>
          <w:szCs w:val="28"/>
          <w:rtl/>
        </w:rPr>
        <w:t xml:space="preserve"> بالبت في التظلم قابلاً للطعن فيه بطريق التمييز خلال سبعة ايام من تاريخ تفهيمه او تبليغه وحسبما تقرره المادة(216) مرافعات</w:t>
      </w:r>
      <w:r w:rsidR="006B05E3">
        <w:rPr>
          <w:rStyle w:val="FootnoteReference"/>
          <w:rFonts w:ascii="Simplified Arabic" w:hAnsi="Simplified Arabic" w:cs="Simplified Arabic"/>
          <w:sz w:val="28"/>
          <w:szCs w:val="28"/>
          <w:rtl/>
        </w:rPr>
        <w:footnoteReference w:id="78"/>
      </w:r>
      <w:r w:rsidR="0046709F">
        <w:rPr>
          <w:rFonts w:ascii="Simplified Arabic" w:hAnsi="Simplified Arabic" w:cs="Simplified Arabic" w:hint="cs"/>
          <w:sz w:val="28"/>
          <w:szCs w:val="28"/>
          <w:rtl/>
        </w:rPr>
        <w:t>.</w:t>
      </w:r>
    </w:p>
    <w:p w14:paraId="3341D164" w14:textId="77777777" w:rsidR="000D33B8" w:rsidRDefault="006B05E3" w:rsidP="00701442">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0D33B8">
        <w:rPr>
          <w:rFonts w:ascii="Simplified Arabic" w:hAnsi="Simplified Arabic" w:cs="Simplified Arabic" w:hint="cs"/>
          <w:sz w:val="28"/>
          <w:szCs w:val="28"/>
          <w:rtl/>
        </w:rPr>
        <w:t>قرارات الهيئة العامة في مجلس شورى الاقليم حول الاوامر الولائية:</w:t>
      </w:r>
    </w:p>
    <w:p w14:paraId="7F0AC004" w14:textId="6DE95A8D" w:rsidR="000D33B8" w:rsidRDefault="004B6CA4" w:rsidP="004B6CA4">
      <w:pPr>
        <w:bidi/>
        <w:jc w:val="both"/>
        <w:rPr>
          <w:rFonts w:ascii="Simplified Arabic" w:hAnsi="Simplified Arabic" w:cs="Simplified Arabic"/>
          <w:sz w:val="28"/>
          <w:szCs w:val="28"/>
          <w:rtl/>
        </w:rPr>
      </w:pPr>
      <w:r>
        <w:rPr>
          <w:rFonts w:ascii="Simplified Arabic" w:hAnsi="Simplified Arabic" w:cs="Simplified Arabic" w:hint="cs"/>
          <w:sz w:val="28"/>
          <w:szCs w:val="28"/>
          <w:rtl/>
        </w:rPr>
        <w:t>1-</w:t>
      </w:r>
      <w:r w:rsidR="000D33B8">
        <w:rPr>
          <w:rFonts w:ascii="Simplified Arabic" w:hAnsi="Simplified Arabic" w:cs="Simplified Arabic" w:hint="cs"/>
          <w:sz w:val="28"/>
          <w:szCs w:val="28"/>
          <w:rtl/>
        </w:rPr>
        <w:t xml:space="preserve">قرار الهيئة العامة رقم(110/الهيئة العامة/انضباطية/2024) </w:t>
      </w:r>
      <w:r w:rsidR="00BC51C8">
        <w:rPr>
          <w:rFonts w:ascii="Simplified Arabic" w:hAnsi="Simplified Arabic" w:cs="Simplified Arabic" w:hint="cs"/>
          <w:sz w:val="28"/>
          <w:szCs w:val="28"/>
          <w:rtl/>
        </w:rPr>
        <w:t xml:space="preserve">الصادر بتاريخ 12/6/2024 والذي قرر(لدى التدقيق والمداولة وجد ان الطعن التمييزي مقدم ضمن المدة القانونية فقرر قبوله شكلاً، ولدى </w:t>
      </w:r>
      <w:r w:rsidR="00BC51C8">
        <w:rPr>
          <w:rFonts w:ascii="Simplified Arabic" w:hAnsi="Simplified Arabic" w:cs="Simplified Arabic" w:hint="cs"/>
          <w:sz w:val="28"/>
          <w:szCs w:val="28"/>
          <w:rtl/>
        </w:rPr>
        <w:lastRenderedPageBreak/>
        <w:t>عطف النظر على القرار المميز تبين انه صحيح وموافق للقانون، للاسباب القانونية المعتمدة فيه، وحيث ان القرار المميز قد التزم صحيح القانون عليه تقرر تصديقه ورد اللائحة التمييزية...</w:t>
      </w:r>
      <w:r w:rsidR="00BC51C8">
        <w:rPr>
          <w:rStyle w:val="FootnoteReference"/>
          <w:rFonts w:ascii="Simplified Arabic" w:hAnsi="Simplified Arabic" w:cs="Simplified Arabic"/>
          <w:sz w:val="28"/>
          <w:szCs w:val="28"/>
          <w:rtl/>
        </w:rPr>
        <w:footnoteReference w:id="79"/>
      </w:r>
      <w:r w:rsidR="00BC51C8">
        <w:rPr>
          <w:rFonts w:ascii="Simplified Arabic" w:hAnsi="Simplified Arabic" w:cs="Simplified Arabic" w:hint="cs"/>
          <w:sz w:val="28"/>
          <w:szCs w:val="28"/>
          <w:rtl/>
        </w:rPr>
        <w:t xml:space="preserve">) </w:t>
      </w:r>
      <w:r w:rsidR="000D33B8">
        <w:rPr>
          <w:rFonts w:ascii="Simplified Arabic" w:hAnsi="Simplified Arabic" w:cs="Simplified Arabic" w:hint="cs"/>
          <w:sz w:val="28"/>
          <w:szCs w:val="28"/>
          <w:rtl/>
        </w:rPr>
        <w:t xml:space="preserve"> </w:t>
      </w:r>
    </w:p>
    <w:p w14:paraId="5A755FB9" w14:textId="77777777" w:rsidR="00BC51C8" w:rsidRDefault="00BC51C8" w:rsidP="000D658C">
      <w:pPr>
        <w:bidi/>
        <w:jc w:val="both"/>
        <w:rPr>
          <w:rFonts w:ascii="Simplified Arabic" w:hAnsi="Simplified Arabic" w:cs="Simplified Arabic"/>
          <w:sz w:val="28"/>
          <w:szCs w:val="28"/>
          <w:rtl/>
        </w:rPr>
      </w:pPr>
      <w:r>
        <w:rPr>
          <w:rFonts w:ascii="Simplified Arabic" w:hAnsi="Simplified Arabic" w:cs="Simplified Arabic" w:hint="cs"/>
          <w:sz w:val="28"/>
          <w:szCs w:val="28"/>
          <w:rtl/>
        </w:rPr>
        <w:t>2-</w:t>
      </w:r>
      <w:r w:rsidRPr="00BC51C8">
        <w:rPr>
          <w:rFonts w:ascii="Simplified Arabic" w:hAnsi="Simplified Arabic" w:cs="Simplified Arabic"/>
          <w:sz w:val="28"/>
          <w:szCs w:val="28"/>
          <w:rtl/>
        </w:rPr>
        <w:t>قرار</w:t>
      </w:r>
      <w:r w:rsidR="00485660">
        <w:rPr>
          <w:rFonts w:ascii="Simplified Arabic" w:hAnsi="Simplified Arabic" w:cs="Simplified Arabic" w:hint="cs"/>
          <w:sz w:val="28"/>
          <w:szCs w:val="28"/>
          <w:rtl/>
        </w:rPr>
        <w:t xml:space="preserve"> </w:t>
      </w:r>
      <w:r w:rsidRPr="00BC51C8">
        <w:rPr>
          <w:rFonts w:ascii="Simplified Arabic" w:hAnsi="Simplified Arabic" w:cs="Simplified Arabic"/>
          <w:sz w:val="28"/>
          <w:szCs w:val="28"/>
          <w:rtl/>
        </w:rPr>
        <w:t>الهيئة العامة رقم(1</w:t>
      </w:r>
      <w:r>
        <w:rPr>
          <w:rFonts w:ascii="Simplified Arabic" w:hAnsi="Simplified Arabic" w:cs="Simplified Arabic" w:hint="cs"/>
          <w:sz w:val="28"/>
          <w:szCs w:val="28"/>
          <w:rtl/>
        </w:rPr>
        <w:t>27</w:t>
      </w:r>
      <w:r w:rsidRPr="00BC51C8">
        <w:rPr>
          <w:rFonts w:ascii="Simplified Arabic" w:hAnsi="Simplified Arabic" w:cs="Simplified Arabic"/>
          <w:sz w:val="28"/>
          <w:szCs w:val="28"/>
          <w:rtl/>
        </w:rPr>
        <w:t xml:space="preserve">/الهيئة العامة/انضباطية/2024) الصادر بتاريخ </w:t>
      </w:r>
      <w:r>
        <w:rPr>
          <w:rFonts w:ascii="Simplified Arabic" w:hAnsi="Simplified Arabic" w:cs="Simplified Arabic" w:hint="cs"/>
          <w:sz w:val="28"/>
          <w:szCs w:val="28"/>
          <w:rtl/>
        </w:rPr>
        <w:t>23</w:t>
      </w:r>
      <w:r w:rsidRPr="00BC51C8">
        <w:rPr>
          <w:rFonts w:ascii="Simplified Arabic" w:hAnsi="Simplified Arabic" w:cs="Simplified Arabic"/>
          <w:sz w:val="28"/>
          <w:szCs w:val="28"/>
          <w:rtl/>
        </w:rPr>
        <w:t>/</w:t>
      </w:r>
      <w:r>
        <w:rPr>
          <w:rFonts w:ascii="Simplified Arabic" w:hAnsi="Simplified Arabic" w:cs="Simplified Arabic" w:hint="cs"/>
          <w:sz w:val="28"/>
          <w:szCs w:val="28"/>
          <w:rtl/>
        </w:rPr>
        <w:t>7</w:t>
      </w:r>
      <w:r w:rsidRPr="00BC51C8">
        <w:rPr>
          <w:rFonts w:ascii="Simplified Arabic" w:hAnsi="Simplified Arabic" w:cs="Simplified Arabic"/>
          <w:sz w:val="28"/>
          <w:szCs w:val="28"/>
          <w:rtl/>
        </w:rPr>
        <w:t>/2024 والذي قرر(لدى التدقيق والمداولة وجد ان الطعن التمييزي مقدم ضمن المدة القانونية فقرر قبوله شكلاً، ولدى عطف النظر على القرار المميز تبين انه صحيح وموافق للقانون، للاسباب القانونية المعتمدة فيه، وحيث ان القرار المميز قد التزم صحيح القانون عليه تقرر تصديقه ورد اللائحة التمييزية...</w:t>
      </w:r>
      <w:r w:rsidR="000D658C">
        <w:rPr>
          <w:rFonts w:ascii="Simplified Arabic" w:hAnsi="Simplified Arabic" w:cs="Simplified Arabic" w:hint="cs"/>
          <w:sz w:val="28"/>
          <w:szCs w:val="28"/>
          <w:rtl/>
        </w:rPr>
        <w:t xml:space="preserve"> </w:t>
      </w:r>
      <w:r w:rsidR="000D658C">
        <w:rPr>
          <w:rStyle w:val="FootnoteReference"/>
          <w:rFonts w:ascii="Simplified Arabic" w:hAnsi="Simplified Arabic" w:cs="Simplified Arabic"/>
          <w:sz w:val="28"/>
          <w:szCs w:val="28"/>
          <w:rtl/>
        </w:rPr>
        <w:footnoteReference w:id="80"/>
      </w:r>
      <w:r w:rsidRPr="00BC51C8">
        <w:rPr>
          <w:rFonts w:ascii="Simplified Arabic" w:hAnsi="Simplified Arabic" w:cs="Simplified Arabic"/>
          <w:sz w:val="28"/>
          <w:szCs w:val="28"/>
          <w:rtl/>
        </w:rPr>
        <w:t>)</w:t>
      </w:r>
      <w:r>
        <w:rPr>
          <w:rFonts w:ascii="Simplified Arabic" w:hAnsi="Simplified Arabic" w:cs="Simplified Arabic" w:hint="cs"/>
          <w:sz w:val="28"/>
          <w:szCs w:val="28"/>
          <w:rtl/>
        </w:rPr>
        <w:t>.</w:t>
      </w:r>
    </w:p>
    <w:p w14:paraId="63E6293A" w14:textId="64CC357E" w:rsidR="000D658C" w:rsidRDefault="00BC51C8" w:rsidP="004B6CA4">
      <w:pPr>
        <w:bidi/>
        <w:jc w:val="both"/>
        <w:rPr>
          <w:rFonts w:ascii="Simplified Arabic" w:hAnsi="Simplified Arabic" w:cs="Simplified Arabic"/>
          <w:sz w:val="28"/>
          <w:szCs w:val="28"/>
          <w:rtl/>
        </w:rPr>
      </w:pPr>
      <w:r>
        <w:rPr>
          <w:rFonts w:ascii="Simplified Arabic" w:hAnsi="Simplified Arabic" w:cs="Simplified Arabic" w:hint="cs"/>
          <w:sz w:val="28"/>
          <w:szCs w:val="28"/>
          <w:rtl/>
        </w:rPr>
        <w:t>3-</w:t>
      </w:r>
      <w:r w:rsidRPr="00BC51C8">
        <w:rPr>
          <w:rFonts w:ascii="Simplified Arabic" w:hAnsi="Simplified Arabic" w:cs="Simplified Arabic"/>
          <w:sz w:val="28"/>
          <w:szCs w:val="28"/>
          <w:rtl/>
        </w:rPr>
        <w:t>قرار الهيئة العامة رقم(1</w:t>
      </w:r>
      <w:r>
        <w:rPr>
          <w:rFonts w:ascii="Simplified Arabic" w:hAnsi="Simplified Arabic" w:cs="Simplified Arabic" w:hint="cs"/>
          <w:sz w:val="28"/>
          <w:szCs w:val="28"/>
          <w:rtl/>
        </w:rPr>
        <w:t>43</w:t>
      </w:r>
      <w:r w:rsidRPr="00BC51C8">
        <w:rPr>
          <w:rFonts w:ascii="Simplified Arabic" w:hAnsi="Simplified Arabic" w:cs="Simplified Arabic"/>
          <w:sz w:val="28"/>
          <w:szCs w:val="28"/>
          <w:rtl/>
        </w:rPr>
        <w:t xml:space="preserve">/الهيئة العامة/انضباطية/2024) الصادر بتاريخ </w:t>
      </w:r>
      <w:r>
        <w:rPr>
          <w:rFonts w:ascii="Simplified Arabic" w:hAnsi="Simplified Arabic" w:cs="Simplified Arabic" w:hint="cs"/>
          <w:sz w:val="28"/>
          <w:szCs w:val="28"/>
          <w:rtl/>
        </w:rPr>
        <w:t>23</w:t>
      </w:r>
      <w:r w:rsidRPr="00BC51C8">
        <w:rPr>
          <w:rFonts w:ascii="Simplified Arabic" w:hAnsi="Simplified Arabic" w:cs="Simplified Arabic"/>
          <w:sz w:val="28"/>
          <w:szCs w:val="28"/>
          <w:rtl/>
        </w:rPr>
        <w:t>/</w:t>
      </w:r>
      <w:r>
        <w:rPr>
          <w:rFonts w:ascii="Simplified Arabic" w:hAnsi="Simplified Arabic" w:cs="Simplified Arabic" w:hint="cs"/>
          <w:sz w:val="28"/>
          <w:szCs w:val="28"/>
          <w:rtl/>
        </w:rPr>
        <w:t>7</w:t>
      </w:r>
      <w:r w:rsidRPr="00BC51C8">
        <w:rPr>
          <w:rFonts w:ascii="Simplified Arabic" w:hAnsi="Simplified Arabic" w:cs="Simplified Arabic"/>
          <w:sz w:val="28"/>
          <w:szCs w:val="28"/>
          <w:rtl/>
        </w:rPr>
        <w:t xml:space="preserve">/2024 والذي قرر(لدى التدقيق والمداولة وجد ان الطعن التمييزي </w:t>
      </w:r>
      <w:r>
        <w:rPr>
          <w:rFonts w:ascii="Simplified Arabic" w:hAnsi="Simplified Arabic" w:cs="Simplified Arabic" w:hint="cs"/>
          <w:sz w:val="28"/>
          <w:szCs w:val="28"/>
          <w:rtl/>
        </w:rPr>
        <w:t>بتاريخ 13/6/2024 قد تم تقديمه من قبل وكيل وزارة الصحة اضافة لوظيفته بموجب الوكالة المرقمة(237) في 6/6/2023 والذي لم يكن طرفا في الدعوى وليس خصماً ولا</w:t>
      </w:r>
      <w:r w:rsidR="0048566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علاقة له بموضوع الدعوى وحيث ان قانون المرافعات المدنية قد نص في المادة(203) مرافعات على انه (</w:t>
      </w:r>
      <w:r w:rsidR="00EA6079">
        <w:rPr>
          <w:rFonts w:ascii="Simplified Arabic" w:hAnsi="Simplified Arabic" w:cs="Simplified Arabic" w:hint="cs"/>
          <w:sz w:val="28"/>
          <w:szCs w:val="28"/>
          <w:rtl/>
        </w:rPr>
        <w:t>للخصوم ان يطعنوا تمييزا</w:t>
      </w:r>
      <w:r w:rsidR="00485660">
        <w:rPr>
          <w:rFonts w:ascii="Simplified Arabic" w:hAnsi="Simplified Arabic" w:cs="Simplified Arabic" w:hint="cs"/>
          <w:sz w:val="28"/>
          <w:szCs w:val="28"/>
          <w:rtl/>
        </w:rPr>
        <w:t xml:space="preserve">ً </w:t>
      </w:r>
      <w:r w:rsidR="00EA6079">
        <w:rPr>
          <w:rFonts w:ascii="Simplified Arabic" w:hAnsi="Simplified Arabic" w:cs="Simplified Arabic" w:hint="cs"/>
          <w:sz w:val="28"/>
          <w:szCs w:val="28"/>
          <w:rtl/>
        </w:rPr>
        <w:t>لدى محكمة التمييز في الاحكام الصادرة من محاكم الاستئناف او محاكم البداءة</w:t>
      </w:r>
      <w:r w:rsidR="00485660">
        <w:rPr>
          <w:rFonts w:ascii="Simplified Arabic" w:hAnsi="Simplified Arabic" w:cs="Simplified Arabic" w:hint="cs"/>
          <w:sz w:val="28"/>
          <w:szCs w:val="28"/>
          <w:rtl/>
        </w:rPr>
        <w:t xml:space="preserve"> او محاكم الاحوال الشخصية ولدى محكمة استئناف المنطقة في الاحكام الصادرة من محاكم البداءة كافة)</w:t>
      </w:r>
      <w:r w:rsidR="000D658C">
        <w:rPr>
          <w:rFonts w:ascii="Simplified Arabic" w:hAnsi="Simplified Arabic" w:cs="Simplified Arabic" w:hint="cs"/>
          <w:sz w:val="28"/>
          <w:szCs w:val="28"/>
          <w:rtl/>
        </w:rPr>
        <w:t xml:space="preserve"> مما يعني ان الطعن يقدم ممن خسر الدعوى من الخصوم ولا يحق للغير الطعن فيه، عليه ت</w:t>
      </w:r>
      <w:r w:rsidRPr="00BC51C8">
        <w:rPr>
          <w:rFonts w:ascii="Simplified Arabic" w:hAnsi="Simplified Arabic" w:cs="Simplified Arabic"/>
          <w:sz w:val="28"/>
          <w:szCs w:val="28"/>
          <w:rtl/>
        </w:rPr>
        <w:t>قرر</w:t>
      </w:r>
      <w:r w:rsidR="000D658C">
        <w:rPr>
          <w:rFonts w:ascii="Simplified Arabic" w:hAnsi="Simplified Arabic" w:cs="Simplified Arabic" w:hint="cs"/>
          <w:sz w:val="28"/>
          <w:szCs w:val="28"/>
          <w:rtl/>
        </w:rPr>
        <w:t xml:space="preserve"> </w:t>
      </w:r>
      <w:r w:rsidR="004B6CA4">
        <w:rPr>
          <w:rFonts w:ascii="Simplified Arabic" w:hAnsi="Simplified Arabic" w:cs="Simplified Arabic" w:hint="cs"/>
          <w:sz w:val="28"/>
          <w:szCs w:val="28"/>
          <w:rtl/>
        </w:rPr>
        <w:t xml:space="preserve">رده </w:t>
      </w:r>
      <w:r w:rsidR="000D658C">
        <w:rPr>
          <w:rFonts w:ascii="Simplified Arabic" w:hAnsi="Simplified Arabic" w:cs="Simplified Arabic" w:hint="cs"/>
          <w:sz w:val="28"/>
          <w:szCs w:val="28"/>
          <w:rtl/>
        </w:rPr>
        <w:t>ش</w:t>
      </w:r>
      <w:r w:rsidRPr="00BC51C8">
        <w:rPr>
          <w:rFonts w:ascii="Simplified Arabic" w:hAnsi="Simplified Arabic" w:cs="Simplified Arabic"/>
          <w:sz w:val="28"/>
          <w:szCs w:val="28"/>
          <w:rtl/>
        </w:rPr>
        <w:t>كلاً</w:t>
      </w:r>
      <w:r w:rsidR="000D658C">
        <w:rPr>
          <w:rFonts w:ascii="Simplified Arabic" w:hAnsi="Simplified Arabic" w:cs="Simplified Arabic" w:hint="cs"/>
          <w:sz w:val="28"/>
          <w:szCs w:val="28"/>
          <w:rtl/>
        </w:rPr>
        <w:t xml:space="preserve"> ورد اللائحة التمييزية وصدر القرار بالاتفاق في 23/7/</w:t>
      </w:r>
      <w:r w:rsidR="000D658C">
        <w:rPr>
          <w:rStyle w:val="FootnoteReference"/>
          <w:rFonts w:ascii="Simplified Arabic" w:hAnsi="Simplified Arabic" w:cs="Simplified Arabic"/>
          <w:sz w:val="28"/>
          <w:szCs w:val="28"/>
          <w:rtl/>
        </w:rPr>
        <w:footnoteReference w:id="81"/>
      </w:r>
      <w:r w:rsidR="000D658C">
        <w:rPr>
          <w:rFonts w:ascii="Simplified Arabic" w:hAnsi="Simplified Arabic" w:cs="Simplified Arabic" w:hint="cs"/>
          <w:sz w:val="28"/>
          <w:szCs w:val="28"/>
          <w:rtl/>
        </w:rPr>
        <w:t>2024).</w:t>
      </w:r>
    </w:p>
    <w:p w14:paraId="0FC87AED" w14:textId="4314485F" w:rsidR="008C48CB" w:rsidRDefault="00B23E32" w:rsidP="004B6CA4">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3D41AF" w:rsidRPr="003D41AF">
        <w:rPr>
          <w:rFonts w:ascii="Simplified Arabic" w:hAnsi="Simplified Arabic" w:cs="Simplified Arabic"/>
          <w:sz w:val="28"/>
          <w:szCs w:val="28"/>
          <w:rtl/>
        </w:rPr>
        <w:t>ولابد من الاشارة الى ان النظام القانوني لل</w:t>
      </w:r>
      <w:r w:rsidR="004B6CA4">
        <w:rPr>
          <w:rFonts w:ascii="Simplified Arabic" w:hAnsi="Simplified Arabic" w:cs="Simplified Arabic" w:hint="cs"/>
          <w:sz w:val="28"/>
          <w:szCs w:val="28"/>
          <w:rtl/>
        </w:rPr>
        <w:t>أ</w:t>
      </w:r>
      <w:r w:rsidR="003D41AF" w:rsidRPr="003D41AF">
        <w:rPr>
          <w:rFonts w:ascii="Simplified Arabic" w:hAnsi="Simplified Arabic" w:cs="Simplified Arabic"/>
          <w:sz w:val="28"/>
          <w:szCs w:val="28"/>
          <w:rtl/>
        </w:rPr>
        <w:t>مر الولائي يختلف عن النظام القانوني للقرار الاعدادي الذي قد يخلط البعض بينهما، لان النصوص القانونية التي تنظم احكام الامر الولائي واضحة ومحددة، وان طرق الطعن لكل منهما تختلف،  لان الامر الولائي بينا اعلاه طريقة التظلم من القرار وخضوعه للتمييز خلال مدد محددة، في حين ان القرار الاعدادي فلا يجوز التظلم فيه ولا يجوز الطعن تمييزاً به الا بعد الحكم الفاصل في الدعوى وهو ما يجعلهما مختلفين</w:t>
      </w:r>
      <w:r w:rsidR="003D41AF">
        <w:rPr>
          <w:rStyle w:val="FootnoteReference"/>
          <w:rFonts w:ascii="Simplified Arabic" w:hAnsi="Simplified Arabic" w:cs="Simplified Arabic"/>
          <w:sz w:val="28"/>
          <w:szCs w:val="28"/>
          <w:rtl/>
        </w:rPr>
        <w:footnoteReference w:id="82"/>
      </w:r>
      <w:r w:rsidR="003D41AF" w:rsidRPr="003D41AF">
        <w:rPr>
          <w:rFonts w:ascii="Simplified Arabic" w:hAnsi="Simplified Arabic" w:cs="Simplified Arabic"/>
          <w:sz w:val="28"/>
          <w:szCs w:val="28"/>
          <w:rtl/>
        </w:rPr>
        <w:t xml:space="preserve"> .</w:t>
      </w:r>
    </w:p>
    <w:p w14:paraId="19209C4F" w14:textId="092D18F0" w:rsidR="008C48CB" w:rsidRDefault="00B23E32" w:rsidP="004B6CA4">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وقد </w:t>
      </w:r>
      <w:r w:rsidR="008C48CB">
        <w:rPr>
          <w:rFonts w:ascii="Simplified Arabic" w:hAnsi="Simplified Arabic" w:cs="Simplified Arabic" w:hint="cs"/>
          <w:sz w:val="28"/>
          <w:szCs w:val="28"/>
          <w:rtl/>
        </w:rPr>
        <w:t>ل</w:t>
      </w:r>
      <w:r>
        <w:rPr>
          <w:rFonts w:ascii="Simplified Arabic" w:hAnsi="Simplified Arabic" w:cs="Simplified Arabic" w:hint="cs"/>
          <w:sz w:val="28"/>
          <w:szCs w:val="28"/>
          <w:rtl/>
        </w:rPr>
        <w:t xml:space="preserve">وحظ </w:t>
      </w:r>
      <w:r w:rsidR="008C48CB">
        <w:rPr>
          <w:rFonts w:ascii="Simplified Arabic" w:hAnsi="Simplified Arabic" w:cs="Simplified Arabic" w:hint="cs"/>
          <w:sz w:val="28"/>
          <w:szCs w:val="28"/>
          <w:rtl/>
        </w:rPr>
        <w:t>زيادة في عدد دعاوى التظلم التي قدمت خلال السنتين الاخيرتين من عملنا في هيئة انضباط موظفي الاقليم وحسب التفاصيل التالية:</w:t>
      </w:r>
    </w:p>
    <w:p w14:paraId="13193DBF" w14:textId="1B4FB75B" w:rsidR="00450C8A" w:rsidRDefault="00263C19" w:rsidP="004B6CA4">
      <w:pPr>
        <w:bidi/>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أ-</w:t>
      </w:r>
      <w:r w:rsidR="004B6CA4">
        <w:rPr>
          <w:rFonts w:ascii="Simplified Arabic" w:hAnsi="Simplified Arabic" w:cs="Simplified Arabic" w:hint="cs"/>
          <w:sz w:val="28"/>
          <w:szCs w:val="28"/>
          <w:rtl/>
        </w:rPr>
        <w:t xml:space="preserve">لم يتحصل لدينا احصاء لعدم وجود سجل ، حيث </w:t>
      </w:r>
      <w:r w:rsidR="00450C8A">
        <w:rPr>
          <w:rFonts w:ascii="Simplified Arabic" w:hAnsi="Simplified Arabic" w:cs="Simplified Arabic" w:hint="cs"/>
          <w:sz w:val="28"/>
          <w:szCs w:val="28"/>
          <w:rtl/>
        </w:rPr>
        <w:t>لاحظنا بعد اطلاعنا على دعاوى التظلم (القضاء المستعجل) وجود دعوى واحدة في سنة2020 وهي بالعدد 1/تظلم</w:t>
      </w:r>
      <w:r w:rsidR="005118D6">
        <w:rPr>
          <w:rFonts w:ascii="Simplified Arabic" w:hAnsi="Simplified Arabic" w:cs="Simplified Arabic" w:hint="cs"/>
          <w:sz w:val="28"/>
          <w:szCs w:val="28"/>
          <w:rtl/>
        </w:rPr>
        <w:t>/</w:t>
      </w:r>
      <w:r w:rsidR="00450C8A">
        <w:rPr>
          <w:rFonts w:ascii="Simplified Arabic" w:hAnsi="Simplified Arabic" w:cs="Simplified Arabic" w:hint="cs"/>
          <w:sz w:val="28"/>
          <w:szCs w:val="28"/>
          <w:rtl/>
        </w:rPr>
        <w:t>202</w:t>
      </w:r>
      <w:r w:rsidR="005118D6">
        <w:rPr>
          <w:rFonts w:ascii="Simplified Arabic" w:hAnsi="Simplified Arabic" w:cs="Simplified Arabic" w:hint="cs"/>
          <w:sz w:val="28"/>
          <w:szCs w:val="28"/>
          <w:rtl/>
        </w:rPr>
        <w:t>0</w:t>
      </w:r>
      <w:r w:rsidR="00450C8A">
        <w:rPr>
          <w:rFonts w:ascii="Simplified Arabic" w:hAnsi="Simplified Arabic" w:cs="Simplified Arabic" w:hint="cs"/>
          <w:sz w:val="28"/>
          <w:szCs w:val="28"/>
          <w:rtl/>
        </w:rPr>
        <w:t xml:space="preserve"> حيث (قررت الهيئة وبالاتفاق رد التظلم شكلاً لوقوعه خارج المدة القانونية قراراً قابلاً للتمييز وافهم علناً في 6/12/2020)</w:t>
      </w:r>
      <w:r w:rsidR="005118D6">
        <w:rPr>
          <w:rFonts w:ascii="Simplified Arabic" w:hAnsi="Simplified Arabic" w:cs="Simplified Arabic" w:hint="cs"/>
          <w:sz w:val="28"/>
          <w:szCs w:val="28"/>
          <w:rtl/>
        </w:rPr>
        <w:t>.</w:t>
      </w:r>
    </w:p>
    <w:p w14:paraId="4A6280F5" w14:textId="5C39E8FC" w:rsidR="00450C8A" w:rsidRDefault="00450C8A" w:rsidP="005118D6">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وان القرار اعلاه قد تم تصديقه من الهيئة العامة بقرارها </w:t>
      </w:r>
      <w:r w:rsidR="005118D6">
        <w:rPr>
          <w:rFonts w:ascii="Simplified Arabic" w:hAnsi="Simplified Arabic" w:cs="Simplified Arabic" w:hint="cs"/>
          <w:sz w:val="28"/>
          <w:szCs w:val="28"/>
          <w:rtl/>
        </w:rPr>
        <w:t>المرقم (13/الهيئة العامة/انضباطية/2021) والصادر</w:t>
      </w:r>
      <w:r w:rsidR="004B6CA4">
        <w:rPr>
          <w:rFonts w:ascii="Simplified Arabic" w:hAnsi="Simplified Arabic" w:cs="Simplified Arabic" w:hint="cs"/>
          <w:sz w:val="28"/>
          <w:szCs w:val="28"/>
          <w:rtl/>
        </w:rPr>
        <w:t xml:space="preserve"> </w:t>
      </w:r>
      <w:r w:rsidR="005118D6">
        <w:rPr>
          <w:rFonts w:ascii="Simplified Arabic" w:hAnsi="Simplified Arabic" w:cs="Simplified Arabic" w:hint="cs"/>
          <w:sz w:val="28"/>
          <w:szCs w:val="28"/>
          <w:rtl/>
        </w:rPr>
        <w:t xml:space="preserve">في 31/1/2021 </w:t>
      </w:r>
      <w:r>
        <w:rPr>
          <w:rFonts w:ascii="Simplified Arabic" w:hAnsi="Simplified Arabic" w:cs="Simplified Arabic" w:hint="cs"/>
          <w:sz w:val="28"/>
          <w:szCs w:val="28"/>
          <w:rtl/>
        </w:rPr>
        <w:t>الذي ورد فيه(قررت الهيئة العامة ولدى عطف النظر على القرار المميز تبين انه صحيح وموافق للقانون</w:t>
      </w:r>
      <w:r w:rsidR="005118D6">
        <w:rPr>
          <w:rStyle w:val="FootnoteReference"/>
          <w:rFonts w:ascii="Simplified Arabic" w:hAnsi="Simplified Arabic" w:cs="Simplified Arabic"/>
          <w:sz w:val="28"/>
          <w:szCs w:val="28"/>
          <w:rtl/>
        </w:rPr>
        <w:footnoteReference w:id="83"/>
      </w:r>
      <w:r>
        <w:rPr>
          <w:rFonts w:ascii="Simplified Arabic" w:hAnsi="Simplified Arabic" w:cs="Simplified Arabic" w:hint="cs"/>
          <w:sz w:val="28"/>
          <w:szCs w:val="28"/>
          <w:rtl/>
        </w:rPr>
        <w:t>).</w:t>
      </w:r>
      <w:r w:rsidR="005118D6" w:rsidRPr="005118D6">
        <w:rPr>
          <w:rFonts w:ascii="Simplified Arabic" w:hAnsi="Simplified Arabic" w:cs="Simplified Arabic" w:hint="cs"/>
          <w:sz w:val="28"/>
          <w:szCs w:val="28"/>
          <w:rtl/>
        </w:rPr>
        <w:t xml:space="preserve"> </w:t>
      </w:r>
    </w:p>
    <w:p w14:paraId="04F69023" w14:textId="77777777" w:rsidR="004B6CA4" w:rsidRDefault="004B6CA4" w:rsidP="004B6CA4">
      <w:pPr>
        <w:bidi/>
        <w:jc w:val="both"/>
        <w:rPr>
          <w:rFonts w:ascii="Simplified Arabic" w:hAnsi="Simplified Arabic" w:cs="Simplified Arabic"/>
          <w:sz w:val="28"/>
          <w:szCs w:val="28"/>
          <w:rtl/>
        </w:rPr>
      </w:pPr>
      <w:r>
        <w:rPr>
          <w:rFonts w:ascii="Simplified Arabic" w:hAnsi="Simplified Arabic" w:cs="Simplified Arabic" w:hint="cs"/>
          <w:sz w:val="28"/>
          <w:szCs w:val="28"/>
          <w:rtl/>
        </w:rPr>
        <w:t>ب-ع</w:t>
      </w:r>
      <w:r w:rsidR="008C48CB">
        <w:rPr>
          <w:rFonts w:ascii="Simplified Arabic" w:hAnsi="Simplified Arabic" w:cs="Simplified Arabic" w:hint="cs"/>
          <w:sz w:val="28"/>
          <w:szCs w:val="28"/>
          <w:rtl/>
        </w:rPr>
        <w:t>دد دعاوى التظلم لسنة2023 بلغ (9) تسع دعاوى تظلم، ونص</w:t>
      </w:r>
      <w:r w:rsidR="008C463A">
        <w:rPr>
          <w:rFonts w:ascii="Simplified Arabic" w:hAnsi="Simplified Arabic" w:cs="Simplified Arabic" w:hint="cs"/>
          <w:sz w:val="28"/>
          <w:szCs w:val="28"/>
          <w:rtl/>
        </w:rPr>
        <w:t>ت</w:t>
      </w:r>
      <w:r w:rsidR="008C48CB">
        <w:rPr>
          <w:rFonts w:ascii="Simplified Arabic" w:hAnsi="Simplified Arabic" w:cs="Simplified Arabic" w:hint="cs"/>
          <w:sz w:val="28"/>
          <w:szCs w:val="28"/>
          <w:rtl/>
        </w:rPr>
        <w:t xml:space="preserve"> قرار</w:t>
      </w:r>
      <w:r w:rsidR="008C463A">
        <w:rPr>
          <w:rFonts w:ascii="Simplified Arabic" w:hAnsi="Simplified Arabic" w:cs="Simplified Arabic" w:hint="cs"/>
          <w:sz w:val="28"/>
          <w:szCs w:val="28"/>
          <w:rtl/>
        </w:rPr>
        <w:t>ات</w:t>
      </w:r>
      <w:r w:rsidR="008C48CB">
        <w:rPr>
          <w:rFonts w:ascii="Simplified Arabic" w:hAnsi="Simplified Arabic" w:cs="Simplified Arabic" w:hint="cs"/>
          <w:sz w:val="28"/>
          <w:szCs w:val="28"/>
          <w:rtl/>
        </w:rPr>
        <w:t>ها</w:t>
      </w:r>
      <w:r w:rsidR="008C463A">
        <w:rPr>
          <w:rFonts w:ascii="Simplified Arabic" w:hAnsi="Simplified Arabic" w:cs="Simplified Arabic" w:hint="cs"/>
          <w:sz w:val="28"/>
          <w:szCs w:val="28"/>
          <w:rtl/>
        </w:rPr>
        <w:t xml:space="preserve"> </w:t>
      </w:r>
      <w:r w:rsidR="008C48CB">
        <w:rPr>
          <w:rFonts w:ascii="Simplified Arabic" w:hAnsi="Simplified Arabic" w:cs="Simplified Arabic" w:hint="cs"/>
          <w:sz w:val="28"/>
          <w:szCs w:val="28"/>
          <w:rtl/>
        </w:rPr>
        <w:t xml:space="preserve">على( قررت الهيئة وبالاتفاق رد التظلم وتأييد الامر الولائي </w:t>
      </w:r>
      <w:r w:rsidR="008C463A">
        <w:rPr>
          <w:rFonts w:ascii="Simplified Arabic" w:hAnsi="Simplified Arabic" w:cs="Simplified Arabic" w:hint="cs"/>
          <w:sz w:val="28"/>
          <w:szCs w:val="28"/>
          <w:rtl/>
        </w:rPr>
        <w:t>قراراً قابلاً للتمييز وصدر القرار استنادا الى احكام المادتين(153/3 و216/1 ) من قانون المرافعات وافهم علناً في...</w:t>
      </w:r>
      <w:r w:rsidR="008C463A">
        <w:rPr>
          <w:rStyle w:val="FootnoteReference"/>
          <w:rFonts w:ascii="Simplified Arabic" w:hAnsi="Simplified Arabic" w:cs="Simplified Arabic"/>
          <w:sz w:val="28"/>
          <w:szCs w:val="28"/>
          <w:rtl/>
        </w:rPr>
        <w:footnoteReference w:id="84"/>
      </w:r>
      <w:r w:rsidR="008C463A">
        <w:rPr>
          <w:rFonts w:ascii="Simplified Arabic" w:hAnsi="Simplified Arabic" w:cs="Simplified Arabic" w:hint="cs"/>
          <w:sz w:val="28"/>
          <w:szCs w:val="28"/>
          <w:rtl/>
        </w:rPr>
        <w:t>)</w:t>
      </w:r>
      <w:r>
        <w:rPr>
          <w:rFonts w:ascii="Simplified Arabic" w:hAnsi="Simplified Arabic" w:cs="Simplified Arabic" w:hint="cs"/>
          <w:sz w:val="28"/>
          <w:szCs w:val="28"/>
          <w:rtl/>
        </w:rPr>
        <w:t>.</w:t>
      </w:r>
    </w:p>
    <w:p w14:paraId="783116F5" w14:textId="3D0845D5" w:rsidR="003D41AF" w:rsidRPr="003D41AF" w:rsidRDefault="004B6CA4" w:rsidP="004B6CA4">
      <w:pPr>
        <w:bidi/>
        <w:jc w:val="both"/>
        <w:rPr>
          <w:rFonts w:ascii="Simplified Arabic" w:hAnsi="Simplified Arabic" w:cs="Simplified Arabic"/>
          <w:sz w:val="28"/>
          <w:szCs w:val="28"/>
          <w:rtl/>
        </w:rPr>
      </w:pPr>
      <w:r>
        <w:rPr>
          <w:rFonts w:ascii="Simplified Arabic" w:hAnsi="Simplified Arabic" w:cs="Simplified Arabic" w:hint="cs"/>
          <w:sz w:val="28"/>
          <w:szCs w:val="28"/>
          <w:rtl/>
        </w:rPr>
        <w:t>ج-</w:t>
      </w:r>
      <w:r w:rsidR="008C463A">
        <w:rPr>
          <w:rFonts w:ascii="Simplified Arabic" w:hAnsi="Simplified Arabic" w:cs="Simplified Arabic" w:hint="cs"/>
          <w:sz w:val="28"/>
          <w:szCs w:val="28"/>
          <w:rtl/>
        </w:rPr>
        <w:t>عدد دعاوى التظلم لسنة 2024 بلغ(12) اثنتا عشرة دعوى الى تاريخ 3/11/2024)</w:t>
      </w:r>
      <w:r w:rsidR="003D41AF" w:rsidRPr="003D41AF">
        <w:rPr>
          <w:rFonts w:ascii="Simplified Arabic" w:hAnsi="Simplified Arabic" w:cs="Simplified Arabic"/>
          <w:sz w:val="28"/>
          <w:szCs w:val="28"/>
          <w:rtl/>
        </w:rPr>
        <w:t xml:space="preserve"> </w:t>
      </w:r>
      <w:r w:rsidR="008C463A" w:rsidRPr="008C463A">
        <w:rPr>
          <w:rFonts w:ascii="Simplified Arabic" w:hAnsi="Simplified Arabic" w:cs="Simplified Arabic"/>
          <w:sz w:val="28"/>
          <w:szCs w:val="28"/>
          <w:rtl/>
        </w:rPr>
        <w:t>ونصت قراراتها</w:t>
      </w:r>
      <w:r w:rsidR="008C463A">
        <w:rPr>
          <w:rFonts w:ascii="Simplified Arabic" w:hAnsi="Simplified Arabic" w:cs="Simplified Arabic" w:hint="cs"/>
          <w:sz w:val="28"/>
          <w:szCs w:val="28"/>
          <w:rtl/>
        </w:rPr>
        <w:t xml:space="preserve"> في الدعاوى المحسومة</w:t>
      </w:r>
      <w:r w:rsidR="005118D6">
        <w:rPr>
          <w:rFonts w:ascii="Simplified Arabic" w:hAnsi="Simplified Arabic" w:cs="Simplified Arabic" w:hint="cs"/>
          <w:sz w:val="28"/>
          <w:szCs w:val="28"/>
          <w:rtl/>
        </w:rPr>
        <w:t xml:space="preserve"> </w:t>
      </w:r>
      <w:r w:rsidR="008C463A">
        <w:rPr>
          <w:rFonts w:ascii="Simplified Arabic" w:hAnsi="Simplified Arabic" w:cs="Simplified Arabic" w:hint="cs"/>
          <w:sz w:val="28"/>
          <w:szCs w:val="28"/>
          <w:rtl/>
        </w:rPr>
        <w:t>وعددها(9) تسع دعاوى ايضاً</w:t>
      </w:r>
      <w:r w:rsidR="008C463A" w:rsidRPr="008C463A">
        <w:rPr>
          <w:rFonts w:ascii="Simplified Arabic" w:hAnsi="Simplified Arabic" w:cs="Simplified Arabic"/>
          <w:sz w:val="28"/>
          <w:szCs w:val="28"/>
          <w:rtl/>
        </w:rPr>
        <w:t xml:space="preserve"> على( قررت الهيئة وبالاتفاق رد التظلم وتأييد الامر الولائي قراراً قابلاً للتمييز وصدر القرار استنادا الى احكام المادتين(153/3 و216/1 ) من قانون المرافعات وافهم علناً في</w:t>
      </w:r>
      <w:r w:rsidR="008C463A">
        <w:rPr>
          <w:rFonts w:ascii="Simplified Arabic" w:hAnsi="Simplified Arabic" w:cs="Simplified Arabic" w:hint="cs"/>
          <w:sz w:val="28"/>
          <w:szCs w:val="28"/>
          <w:rtl/>
        </w:rPr>
        <w:t>...</w:t>
      </w:r>
      <w:r w:rsidR="008C463A">
        <w:rPr>
          <w:rStyle w:val="FootnoteReference"/>
          <w:rFonts w:ascii="Simplified Arabic" w:hAnsi="Simplified Arabic" w:cs="Simplified Arabic"/>
          <w:sz w:val="28"/>
          <w:szCs w:val="28"/>
          <w:rtl/>
        </w:rPr>
        <w:footnoteReference w:id="85"/>
      </w:r>
      <w:r w:rsidR="008C463A">
        <w:rPr>
          <w:rFonts w:ascii="Simplified Arabic" w:hAnsi="Simplified Arabic" w:cs="Simplified Arabic" w:hint="cs"/>
          <w:sz w:val="28"/>
          <w:szCs w:val="28"/>
          <w:rtl/>
        </w:rPr>
        <w:t>)</w:t>
      </w:r>
      <w:r w:rsidR="003D41AF" w:rsidRPr="003D41AF">
        <w:rPr>
          <w:rFonts w:ascii="Simplified Arabic" w:hAnsi="Simplified Arabic" w:cs="Simplified Arabic"/>
          <w:sz w:val="28"/>
          <w:szCs w:val="28"/>
          <w:rtl/>
        </w:rPr>
        <w:t xml:space="preserve"> </w:t>
      </w:r>
    </w:p>
    <w:p w14:paraId="3ACBF898" w14:textId="77777777" w:rsidR="008C4BE4" w:rsidRDefault="00B17301" w:rsidP="00450C8A">
      <w:pPr>
        <w:bidi/>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وهذا يعني ان هيئة الانضباط قد اصرت</w:t>
      </w:r>
      <w:r w:rsidR="00450C8A">
        <w:rPr>
          <w:rFonts w:ascii="Simplified Arabic" w:hAnsi="Simplified Arabic" w:cs="Simplified Arabic" w:hint="cs"/>
          <w:sz w:val="28"/>
          <w:szCs w:val="28"/>
          <w:rtl/>
        </w:rPr>
        <w:t xml:space="preserve"> في قراراتها ع</w:t>
      </w:r>
      <w:r>
        <w:rPr>
          <w:rFonts w:ascii="Simplified Arabic" w:hAnsi="Simplified Arabic" w:cs="Simplified Arabic" w:hint="cs"/>
          <w:sz w:val="28"/>
          <w:szCs w:val="28"/>
          <w:rtl/>
        </w:rPr>
        <w:t>لى ا</w:t>
      </w:r>
      <w:r w:rsidR="00450C8A">
        <w:rPr>
          <w:rFonts w:ascii="Simplified Arabic" w:hAnsi="Simplified Arabic" w:cs="Simplified Arabic" w:hint="cs"/>
          <w:sz w:val="28"/>
          <w:szCs w:val="28"/>
          <w:rtl/>
        </w:rPr>
        <w:t>وا</w:t>
      </w:r>
      <w:r>
        <w:rPr>
          <w:rFonts w:ascii="Simplified Arabic" w:hAnsi="Simplified Arabic" w:cs="Simplified Arabic" w:hint="cs"/>
          <w:sz w:val="28"/>
          <w:szCs w:val="28"/>
          <w:rtl/>
        </w:rPr>
        <w:t>مرها الولائي</w:t>
      </w:r>
      <w:r w:rsidR="00450C8A">
        <w:rPr>
          <w:rFonts w:ascii="Simplified Arabic" w:hAnsi="Simplified Arabic" w:cs="Simplified Arabic" w:hint="cs"/>
          <w:sz w:val="28"/>
          <w:szCs w:val="28"/>
          <w:rtl/>
        </w:rPr>
        <w:t>ة</w:t>
      </w:r>
      <w:r>
        <w:rPr>
          <w:rFonts w:ascii="Simplified Arabic" w:hAnsi="Simplified Arabic" w:cs="Simplified Arabic" w:hint="cs"/>
          <w:sz w:val="28"/>
          <w:szCs w:val="28"/>
          <w:rtl/>
        </w:rPr>
        <w:t xml:space="preserve"> ال</w:t>
      </w:r>
      <w:r w:rsidR="00450C8A">
        <w:rPr>
          <w:rFonts w:ascii="Simplified Arabic" w:hAnsi="Simplified Arabic" w:cs="Simplified Arabic" w:hint="cs"/>
          <w:sz w:val="28"/>
          <w:szCs w:val="28"/>
          <w:rtl/>
        </w:rPr>
        <w:t xml:space="preserve">تي </w:t>
      </w:r>
      <w:r>
        <w:rPr>
          <w:rFonts w:ascii="Simplified Arabic" w:hAnsi="Simplified Arabic" w:cs="Simplified Arabic" w:hint="cs"/>
          <w:sz w:val="28"/>
          <w:szCs w:val="28"/>
          <w:rtl/>
        </w:rPr>
        <w:t>اصدرته</w:t>
      </w:r>
      <w:r w:rsidR="00450C8A">
        <w:rPr>
          <w:rFonts w:ascii="Simplified Arabic" w:hAnsi="Simplified Arabic" w:cs="Simplified Arabic" w:hint="cs"/>
          <w:sz w:val="28"/>
          <w:szCs w:val="28"/>
          <w:rtl/>
        </w:rPr>
        <w:t>ا</w:t>
      </w:r>
      <w:r>
        <w:rPr>
          <w:rFonts w:ascii="Simplified Arabic" w:hAnsi="Simplified Arabic" w:cs="Simplified Arabic" w:hint="cs"/>
          <w:sz w:val="28"/>
          <w:szCs w:val="28"/>
          <w:rtl/>
        </w:rPr>
        <w:t xml:space="preserve"> في الدعاوى التي قدم فيها احد الاطراف طلباً للهيئة لاصدار امر ولائي لايقاف تنفيذ القرار المطعون فيه في الدعاوى التي تنظرها الهيئة، وان الهيئة </w:t>
      </w:r>
      <w:r w:rsidR="00450C8A">
        <w:rPr>
          <w:rFonts w:ascii="Simplified Arabic" w:hAnsi="Simplified Arabic" w:cs="Simplified Arabic" w:hint="cs"/>
          <w:sz w:val="28"/>
          <w:szCs w:val="28"/>
          <w:rtl/>
        </w:rPr>
        <w:t>بعد</w:t>
      </w:r>
      <w:r>
        <w:rPr>
          <w:rFonts w:ascii="Simplified Arabic" w:hAnsi="Simplified Arabic" w:cs="Simplified Arabic" w:hint="cs"/>
          <w:sz w:val="28"/>
          <w:szCs w:val="28"/>
          <w:rtl/>
        </w:rPr>
        <w:t xml:space="preserve"> اصد</w:t>
      </w:r>
      <w:r w:rsidR="00450C8A">
        <w:rPr>
          <w:rFonts w:ascii="Simplified Arabic" w:hAnsi="Simplified Arabic" w:cs="Simplified Arabic" w:hint="cs"/>
          <w:sz w:val="28"/>
          <w:szCs w:val="28"/>
          <w:rtl/>
        </w:rPr>
        <w:t>ا</w:t>
      </w:r>
      <w:r>
        <w:rPr>
          <w:rFonts w:ascii="Simplified Arabic" w:hAnsi="Simplified Arabic" w:cs="Simplified Arabic" w:hint="cs"/>
          <w:sz w:val="28"/>
          <w:szCs w:val="28"/>
          <w:rtl/>
        </w:rPr>
        <w:t>ر</w:t>
      </w:r>
      <w:r w:rsidR="00450C8A">
        <w:rPr>
          <w:rFonts w:ascii="Simplified Arabic" w:hAnsi="Simplified Arabic" w:cs="Simplified Arabic" w:hint="cs"/>
          <w:sz w:val="28"/>
          <w:szCs w:val="28"/>
          <w:rtl/>
        </w:rPr>
        <w:t xml:space="preserve">ها </w:t>
      </w:r>
      <w:r>
        <w:rPr>
          <w:rFonts w:ascii="Simplified Arabic" w:hAnsi="Simplified Arabic" w:cs="Simplified Arabic" w:hint="cs"/>
          <w:sz w:val="28"/>
          <w:szCs w:val="28"/>
          <w:rtl/>
        </w:rPr>
        <w:t xml:space="preserve">امراً ولائياً </w:t>
      </w:r>
      <w:r w:rsidR="00450C8A">
        <w:rPr>
          <w:rFonts w:ascii="Simplified Arabic" w:hAnsi="Simplified Arabic" w:cs="Simplified Arabic" w:hint="cs"/>
          <w:sz w:val="28"/>
          <w:szCs w:val="28"/>
          <w:rtl/>
        </w:rPr>
        <w:t xml:space="preserve">بادر </w:t>
      </w:r>
      <w:r>
        <w:rPr>
          <w:rFonts w:ascii="Simplified Arabic" w:hAnsi="Simplified Arabic" w:cs="Simplified Arabic" w:hint="cs"/>
          <w:sz w:val="28"/>
          <w:szCs w:val="28"/>
          <w:rtl/>
        </w:rPr>
        <w:t>الطرف الذي لم يقتنع به الى التظلم</w:t>
      </w:r>
      <w:r w:rsidR="00450C8A">
        <w:rPr>
          <w:rFonts w:ascii="Simplified Arabic" w:hAnsi="Simplified Arabic" w:cs="Simplified Arabic" w:hint="cs"/>
          <w:sz w:val="28"/>
          <w:szCs w:val="28"/>
          <w:rtl/>
        </w:rPr>
        <w:t xml:space="preserve"> منه</w:t>
      </w:r>
      <w:r>
        <w:rPr>
          <w:rFonts w:ascii="Simplified Arabic" w:hAnsi="Simplified Arabic" w:cs="Simplified Arabic" w:hint="cs"/>
          <w:sz w:val="28"/>
          <w:szCs w:val="28"/>
          <w:rtl/>
        </w:rPr>
        <w:t xml:space="preserve"> امام الهيئة وقدم دعوى تظلم من الامر الولائي حسبما موضح ومشروح اعلاه.</w:t>
      </w:r>
    </w:p>
    <w:p w14:paraId="6B3FB791" w14:textId="77777777" w:rsidR="002A5B04" w:rsidRDefault="002A5B04" w:rsidP="002A5B04">
      <w:pPr>
        <w:bidi/>
        <w:spacing w:line="276" w:lineRule="auto"/>
        <w:rPr>
          <w:rFonts w:ascii="Simplified Arabic" w:hAnsi="Simplified Arabic" w:cs="Simplified Arabic"/>
          <w:sz w:val="28"/>
          <w:szCs w:val="28"/>
          <w:rtl/>
        </w:rPr>
      </w:pPr>
    </w:p>
    <w:p w14:paraId="06722865" w14:textId="77777777" w:rsidR="002A5B04" w:rsidRDefault="002A5B04" w:rsidP="002A5B04">
      <w:pPr>
        <w:bidi/>
        <w:spacing w:line="276" w:lineRule="auto"/>
        <w:rPr>
          <w:rFonts w:ascii="Simplified Arabic" w:hAnsi="Simplified Arabic" w:cs="Simplified Arabic"/>
          <w:sz w:val="28"/>
          <w:szCs w:val="28"/>
          <w:rtl/>
        </w:rPr>
      </w:pPr>
    </w:p>
    <w:p w14:paraId="648461C3" w14:textId="77777777" w:rsidR="002A5B04" w:rsidRDefault="002A5B04" w:rsidP="002A5B04">
      <w:pPr>
        <w:bidi/>
        <w:spacing w:line="276" w:lineRule="auto"/>
        <w:rPr>
          <w:rFonts w:ascii="Simplified Arabic" w:hAnsi="Simplified Arabic" w:cs="Simplified Arabic"/>
          <w:sz w:val="28"/>
          <w:szCs w:val="28"/>
          <w:rtl/>
        </w:rPr>
      </w:pPr>
    </w:p>
    <w:p w14:paraId="45A76316" w14:textId="77777777" w:rsidR="002A5B04" w:rsidRDefault="002A5B04" w:rsidP="002A5B04">
      <w:pPr>
        <w:bidi/>
        <w:spacing w:line="276" w:lineRule="auto"/>
        <w:rPr>
          <w:rFonts w:ascii="Simplified Arabic" w:hAnsi="Simplified Arabic" w:cs="Simplified Arabic"/>
          <w:sz w:val="28"/>
          <w:szCs w:val="28"/>
          <w:rtl/>
        </w:rPr>
      </w:pPr>
    </w:p>
    <w:p w14:paraId="4A7683E6" w14:textId="77777777" w:rsidR="00072608" w:rsidRPr="00C05C6E" w:rsidRDefault="00072608" w:rsidP="00602D4D">
      <w:pPr>
        <w:bidi/>
        <w:spacing w:line="276" w:lineRule="auto"/>
        <w:jc w:val="center"/>
        <w:rPr>
          <w:rFonts w:ascii="Simplified Arabic" w:hAnsi="Simplified Arabic" w:cs="Simplified Arabic"/>
          <w:b/>
          <w:bCs/>
          <w:sz w:val="32"/>
          <w:szCs w:val="32"/>
          <w:rtl/>
        </w:rPr>
      </w:pPr>
      <w:r w:rsidRPr="00C05C6E">
        <w:rPr>
          <w:rFonts w:ascii="Simplified Arabic" w:hAnsi="Simplified Arabic" w:cs="Simplified Arabic"/>
          <w:b/>
          <w:bCs/>
          <w:sz w:val="32"/>
          <w:szCs w:val="32"/>
          <w:rtl/>
        </w:rPr>
        <w:lastRenderedPageBreak/>
        <w:t>الخاتمة</w:t>
      </w:r>
    </w:p>
    <w:p w14:paraId="3FAEEAF1" w14:textId="404FD7C1" w:rsidR="00090278" w:rsidRPr="001D52BD" w:rsidRDefault="00B23E32" w:rsidP="001B2C8D">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003B23" w:rsidRPr="001D52BD">
        <w:rPr>
          <w:rFonts w:ascii="Simplified Arabic" w:hAnsi="Simplified Arabic" w:cs="Simplified Arabic"/>
          <w:sz w:val="28"/>
          <w:szCs w:val="28"/>
          <w:rtl/>
        </w:rPr>
        <w:t xml:space="preserve">لقد </w:t>
      </w:r>
      <w:r w:rsidR="00421CAE" w:rsidRPr="001D52BD">
        <w:rPr>
          <w:rFonts w:ascii="Simplified Arabic" w:hAnsi="Simplified Arabic" w:cs="Simplified Arabic"/>
          <w:sz w:val="28"/>
          <w:szCs w:val="28"/>
          <w:rtl/>
        </w:rPr>
        <w:t xml:space="preserve">تبين لنا </w:t>
      </w:r>
      <w:r w:rsidR="00993923" w:rsidRPr="001D52BD">
        <w:rPr>
          <w:rFonts w:ascii="Simplified Arabic" w:hAnsi="Simplified Arabic" w:cs="Simplified Arabic"/>
          <w:sz w:val="28"/>
          <w:szCs w:val="28"/>
          <w:rtl/>
        </w:rPr>
        <w:t>من</w:t>
      </w:r>
      <w:r w:rsidR="001B2C8D">
        <w:rPr>
          <w:rFonts w:ascii="Simplified Arabic" w:hAnsi="Simplified Arabic" w:cs="Simplified Arabic" w:hint="cs"/>
          <w:sz w:val="28"/>
          <w:szCs w:val="28"/>
          <w:rtl/>
        </w:rPr>
        <w:t xml:space="preserve"> دراسة موضوع ايقاف القرارات الادارية عن طريق القضاء </w:t>
      </w:r>
      <w:r w:rsidR="008D4989">
        <w:rPr>
          <w:rFonts w:ascii="Simplified Arabic" w:hAnsi="Simplified Arabic" w:cs="Simplified Arabic" w:hint="cs"/>
          <w:sz w:val="28"/>
          <w:szCs w:val="28"/>
          <w:rtl/>
        </w:rPr>
        <w:t>مجموعة من الا</w:t>
      </w:r>
      <w:r w:rsidR="00B944A0" w:rsidRPr="001D52BD">
        <w:rPr>
          <w:rFonts w:ascii="Simplified Arabic" w:hAnsi="Simplified Arabic" w:cs="Simplified Arabic"/>
          <w:sz w:val="28"/>
          <w:szCs w:val="28"/>
          <w:rtl/>
        </w:rPr>
        <w:t>ستنتاجات</w:t>
      </w:r>
      <w:r w:rsidR="00297547" w:rsidRPr="001D52BD">
        <w:rPr>
          <w:rFonts w:ascii="Simplified Arabic" w:hAnsi="Simplified Arabic" w:cs="Simplified Arabic"/>
          <w:sz w:val="28"/>
          <w:szCs w:val="28"/>
          <w:rtl/>
        </w:rPr>
        <w:t xml:space="preserve"> وال</w:t>
      </w:r>
      <w:r w:rsidR="002A0AC2" w:rsidRPr="001D52BD">
        <w:rPr>
          <w:rFonts w:ascii="Simplified Arabic" w:hAnsi="Simplified Arabic" w:cs="Simplified Arabic"/>
          <w:sz w:val="28"/>
          <w:szCs w:val="28"/>
          <w:rtl/>
        </w:rPr>
        <w:t xml:space="preserve">مقترحات </w:t>
      </w:r>
      <w:r w:rsidR="00C50478" w:rsidRPr="001D52BD">
        <w:rPr>
          <w:rFonts w:ascii="Simplified Arabic" w:hAnsi="Simplified Arabic" w:cs="Simplified Arabic"/>
          <w:sz w:val="28"/>
          <w:szCs w:val="28"/>
          <w:rtl/>
        </w:rPr>
        <w:t>التي توصل</w:t>
      </w:r>
      <w:r w:rsidR="00421CAE" w:rsidRPr="001D52BD">
        <w:rPr>
          <w:rFonts w:ascii="Simplified Arabic" w:hAnsi="Simplified Arabic" w:cs="Simplified Arabic"/>
          <w:sz w:val="28"/>
          <w:szCs w:val="28"/>
          <w:rtl/>
        </w:rPr>
        <w:t>نا</w:t>
      </w:r>
      <w:r w:rsidR="00C50478" w:rsidRPr="001D52BD">
        <w:rPr>
          <w:rFonts w:ascii="Simplified Arabic" w:hAnsi="Simplified Arabic" w:cs="Simplified Arabic"/>
          <w:sz w:val="28"/>
          <w:szCs w:val="28"/>
          <w:rtl/>
        </w:rPr>
        <w:t xml:space="preserve"> إليها</w:t>
      </w:r>
      <w:r w:rsidR="00D15A21" w:rsidRPr="001D52BD">
        <w:rPr>
          <w:rFonts w:ascii="Simplified Arabic" w:hAnsi="Simplified Arabic" w:cs="Simplified Arabic"/>
          <w:sz w:val="28"/>
          <w:szCs w:val="28"/>
          <w:rtl/>
        </w:rPr>
        <w:t xml:space="preserve">: </w:t>
      </w:r>
    </w:p>
    <w:p w14:paraId="3477F7F8" w14:textId="77777777" w:rsidR="001F526C" w:rsidRPr="003D41AF" w:rsidRDefault="00D15A21" w:rsidP="0046709F">
      <w:pPr>
        <w:bidi/>
        <w:spacing w:line="276" w:lineRule="auto"/>
        <w:jc w:val="both"/>
        <w:rPr>
          <w:rFonts w:ascii="Simplified Arabic" w:hAnsi="Simplified Arabic" w:cs="Simplified Arabic"/>
          <w:b/>
          <w:bCs/>
          <w:sz w:val="28"/>
          <w:szCs w:val="28"/>
          <w:rtl/>
        </w:rPr>
      </w:pPr>
      <w:r w:rsidRPr="003D41AF">
        <w:rPr>
          <w:rFonts w:ascii="Simplified Arabic" w:hAnsi="Simplified Arabic" w:cs="Simplified Arabic"/>
          <w:b/>
          <w:bCs/>
          <w:sz w:val="28"/>
          <w:szCs w:val="28"/>
          <w:rtl/>
        </w:rPr>
        <w:t xml:space="preserve">أولاً: </w:t>
      </w:r>
      <w:r w:rsidR="00003B23" w:rsidRPr="003D41AF">
        <w:rPr>
          <w:rFonts w:ascii="Simplified Arabic" w:hAnsi="Simplified Arabic" w:cs="Simplified Arabic"/>
          <w:b/>
          <w:bCs/>
          <w:sz w:val="28"/>
          <w:szCs w:val="28"/>
          <w:rtl/>
        </w:rPr>
        <w:t>الأستنتاجات</w:t>
      </w:r>
      <w:r w:rsidR="00ED3E00" w:rsidRPr="003D41AF">
        <w:rPr>
          <w:rFonts w:ascii="Simplified Arabic" w:hAnsi="Simplified Arabic" w:cs="Simplified Arabic" w:hint="cs"/>
          <w:b/>
          <w:bCs/>
          <w:sz w:val="28"/>
          <w:szCs w:val="28"/>
          <w:rtl/>
        </w:rPr>
        <w:t>:</w:t>
      </w:r>
    </w:p>
    <w:p w14:paraId="7970A574" w14:textId="77777777" w:rsidR="00ED3E00" w:rsidRDefault="00ED3E00" w:rsidP="00ED3E00">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1-ان القرارات الادارية يمكن ايقافها والتخفيف من آثارها واضرارها عن طريق القضاء المستعجل والقضاء الولائي.</w:t>
      </w:r>
    </w:p>
    <w:p w14:paraId="71885477" w14:textId="77777777" w:rsidR="00ED3E00" w:rsidRDefault="00ED3E00" w:rsidP="007D22D8">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2-ان القضاء المس</w:t>
      </w:r>
      <w:r w:rsidR="007D22D8">
        <w:rPr>
          <w:rFonts w:ascii="Simplified Arabic" w:hAnsi="Simplified Arabic" w:cs="Simplified Arabic" w:hint="cs"/>
          <w:sz w:val="28"/>
          <w:szCs w:val="28"/>
          <w:rtl/>
        </w:rPr>
        <w:t xml:space="preserve">تعجل </w:t>
      </w:r>
      <w:r>
        <w:rPr>
          <w:rFonts w:ascii="Simplified Arabic" w:hAnsi="Simplified Arabic" w:cs="Simplified Arabic" w:hint="cs"/>
          <w:sz w:val="28"/>
          <w:szCs w:val="28"/>
          <w:rtl/>
        </w:rPr>
        <w:t>يعد قضاءأ خاصاً بنظر المسائل المستعجلة التي يخشى عليها من عامل الز</w:t>
      </w:r>
      <w:r w:rsidR="007D22D8">
        <w:rPr>
          <w:rFonts w:ascii="Simplified Arabic" w:hAnsi="Simplified Arabic" w:cs="Simplified Arabic" w:hint="cs"/>
          <w:sz w:val="28"/>
          <w:szCs w:val="28"/>
          <w:rtl/>
        </w:rPr>
        <w:t>من</w:t>
      </w:r>
      <w:r>
        <w:rPr>
          <w:rFonts w:ascii="Simplified Arabic" w:hAnsi="Simplified Arabic" w:cs="Simplified Arabic" w:hint="cs"/>
          <w:sz w:val="28"/>
          <w:szCs w:val="28"/>
          <w:rtl/>
        </w:rPr>
        <w:t xml:space="preserve"> والوقت الطويل الذي قد تستغرقه اج</w:t>
      </w:r>
      <w:r w:rsidR="007D22D8">
        <w:rPr>
          <w:rFonts w:ascii="Simplified Arabic" w:hAnsi="Simplified Arabic" w:cs="Simplified Arabic" w:hint="cs"/>
          <w:sz w:val="28"/>
          <w:szCs w:val="28"/>
          <w:rtl/>
        </w:rPr>
        <w:t>ر</w:t>
      </w:r>
      <w:r>
        <w:rPr>
          <w:rFonts w:ascii="Simplified Arabic" w:hAnsi="Simplified Arabic" w:cs="Simplified Arabic" w:hint="cs"/>
          <w:sz w:val="28"/>
          <w:szCs w:val="28"/>
          <w:rtl/>
        </w:rPr>
        <w:t>اءات التقاضي في الدعاوى العادية.</w:t>
      </w:r>
    </w:p>
    <w:p w14:paraId="161D46DA" w14:textId="77777777" w:rsidR="00ED3E00" w:rsidRDefault="00ED3E00" w:rsidP="007D22D8">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3-يشترط في القضاء المستعجل توافر الشروط العامة لقبول أي</w:t>
      </w:r>
      <w:r w:rsidR="007D22D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دعوى</w:t>
      </w:r>
      <w:r w:rsidR="007D22D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امام القضاء مع ضرورة توفر شرطي الجدية والاستعجال.</w:t>
      </w:r>
    </w:p>
    <w:p w14:paraId="7C33E924" w14:textId="77777777" w:rsidR="00ED3E00" w:rsidRDefault="00ED3E00" w:rsidP="007D22D8">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4-ان الاجراءات المتخذ</w:t>
      </w:r>
      <w:r w:rsidR="007D22D8">
        <w:rPr>
          <w:rFonts w:ascii="Simplified Arabic" w:hAnsi="Simplified Arabic" w:cs="Simplified Arabic" w:hint="cs"/>
          <w:sz w:val="28"/>
          <w:szCs w:val="28"/>
          <w:rtl/>
        </w:rPr>
        <w:t>ة</w:t>
      </w:r>
      <w:r>
        <w:rPr>
          <w:rFonts w:ascii="Simplified Arabic" w:hAnsi="Simplified Arabic" w:cs="Simplified Arabic" w:hint="cs"/>
          <w:sz w:val="28"/>
          <w:szCs w:val="28"/>
          <w:rtl/>
        </w:rPr>
        <w:t xml:space="preserve"> فيه سهلة وسر</w:t>
      </w:r>
      <w:r w:rsidR="007D22D8">
        <w:rPr>
          <w:rFonts w:ascii="Simplified Arabic" w:hAnsi="Simplified Arabic" w:cs="Simplified Arabic" w:hint="cs"/>
          <w:sz w:val="28"/>
          <w:szCs w:val="28"/>
          <w:rtl/>
        </w:rPr>
        <w:t>ي</w:t>
      </w:r>
      <w:r>
        <w:rPr>
          <w:rFonts w:ascii="Simplified Arabic" w:hAnsi="Simplified Arabic" w:cs="Simplified Arabic" w:hint="cs"/>
          <w:sz w:val="28"/>
          <w:szCs w:val="28"/>
          <w:rtl/>
        </w:rPr>
        <w:t>عة وتختلف عما هو معمول به في القضاء العادي من حيث الاجراءات والمدد وموعد نظر الدعوى.</w:t>
      </w:r>
    </w:p>
    <w:p w14:paraId="6E840303" w14:textId="77777777" w:rsidR="00ED3E00" w:rsidRDefault="00ED3E00" w:rsidP="007D22D8">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5-القرار الصادر من القضاء المستعجل تكون له حجية وقتية ويكون مشمولاً بالنفاذ المعجل ولا يجوز عدم تنفيذه والا يتعرض المخالف ل</w:t>
      </w:r>
      <w:r w:rsidR="007D22D8">
        <w:rPr>
          <w:rFonts w:ascii="Simplified Arabic" w:hAnsi="Simplified Arabic" w:cs="Simplified Arabic" w:hint="cs"/>
          <w:sz w:val="28"/>
          <w:szCs w:val="28"/>
          <w:rtl/>
        </w:rPr>
        <w:t>أ</w:t>
      </w:r>
      <w:r>
        <w:rPr>
          <w:rFonts w:ascii="Simplified Arabic" w:hAnsi="Simplified Arabic" w:cs="Simplified Arabic" w:hint="cs"/>
          <w:sz w:val="28"/>
          <w:szCs w:val="28"/>
          <w:rtl/>
        </w:rPr>
        <w:t>حكام القانون.</w:t>
      </w:r>
    </w:p>
    <w:p w14:paraId="59746A85" w14:textId="77777777" w:rsidR="00ED3E00" w:rsidRDefault="00ED3E00" w:rsidP="007D22D8">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6-ان تطبيقات القضاء المستعجل قد وردت على سبيل المثال وليس الحصر وهي تتغير حسب تغير الظروف والاحوال في المجتمع</w:t>
      </w:r>
      <w:r w:rsidR="007D22D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حيث يمكن اعتبار خدمة الانترنت الآن من الخدمات الضرور</w:t>
      </w:r>
      <w:r w:rsidR="007D22D8">
        <w:rPr>
          <w:rFonts w:ascii="Simplified Arabic" w:hAnsi="Simplified Arabic" w:cs="Simplified Arabic" w:hint="cs"/>
          <w:sz w:val="28"/>
          <w:szCs w:val="28"/>
          <w:rtl/>
        </w:rPr>
        <w:t>ي</w:t>
      </w:r>
      <w:r>
        <w:rPr>
          <w:rFonts w:ascii="Simplified Arabic" w:hAnsi="Simplified Arabic" w:cs="Simplified Arabic" w:hint="cs"/>
          <w:sz w:val="28"/>
          <w:szCs w:val="28"/>
          <w:rtl/>
        </w:rPr>
        <w:t>ة التي لا يجوز قطعها من طرف واحد وخلاف</w:t>
      </w:r>
      <w:r w:rsidR="007D22D8">
        <w:rPr>
          <w:rFonts w:ascii="Simplified Arabic" w:hAnsi="Simplified Arabic" w:cs="Simplified Arabic" w:hint="cs"/>
          <w:sz w:val="28"/>
          <w:szCs w:val="28"/>
          <w:rtl/>
        </w:rPr>
        <w:t>اً</w:t>
      </w:r>
      <w:r>
        <w:rPr>
          <w:rFonts w:ascii="Simplified Arabic" w:hAnsi="Simplified Arabic" w:cs="Simplified Arabic" w:hint="cs"/>
          <w:sz w:val="28"/>
          <w:szCs w:val="28"/>
          <w:rtl/>
        </w:rPr>
        <w:t xml:space="preserve"> </w:t>
      </w:r>
      <w:r w:rsidR="007D22D8">
        <w:rPr>
          <w:rFonts w:ascii="Simplified Arabic" w:hAnsi="Simplified Arabic" w:cs="Simplified Arabic" w:hint="cs"/>
          <w:sz w:val="28"/>
          <w:szCs w:val="28"/>
          <w:rtl/>
        </w:rPr>
        <w:t>ل</w:t>
      </w:r>
      <w:r>
        <w:rPr>
          <w:rFonts w:ascii="Simplified Arabic" w:hAnsi="Simplified Arabic" w:cs="Simplified Arabic" w:hint="cs"/>
          <w:sz w:val="28"/>
          <w:szCs w:val="28"/>
          <w:rtl/>
        </w:rPr>
        <w:t>احكام العقد المنظم والقانون.</w:t>
      </w:r>
    </w:p>
    <w:p w14:paraId="622767D3" w14:textId="77777777" w:rsidR="00ED3E00" w:rsidRPr="001D52BD" w:rsidRDefault="00ED3E00" w:rsidP="007D22D8">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7-ان القضاء المستعجل له تطبيقات كثيرة وذو </w:t>
      </w:r>
      <w:r w:rsidR="007D22D8">
        <w:rPr>
          <w:rFonts w:ascii="Simplified Arabic" w:hAnsi="Simplified Arabic" w:cs="Simplified Arabic" w:hint="cs"/>
          <w:sz w:val="28"/>
          <w:szCs w:val="28"/>
          <w:rtl/>
        </w:rPr>
        <w:t>آ</w:t>
      </w:r>
      <w:r>
        <w:rPr>
          <w:rFonts w:ascii="Simplified Arabic" w:hAnsi="Simplified Arabic" w:cs="Simplified Arabic" w:hint="cs"/>
          <w:sz w:val="28"/>
          <w:szCs w:val="28"/>
          <w:rtl/>
        </w:rPr>
        <w:t xml:space="preserve">ثار ونتائج كبيرة ليس في القضاء العادي فقط وانما في القضاء الاداري وقضاء الموظفين والقضاء الدستوري المتمثل بقرارات المحكمة الاتحادية العليا. </w:t>
      </w:r>
    </w:p>
    <w:p w14:paraId="1CC6FEFE" w14:textId="77777777" w:rsidR="001F526C" w:rsidRDefault="00ED3E00" w:rsidP="00ED3E00">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8-ان هناك نقصاً او قلة معلومات لدى الكثير</w:t>
      </w:r>
      <w:r w:rsidR="007D22D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من الموظفين والحقوقيين وا</w:t>
      </w:r>
      <w:r w:rsidR="00666A4B">
        <w:rPr>
          <w:rFonts w:ascii="Simplified Arabic" w:hAnsi="Simplified Arabic" w:cs="Simplified Arabic" w:hint="cs"/>
          <w:sz w:val="28"/>
          <w:szCs w:val="28"/>
          <w:rtl/>
        </w:rPr>
        <w:t xml:space="preserve">لمحامين وعموم المواطنين باهمية احكام القضاء المستعجل والولائي. </w:t>
      </w:r>
      <w:r>
        <w:rPr>
          <w:rFonts w:ascii="Simplified Arabic" w:hAnsi="Simplified Arabic" w:cs="Simplified Arabic" w:hint="cs"/>
          <w:sz w:val="28"/>
          <w:szCs w:val="28"/>
          <w:rtl/>
        </w:rPr>
        <w:t xml:space="preserve"> </w:t>
      </w:r>
    </w:p>
    <w:p w14:paraId="19311AFC" w14:textId="77777777" w:rsidR="00AE1B56" w:rsidRPr="001D52BD" w:rsidRDefault="00AE1B56" w:rsidP="00AE1B56">
      <w:pPr>
        <w:bidi/>
        <w:spacing w:line="276" w:lineRule="auto"/>
        <w:jc w:val="both"/>
        <w:rPr>
          <w:rFonts w:ascii="Simplified Arabic" w:hAnsi="Simplified Arabic" w:cs="Simplified Arabic"/>
          <w:sz w:val="28"/>
          <w:szCs w:val="28"/>
          <w:rtl/>
        </w:rPr>
      </w:pPr>
    </w:p>
    <w:p w14:paraId="0BE4FEAE" w14:textId="77777777" w:rsidR="00F14987" w:rsidRPr="003D41AF" w:rsidRDefault="00D15A21" w:rsidP="0046709F">
      <w:pPr>
        <w:bidi/>
        <w:spacing w:line="276" w:lineRule="auto"/>
        <w:jc w:val="both"/>
        <w:rPr>
          <w:rFonts w:ascii="Simplified Arabic" w:hAnsi="Simplified Arabic" w:cs="Simplified Arabic"/>
          <w:b/>
          <w:bCs/>
          <w:sz w:val="28"/>
          <w:szCs w:val="28"/>
          <w:rtl/>
        </w:rPr>
      </w:pPr>
      <w:r w:rsidRPr="003D41AF">
        <w:rPr>
          <w:rFonts w:ascii="Simplified Arabic" w:hAnsi="Simplified Arabic" w:cs="Simplified Arabic"/>
          <w:b/>
          <w:bCs/>
          <w:sz w:val="28"/>
          <w:szCs w:val="28"/>
          <w:rtl/>
        </w:rPr>
        <w:lastRenderedPageBreak/>
        <w:t xml:space="preserve">ثانياً: </w:t>
      </w:r>
      <w:r w:rsidR="008C0891" w:rsidRPr="003D41AF">
        <w:rPr>
          <w:rFonts w:ascii="Simplified Arabic" w:hAnsi="Simplified Arabic" w:cs="Simplified Arabic"/>
          <w:b/>
          <w:bCs/>
          <w:sz w:val="28"/>
          <w:szCs w:val="28"/>
          <w:rtl/>
        </w:rPr>
        <w:t>ال</w:t>
      </w:r>
      <w:r w:rsidR="00102608" w:rsidRPr="003D41AF">
        <w:rPr>
          <w:rFonts w:ascii="Simplified Arabic" w:hAnsi="Simplified Arabic" w:cs="Simplified Arabic"/>
          <w:b/>
          <w:bCs/>
          <w:sz w:val="28"/>
          <w:szCs w:val="28"/>
          <w:rtl/>
        </w:rPr>
        <w:t>توصيات والمقترحات</w:t>
      </w:r>
      <w:r w:rsidR="00666A4B" w:rsidRPr="003D41AF">
        <w:rPr>
          <w:rFonts w:ascii="Simplified Arabic" w:hAnsi="Simplified Arabic" w:cs="Simplified Arabic" w:hint="cs"/>
          <w:b/>
          <w:bCs/>
          <w:sz w:val="28"/>
          <w:szCs w:val="28"/>
          <w:rtl/>
        </w:rPr>
        <w:t>:</w:t>
      </w:r>
    </w:p>
    <w:p w14:paraId="6B0B1779" w14:textId="77777777" w:rsidR="00666A4B" w:rsidRDefault="003E0103" w:rsidP="007D22D8">
      <w:pPr>
        <w:bidi/>
        <w:spacing w:line="276" w:lineRule="auto"/>
        <w:jc w:val="both"/>
        <w:rPr>
          <w:rFonts w:ascii="Simplified Arabic" w:hAnsi="Simplified Arabic" w:cs="Simplified Arabic"/>
          <w:sz w:val="28"/>
          <w:szCs w:val="28"/>
          <w:rtl/>
        </w:rPr>
      </w:pPr>
      <w:r w:rsidRPr="001D52BD">
        <w:rPr>
          <w:rFonts w:ascii="Simplified Arabic" w:hAnsi="Simplified Arabic" w:cs="Simplified Arabic"/>
          <w:sz w:val="28"/>
          <w:szCs w:val="28"/>
          <w:rtl/>
        </w:rPr>
        <w:t>1-ضرورة عقد المؤتمرات والندوات ال</w:t>
      </w:r>
      <w:r w:rsidR="00666A4B">
        <w:rPr>
          <w:rFonts w:ascii="Simplified Arabic" w:hAnsi="Simplified Arabic" w:cs="Simplified Arabic" w:hint="cs"/>
          <w:sz w:val="28"/>
          <w:szCs w:val="28"/>
          <w:rtl/>
        </w:rPr>
        <w:t>علمية والمهنية للقضاة واعضاء الادعاء العام والعاملين في الاجهزة القضائية والعدلية من اجل در</w:t>
      </w:r>
      <w:r w:rsidR="007D22D8">
        <w:rPr>
          <w:rFonts w:ascii="Simplified Arabic" w:hAnsi="Simplified Arabic" w:cs="Simplified Arabic" w:hint="cs"/>
          <w:sz w:val="28"/>
          <w:szCs w:val="28"/>
          <w:rtl/>
        </w:rPr>
        <w:t>ا</w:t>
      </w:r>
      <w:r w:rsidR="00666A4B">
        <w:rPr>
          <w:rFonts w:ascii="Simplified Arabic" w:hAnsi="Simplified Arabic" w:cs="Simplified Arabic" w:hint="cs"/>
          <w:sz w:val="28"/>
          <w:szCs w:val="28"/>
          <w:rtl/>
        </w:rPr>
        <w:t>سة واغناء هذا الموضوع ودراسة التطبيقات القضائية والاحكام الصادرة من مختلف المحاكم.</w:t>
      </w:r>
    </w:p>
    <w:p w14:paraId="23907AFD" w14:textId="77777777" w:rsidR="00666A4B" w:rsidRDefault="00666A4B" w:rsidP="00666A4B">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2-تعديل قانون المرافعات وتقصير مدة الطعن في احكام القضاء المستعجل من 7 سبعة ايام الى 3 ثلاثة ايام طالما ان القضاء هو قضاء وقتي مهمته اصدار قرارات الحماية الوقتية للحقوق.</w:t>
      </w:r>
    </w:p>
    <w:p w14:paraId="78CB0377" w14:textId="5BC1A747" w:rsidR="00666A4B" w:rsidRDefault="00666A4B" w:rsidP="007D22D8">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3</w:t>
      </w:r>
      <w:r w:rsidR="00090278" w:rsidRPr="001D52BD">
        <w:rPr>
          <w:rFonts w:ascii="Simplified Arabic" w:hAnsi="Simplified Arabic" w:cs="Simplified Arabic"/>
          <w:sz w:val="28"/>
          <w:szCs w:val="28"/>
          <w:rtl/>
        </w:rPr>
        <w:t>-</w:t>
      </w:r>
      <w:r>
        <w:rPr>
          <w:rFonts w:ascii="Simplified Arabic" w:hAnsi="Simplified Arabic" w:cs="Simplified Arabic" w:hint="cs"/>
          <w:sz w:val="28"/>
          <w:szCs w:val="28"/>
          <w:rtl/>
        </w:rPr>
        <w:t xml:space="preserve">ضرورة التخصص في العمل القضائي من خلال تخصيص قضاة واعضاء </w:t>
      </w:r>
      <w:r w:rsidR="00263C19">
        <w:rPr>
          <w:rFonts w:ascii="Simplified Arabic" w:hAnsi="Simplified Arabic" w:cs="Simplified Arabic" w:hint="cs"/>
          <w:sz w:val="28"/>
          <w:szCs w:val="28"/>
          <w:rtl/>
        </w:rPr>
        <w:t>ال</w:t>
      </w:r>
      <w:r>
        <w:rPr>
          <w:rFonts w:ascii="Simplified Arabic" w:hAnsi="Simplified Arabic" w:cs="Simplified Arabic" w:hint="cs"/>
          <w:sz w:val="28"/>
          <w:szCs w:val="28"/>
          <w:rtl/>
        </w:rPr>
        <w:t xml:space="preserve">ادعاء </w:t>
      </w:r>
      <w:r w:rsidR="00263C19">
        <w:rPr>
          <w:rFonts w:ascii="Simplified Arabic" w:hAnsi="Simplified Arabic" w:cs="Simplified Arabic" w:hint="cs"/>
          <w:sz w:val="28"/>
          <w:szCs w:val="28"/>
          <w:rtl/>
        </w:rPr>
        <w:t>ال</w:t>
      </w:r>
      <w:r>
        <w:rPr>
          <w:rFonts w:ascii="Simplified Arabic" w:hAnsi="Simplified Arabic" w:cs="Simplified Arabic" w:hint="cs"/>
          <w:sz w:val="28"/>
          <w:szCs w:val="28"/>
          <w:rtl/>
        </w:rPr>
        <w:t>عام في موضوع القضاء المستعجل(قاضي الامور المستعجلة) وبما يعيد للقضاء اهميته ودوره في اعادة الحقوق ل</w:t>
      </w:r>
      <w:r w:rsidR="007D22D8">
        <w:rPr>
          <w:rFonts w:ascii="Simplified Arabic" w:hAnsi="Simplified Arabic" w:cs="Simplified Arabic" w:hint="cs"/>
          <w:sz w:val="28"/>
          <w:szCs w:val="28"/>
          <w:rtl/>
        </w:rPr>
        <w:t>أ</w:t>
      </w:r>
      <w:r>
        <w:rPr>
          <w:rFonts w:ascii="Simplified Arabic" w:hAnsi="Simplified Arabic" w:cs="Simplified Arabic" w:hint="cs"/>
          <w:sz w:val="28"/>
          <w:szCs w:val="28"/>
          <w:rtl/>
        </w:rPr>
        <w:t>صحابها.</w:t>
      </w:r>
    </w:p>
    <w:p w14:paraId="1F50D7FB" w14:textId="2F0701AB" w:rsidR="00666A4B" w:rsidRDefault="00666A4B" w:rsidP="007E313D">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4-ضرورة جمع احكام القضاء المستعجل في القوانين العراقية بقانون واحد لكي </w:t>
      </w:r>
      <w:r w:rsidR="009C5D4F">
        <w:rPr>
          <w:rFonts w:ascii="Simplified Arabic" w:hAnsi="Simplified Arabic" w:cs="Simplified Arabic" w:hint="cs"/>
          <w:sz w:val="28"/>
          <w:szCs w:val="28"/>
          <w:rtl/>
        </w:rPr>
        <w:t>ي</w:t>
      </w:r>
      <w:r>
        <w:rPr>
          <w:rFonts w:ascii="Simplified Arabic" w:hAnsi="Simplified Arabic" w:cs="Simplified Arabic" w:hint="cs"/>
          <w:sz w:val="28"/>
          <w:szCs w:val="28"/>
          <w:rtl/>
        </w:rPr>
        <w:t>سهل الرجوع اليه وفهم احكامه</w:t>
      </w:r>
      <w:r w:rsidR="007E313D">
        <w:rPr>
          <w:rFonts w:ascii="Simplified Arabic" w:hAnsi="Simplified Arabic" w:cs="Simplified Arabic" w:hint="cs"/>
          <w:sz w:val="28"/>
          <w:szCs w:val="28"/>
          <w:rtl/>
        </w:rPr>
        <w:t>، وان يتم احصاء الاوامر الولائية وتسجيلها في سجل خاص في كل محكمة ليسهل الرجوع اليها</w:t>
      </w:r>
      <w:r>
        <w:rPr>
          <w:rFonts w:ascii="Simplified Arabic" w:hAnsi="Simplified Arabic" w:cs="Simplified Arabic" w:hint="cs"/>
          <w:sz w:val="28"/>
          <w:szCs w:val="28"/>
          <w:rtl/>
        </w:rPr>
        <w:t>.</w:t>
      </w:r>
    </w:p>
    <w:p w14:paraId="7B7A7373" w14:textId="0FBFF06B" w:rsidR="00666A4B" w:rsidRDefault="00666A4B" w:rsidP="00263C19">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5-ضرورة تشريع قانون خاص بالاجراءات والمرافعات الادارية يكون هو القانون المعمول به القضاء الاداري والدستوري وكما هو معمول ب</w:t>
      </w:r>
      <w:r w:rsidR="00263C19">
        <w:rPr>
          <w:rFonts w:ascii="Simplified Arabic" w:hAnsi="Simplified Arabic" w:cs="Simplified Arabic" w:hint="cs"/>
          <w:sz w:val="28"/>
          <w:szCs w:val="28"/>
          <w:rtl/>
        </w:rPr>
        <w:t>ه</w:t>
      </w:r>
      <w:r>
        <w:rPr>
          <w:rFonts w:ascii="Simplified Arabic" w:hAnsi="Simplified Arabic" w:cs="Simplified Arabic" w:hint="cs"/>
          <w:sz w:val="28"/>
          <w:szCs w:val="28"/>
          <w:rtl/>
        </w:rPr>
        <w:t xml:space="preserve"> في بعض الدول.</w:t>
      </w:r>
    </w:p>
    <w:p w14:paraId="23ABF69E" w14:textId="33F29E39" w:rsidR="009C5D4F" w:rsidRDefault="009C5D4F" w:rsidP="007D22D8">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6-ضرورة طبع مت</w:t>
      </w:r>
      <w:r w:rsidR="007D22D8">
        <w:rPr>
          <w:rFonts w:ascii="Simplified Arabic" w:hAnsi="Simplified Arabic" w:cs="Simplified Arabic" w:hint="cs"/>
          <w:sz w:val="28"/>
          <w:szCs w:val="28"/>
          <w:rtl/>
        </w:rPr>
        <w:t>و</w:t>
      </w:r>
      <w:r>
        <w:rPr>
          <w:rFonts w:ascii="Simplified Arabic" w:hAnsi="Simplified Arabic" w:cs="Simplified Arabic" w:hint="cs"/>
          <w:sz w:val="28"/>
          <w:szCs w:val="28"/>
          <w:rtl/>
        </w:rPr>
        <w:t>ن القوانين والقرارات القضائية من قبل جهة رسمية م</w:t>
      </w:r>
      <w:r w:rsidR="00263C19">
        <w:rPr>
          <w:rFonts w:ascii="Simplified Arabic" w:hAnsi="Simplified Arabic" w:cs="Simplified Arabic" w:hint="cs"/>
          <w:sz w:val="28"/>
          <w:szCs w:val="28"/>
          <w:rtl/>
        </w:rPr>
        <w:t>ختصة، ب</w:t>
      </w:r>
      <w:r>
        <w:rPr>
          <w:rFonts w:ascii="Simplified Arabic" w:hAnsi="Simplified Arabic" w:cs="Simplified Arabic" w:hint="cs"/>
          <w:sz w:val="28"/>
          <w:szCs w:val="28"/>
          <w:rtl/>
        </w:rPr>
        <w:t xml:space="preserve">حيث تكون هذه الاصدارات محل ثقة واعتماد العاملين في اجهزة القضاء والمحاكم والدوائر الرسمية وكما كان معمول به سابقاً في </w:t>
      </w:r>
      <w:r w:rsidR="007D22D8">
        <w:rPr>
          <w:rFonts w:ascii="Simplified Arabic" w:hAnsi="Simplified Arabic" w:cs="Simplified Arabic" w:hint="cs"/>
          <w:sz w:val="28"/>
          <w:szCs w:val="28"/>
          <w:rtl/>
        </w:rPr>
        <w:t xml:space="preserve">قيام </w:t>
      </w:r>
      <w:r>
        <w:rPr>
          <w:rFonts w:ascii="Simplified Arabic" w:hAnsi="Simplified Arabic" w:cs="Simplified Arabic" w:hint="cs"/>
          <w:sz w:val="28"/>
          <w:szCs w:val="28"/>
          <w:rtl/>
        </w:rPr>
        <w:t>وزارة العد</w:t>
      </w:r>
      <w:r w:rsidR="007D22D8">
        <w:rPr>
          <w:rFonts w:ascii="Simplified Arabic" w:hAnsi="Simplified Arabic" w:cs="Simplified Arabic" w:hint="cs"/>
          <w:sz w:val="28"/>
          <w:szCs w:val="28"/>
          <w:rtl/>
        </w:rPr>
        <w:t>ل</w:t>
      </w:r>
      <w:r>
        <w:rPr>
          <w:rFonts w:ascii="Simplified Arabic" w:hAnsi="Simplified Arabic" w:cs="Simplified Arabic" w:hint="cs"/>
          <w:sz w:val="28"/>
          <w:szCs w:val="28"/>
          <w:rtl/>
        </w:rPr>
        <w:t>(قبل عام 2003) باصدار متون القوانين.</w:t>
      </w:r>
    </w:p>
    <w:p w14:paraId="1720DE59" w14:textId="6566E121" w:rsidR="009C5D4F" w:rsidRDefault="009C5D4F" w:rsidP="00863F46">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7-ضرورة نشر الاحكام والقرارات القضائية المكتسبة الدرجة القطعية لجميع</w:t>
      </w:r>
      <w:r w:rsidR="007D22D8">
        <w:rPr>
          <w:rFonts w:ascii="Simplified Arabic" w:hAnsi="Simplified Arabic" w:cs="Simplified Arabic" w:hint="cs"/>
          <w:sz w:val="28"/>
          <w:szCs w:val="28"/>
          <w:rtl/>
        </w:rPr>
        <w:t xml:space="preserve"> احكام القضاء العادي(المحاكم بمختلف انواعها ودرجاتها) ، والقضاء الاداري(المحكمة الادارية وقضاء الموظفين وهيئة ا</w:t>
      </w:r>
      <w:r>
        <w:rPr>
          <w:rFonts w:ascii="Simplified Arabic" w:hAnsi="Simplified Arabic" w:cs="Simplified Arabic" w:hint="cs"/>
          <w:sz w:val="28"/>
          <w:szCs w:val="28"/>
          <w:rtl/>
        </w:rPr>
        <w:t>لانض</w:t>
      </w:r>
      <w:r w:rsidR="007D22D8">
        <w:rPr>
          <w:rFonts w:ascii="Simplified Arabic" w:hAnsi="Simplified Arabic" w:cs="Simplified Arabic" w:hint="cs"/>
          <w:sz w:val="28"/>
          <w:szCs w:val="28"/>
          <w:rtl/>
        </w:rPr>
        <w:t>ب</w:t>
      </w:r>
      <w:r>
        <w:rPr>
          <w:rFonts w:ascii="Simplified Arabic" w:hAnsi="Simplified Arabic" w:cs="Simplified Arabic" w:hint="cs"/>
          <w:sz w:val="28"/>
          <w:szCs w:val="28"/>
          <w:rtl/>
        </w:rPr>
        <w:t>اط</w:t>
      </w:r>
      <w:r w:rsidR="007D22D8">
        <w:rPr>
          <w:rFonts w:ascii="Simplified Arabic" w:hAnsi="Simplified Arabic" w:cs="Simplified Arabic" w:hint="cs"/>
          <w:sz w:val="28"/>
          <w:szCs w:val="28"/>
          <w:rtl/>
        </w:rPr>
        <w:t>(محكمة الموظفين)، و</w:t>
      </w:r>
      <w:r>
        <w:rPr>
          <w:rFonts w:ascii="Simplified Arabic" w:hAnsi="Simplified Arabic" w:cs="Simplified Arabic" w:hint="cs"/>
          <w:sz w:val="28"/>
          <w:szCs w:val="28"/>
          <w:rtl/>
        </w:rPr>
        <w:t>القضاء الدستوري(المحكمة الاتحادية العليا) وقرارات الهيئات واللجان القضائية بما يجعلها في متناول العاملين والمهتمين من رجال القانون والقضاء.</w:t>
      </w:r>
    </w:p>
    <w:p w14:paraId="601B84D3" w14:textId="335CDB69" w:rsidR="00AE1B56" w:rsidRDefault="00863F46" w:rsidP="00863F46">
      <w:pPr>
        <w:bidi/>
        <w:spacing w:line="276" w:lineRule="auto"/>
        <w:jc w:val="both"/>
        <w:rPr>
          <w:rFonts w:ascii="Simplified Arabic" w:hAnsi="Simplified Arabic" w:cs="Simplified Arabic"/>
          <w:b/>
          <w:bCs/>
          <w:color w:val="0D0D0D" w:themeColor="text1" w:themeTint="F2"/>
          <w:sz w:val="28"/>
          <w:szCs w:val="28"/>
          <w:rtl/>
          <w:lang w:bidi="ar-IQ"/>
        </w:rPr>
      </w:pPr>
      <w:r>
        <w:rPr>
          <w:rFonts w:ascii="Simplified Arabic" w:hAnsi="Simplified Arabic" w:cs="Simplified Arabic" w:hint="cs"/>
          <w:sz w:val="28"/>
          <w:szCs w:val="28"/>
          <w:rtl/>
        </w:rPr>
        <w:t xml:space="preserve">8-وأخيراً توعية وتفيهم كل موظف في بداية تعيينه بحقوقه وواجباته المنصوص عليها في القانون وعقد الورشات والندوات وطبع الارشادات والملصقات التي تبين حقوق وواجبات الموظف بشكل واضح وعام. </w:t>
      </w:r>
    </w:p>
    <w:p w14:paraId="1AC38B24" w14:textId="77777777" w:rsidR="00F247BB" w:rsidRDefault="00F247BB" w:rsidP="00F247BB">
      <w:pPr>
        <w:autoSpaceDE w:val="0"/>
        <w:autoSpaceDN w:val="0"/>
        <w:bidi/>
        <w:adjustRightInd w:val="0"/>
        <w:spacing w:after="0" w:line="276" w:lineRule="auto"/>
        <w:jc w:val="both"/>
        <w:rPr>
          <w:rFonts w:ascii="Simplified Arabic" w:hAnsi="Simplified Arabic" w:cs="Simplified Arabic"/>
          <w:b/>
          <w:bCs/>
          <w:color w:val="0D0D0D" w:themeColor="text1" w:themeTint="F2"/>
          <w:sz w:val="28"/>
          <w:szCs w:val="28"/>
          <w:rtl/>
          <w:lang w:bidi="ar-IQ"/>
        </w:rPr>
      </w:pPr>
    </w:p>
    <w:p w14:paraId="5ABD9A8D" w14:textId="77777777" w:rsidR="00F247BB" w:rsidRPr="00F247BB" w:rsidRDefault="00F247BB" w:rsidP="00F247BB">
      <w:pPr>
        <w:autoSpaceDE w:val="0"/>
        <w:autoSpaceDN w:val="0"/>
        <w:bidi/>
        <w:adjustRightInd w:val="0"/>
        <w:spacing w:after="0" w:line="276" w:lineRule="auto"/>
        <w:jc w:val="center"/>
        <w:rPr>
          <w:rFonts w:ascii="Simplified Arabic" w:hAnsi="Simplified Arabic" w:cs="Simplified Arabic"/>
          <w:b/>
          <w:bCs/>
          <w:color w:val="0D0D0D" w:themeColor="text1" w:themeTint="F2"/>
          <w:sz w:val="32"/>
          <w:szCs w:val="32"/>
          <w:lang w:bidi="ar-IQ"/>
        </w:rPr>
      </w:pPr>
      <w:r w:rsidRPr="00F247BB">
        <w:rPr>
          <w:rFonts w:ascii="Simplified Arabic" w:hAnsi="Simplified Arabic" w:cs="Simplified Arabic"/>
          <w:b/>
          <w:bCs/>
          <w:color w:val="0D0D0D" w:themeColor="text1" w:themeTint="F2"/>
          <w:sz w:val="32"/>
          <w:szCs w:val="32"/>
          <w:rtl/>
          <w:lang w:bidi="ar-IQ"/>
        </w:rPr>
        <w:lastRenderedPageBreak/>
        <w:t>مصادر</w:t>
      </w:r>
      <w:r w:rsidRPr="00F247BB">
        <w:rPr>
          <w:rFonts w:ascii="Simplified Arabic" w:hAnsi="Simplified Arabic" w:cs="Simplified Arabic" w:hint="cs"/>
          <w:b/>
          <w:bCs/>
          <w:color w:val="0D0D0D" w:themeColor="text1" w:themeTint="F2"/>
          <w:sz w:val="32"/>
          <w:szCs w:val="32"/>
          <w:rtl/>
          <w:lang w:bidi="ar-IQ"/>
        </w:rPr>
        <w:t xml:space="preserve"> البحث</w:t>
      </w:r>
    </w:p>
    <w:p w14:paraId="36DEEF16" w14:textId="77777777" w:rsidR="00F247BB" w:rsidRPr="00F247BB" w:rsidRDefault="00F247BB" w:rsidP="00F247BB">
      <w:pPr>
        <w:autoSpaceDE w:val="0"/>
        <w:autoSpaceDN w:val="0"/>
        <w:bidi/>
        <w:adjustRightInd w:val="0"/>
        <w:spacing w:after="0" w:line="276" w:lineRule="auto"/>
        <w:jc w:val="both"/>
        <w:rPr>
          <w:rFonts w:ascii="Simplified Arabic" w:hAnsi="Simplified Arabic" w:cs="Simplified Arabic"/>
          <w:b/>
          <w:bCs/>
          <w:color w:val="0D0D0D" w:themeColor="text1" w:themeTint="F2"/>
          <w:sz w:val="28"/>
          <w:szCs w:val="28"/>
          <w:lang w:bidi="ar-IQ"/>
        </w:rPr>
      </w:pPr>
      <w:r w:rsidRPr="00F247BB">
        <w:rPr>
          <w:rFonts w:ascii="Simplified Arabic" w:hAnsi="Simplified Arabic" w:cs="Simplified Arabic"/>
          <w:b/>
          <w:bCs/>
          <w:color w:val="0D0D0D" w:themeColor="text1" w:themeTint="F2"/>
          <w:sz w:val="28"/>
          <w:szCs w:val="28"/>
          <w:rtl/>
          <w:lang w:bidi="ar-IQ"/>
        </w:rPr>
        <w:t>القرآن الكريم</w:t>
      </w:r>
    </w:p>
    <w:p w14:paraId="2186ECFF" w14:textId="77777777" w:rsidR="00F247BB" w:rsidRPr="00F247BB" w:rsidRDefault="00F247BB" w:rsidP="00F247BB">
      <w:pPr>
        <w:autoSpaceDE w:val="0"/>
        <w:autoSpaceDN w:val="0"/>
        <w:bidi/>
        <w:adjustRightInd w:val="0"/>
        <w:spacing w:after="0" w:line="276" w:lineRule="auto"/>
        <w:jc w:val="both"/>
        <w:rPr>
          <w:rFonts w:ascii="Simplified Arabic" w:hAnsi="Simplified Arabic" w:cs="Simplified Arabic"/>
          <w:b/>
          <w:bCs/>
          <w:color w:val="0D0D0D" w:themeColor="text1" w:themeTint="F2"/>
          <w:sz w:val="28"/>
          <w:szCs w:val="28"/>
          <w:lang w:bidi="ar-IQ"/>
        </w:rPr>
      </w:pPr>
      <w:r w:rsidRPr="00F247BB">
        <w:rPr>
          <w:rFonts w:ascii="Simplified Arabic" w:hAnsi="Simplified Arabic" w:cs="Simplified Arabic"/>
          <w:b/>
          <w:bCs/>
          <w:color w:val="0D0D0D" w:themeColor="text1" w:themeTint="F2"/>
          <w:sz w:val="28"/>
          <w:szCs w:val="28"/>
          <w:rtl/>
          <w:lang w:bidi="ar-IQ"/>
        </w:rPr>
        <w:t>أولاً: الكتب</w:t>
      </w:r>
    </w:p>
    <w:p w14:paraId="503EA97C" w14:textId="77777777" w:rsidR="00F247BB" w:rsidRPr="00F247BB" w:rsidRDefault="00F247BB" w:rsidP="005C0614">
      <w:pPr>
        <w:autoSpaceDE w:val="0"/>
        <w:autoSpaceDN w:val="0"/>
        <w:bidi/>
        <w:adjustRightInd w:val="0"/>
        <w:spacing w:after="0" w:line="276" w:lineRule="auto"/>
        <w:jc w:val="both"/>
        <w:rPr>
          <w:rFonts w:ascii="Simplified Arabic" w:hAnsi="Simplified Arabic" w:cs="Simplified Arabic"/>
          <w:color w:val="0D0D0D" w:themeColor="text1" w:themeTint="F2"/>
          <w:sz w:val="28"/>
          <w:szCs w:val="28"/>
          <w:lang w:bidi="ar-IQ"/>
        </w:rPr>
      </w:pPr>
      <w:r w:rsidRPr="00F247BB">
        <w:rPr>
          <w:rFonts w:ascii="Simplified Arabic" w:hAnsi="Simplified Arabic" w:cs="Simplified Arabic"/>
          <w:color w:val="0D0D0D" w:themeColor="text1" w:themeTint="F2"/>
          <w:sz w:val="28"/>
          <w:szCs w:val="28"/>
          <w:rtl/>
          <w:lang w:bidi="ar-IQ"/>
        </w:rPr>
        <w:t>1-الدكتور آدم وهيب النداوي، المرافعات المدنية، منشورات وزارة التعليم العالي والبحث العلمي</w:t>
      </w:r>
      <w:r w:rsidR="005C0614">
        <w:rPr>
          <w:rFonts w:ascii="Simplified Arabic" w:hAnsi="Simplified Arabic" w:cs="Simplified Arabic" w:hint="cs"/>
          <w:color w:val="0D0D0D" w:themeColor="text1" w:themeTint="F2"/>
          <w:sz w:val="28"/>
          <w:szCs w:val="28"/>
          <w:rtl/>
          <w:lang w:bidi="ar-IQ"/>
        </w:rPr>
        <w:t xml:space="preserve"> </w:t>
      </w:r>
      <w:r w:rsidRPr="00F247BB">
        <w:rPr>
          <w:rFonts w:ascii="Simplified Arabic" w:hAnsi="Simplified Arabic" w:cs="Simplified Arabic"/>
          <w:color w:val="0D0D0D" w:themeColor="text1" w:themeTint="F2"/>
          <w:sz w:val="28"/>
          <w:szCs w:val="28"/>
          <w:rtl/>
          <w:lang w:bidi="ar-IQ"/>
        </w:rPr>
        <w:t>العراق، 1988.</w:t>
      </w:r>
    </w:p>
    <w:p w14:paraId="7AABFFB8" w14:textId="3B38B7CF" w:rsidR="00F247BB" w:rsidRPr="00F247BB" w:rsidRDefault="00F247BB" w:rsidP="00B23E32">
      <w:pPr>
        <w:autoSpaceDE w:val="0"/>
        <w:autoSpaceDN w:val="0"/>
        <w:bidi/>
        <w:adjustRightInd w:val="0"/>
        <w:spacing w:after="0" w:line="276" w:lineRule="auto"/>
        <w:jc w:val="both"/>
        <w:rPr>
          <w:rFonts w:ascii="Simplified Arabic" w:hAnsi="Simplified Arabic" w:cs="Simplified Arabic"/>
          <w:color w:val="0D0D0D" w:themeColor="text1" w:themeTint="F2"/>
          <w:sz w:val="28"/>
          <w:szCs w:val="28"/>
          <w:lang w:bidi="ar-IQ"/>
        </w:rPr>
      </w:pPr>
      <w:r w:rsidRPr="00F247BB">
        <w:rPr>
          <w:rFonts w:ascii="Simplified Arabic" w:hAnsi="Simplified Arabic" w:cs="Simplified Arabic"/>
          <w:color w:val="0D0D0D" w:themeColor="text1" w:themeTint="F2"/>
          <w:sz w:val="28"/>
          <w:szCs w:val="28"/>
          <w:rtl/>
          <w:lang w:bidi="ar-IQ"/>
        </w:rPr>
        <w:t>2-القاضي شوان محي الدين، والدكتور مازن ليلو، المرشد الى مجلس شورى اقليم كوردستان-العراق، مطبعة حاج هاشم –اربيل، الطبعة الاولى،2010.</w:t>
      </w:r>
    </w:p>
    <w:p w14:paraId="0CB5730F" w14:textId="06EBBC85" w:rsidR="00F247BB" w:rsidRPr="00F247BB" w:rsidRDefault="007050A3" w:rsidP="00F247BB">
      <w:pPr>
        <w:autoSpaceDE w:val="0"/>
        <w:autoSpaceDN w:val="0"/>
        <w:bidi/>
        <w:adjustRightInd w:val="0"/>
        <w:spacing w:after="0" w:line="276" w:lineRule="auto"/>
        <w:jc w:val="both"/>
        <w:rPr>
          <w:rFonts w:ascii="Simplified Arabic" w:hAnsi="Simplified Arabic" w:cs="Simplified Arabic"/>
          <w:color w:val="0D0D0D" w:themeColor="text1" w:themeTint="F2"/>
          <w:sz w:val="28"/>
          <w:szCs w:val="28"/>
          <w:lang w:bidi="ar-IQ"/>
        </w:rPr>
      </w:pPr>
      <w:r>
        <w:rPr>
          <w:rFonts w:ascii="Simplified Arabic" w:hAnsi="Simplified Arabic" w:cs="Simplified Arabic" w:hint="cs"/>
          <w:color w:val="0D0D0D" w:themeColor="text1" w:themeTint="F2"/>
          <w:sz w:val="28"/>
          <w:szCs w:val="28"/>
          <w:rtl/>
          <w:lang w:bidi="ar-IQ"/>
        </w:rPr>
        <w:t>3</w:t>
      </w:r>
      <w:r w:rsidR="00F247BB" w:rsidRPr="00F247BB">
        <w:rPr>
          <w:rFonts w:ascii="Simplified Arabic" w:hAnsi="Simplified Arabic" w:cs="Simplified Arabic"/>
          <w:color w:val="0D0D0D" w:themeColor="text1" w:themeTint="F2"/>
          <w:sz w:val="28"/>
          <w:szCs w:val="28"/>
          <w:rtl/>
          <w:lang w:bidi="ar-IQ"/>
        </w:rPr>
        <w:t xml:space="preserve">-الاستاذ ضياء شيت خطاب،. الوجيز في شرح قانون المرافعات المدنية، مطبعة العاني، بغداد، 1973.  </w:t>
      </w:r>
    </w:p>
    <w:p w14:paraId="280BAC84" w14:textId="0C9761DC" w:rsidR="00F247BB" w:rsidRPr="00F247BB" w:rsidRDefault="007050A3" w:rsidP="00F247BB">
      <w:pPr>
        <w:autoSpaceDE w:val="0"/>
        <w:autoSpaceDN w:val="0"/>
        <w:bidi/>
        <w:adjustRightInd w:val="0"/>
        <w:spacing w:after="0" w:line="276" w:lineRule="auto"/>
        <w:jc w:val="both"/>
        <w:rPr>
          <w:rFonts w:ascii="Simplified Arabic" w:hAnsi="Simplified Arabic" w:cs="Simplified Arabic"/>
          <w:color w:val="0D0D0D" w:themeColor="text1" w:themeTint="F2"/>
          <w:sz w:val="28"/>
          <w:szCs w:val="28"/>
          <w:lang w:bidi="ar-IQ"/>
        </w:rPr>
      </w:pPr>
      <w:r>
        <w:rPr>
          <w:rFonts w:ascii="Simplified Arabic" w:hAnsi="Simplified Arabic" w:cs="Simplified Arabic" w:hint="cs"/>
          <w:color w:val="0D0D0D" w:themeColor="text1" w:themeTint="F2"/>
          <w:sz w:val="28"/>
          <w:szCs w:val="28"/>
          <w:rtl/>
          <w:lang w:bidi="ar-IQ"/>
        </w:rPr>
        <w:t>4</w:t>
      </w:r>
      <w:r w:rsidR="00F247BB" w:rsidRPr="00F247BB">
        <w:rPr>
          <w:rFonts w:ascii="Simplified Arabic" w:hAnsi="Simplified Arabic" w:cs="Simplified Arabic"/>
          <w:color w:val="0D0D0D" w:themeColor="text1" w:themeTint="F2"/>
          <w:sz w:val="28"/>
          <w:szCs w:val="28"/>
          <w:rtl/>
          <w:lang w:bidi="ar-IQ"/>
        </w:rPr>
        <w:t>-القاضي الدكتور عثمان ياسين علي، الدعاوى الادارية في العراق واقليم كوردستان، دار موكرياني للطبع والنشر، الطبعة الاولى، 2018.</w:t>
      </w:r>
    </w:p>
    <w:p w14:paraId="62E601EB" w14:textId="460648CE" w:rsidR="00F247BB" w:rsidRPr="00F247BB" w:rsidRDefault="007050A3" w:rsidP="005C0614">
      <w:pPr>
        <w:autoSpaceDE w:val="0"/>
        <w:autoSpaceDN w:val="0"/>
        <w:bidi/>
        <w:adjustRightInd w:val="0"/>
        <w:spacing w:after="0" w:line="276" w:lineRule="auto"/>
        <w:jc w:val="both"/>
        <w:rPr>
          <w:rFonts w:ascii="Simplified Arabic" w:hAnsi="Simplified Arabic" w:cs="Simplified Arabic"/>
          <w:color w:val="0D0D0D" w:themeColor="text1" w:themeTint="F2"/>
          <w:sz w:val="28"/>
          <w:szCs w:val="28"/>
          <w:lang w:bidi="ar-IQ"/>
        </w:rPr>
      </w:pPr>
      <w:r>
        <w:rPr>
          <w:rFonts w:ascii="Simplified Arabic" w:hAnsi="Simplified Arabic" w:cs="Simplified Arabic" w:hint="cs"/>
          <w:color w:val="0D0D0D" w:themeColor="text1" w:themeTint="F2"/>
          <w:sz w:val="28"/>
          <w:szCs w:val="28"/>
          <w:rtl/>
          <w:lang w:bidi="ar-IQ"/>
        </w:rPr>
        <w:t>5</w:t>
      </w:r>
      <w:r w:rsidR="00F247BB" w:rsidRPr="00F247BB">
        <w:rPr>
          <w:rFonts w:ascii="Simplified Arabic" w:hAnsi="Simplified Arabic" w:cs="Simplified Arabic"/>
          <w:color w:val="0D0D0D" w:themeColor="text1" w:themeTint="F2"/>
          <w:sz w:val="28"/>
          <w:szCs w:val="28"/>
          <w:rtl/>
          <w:lang w:bidi="ar-IQ"/>
        </w:rPr>
        <w:t>-القاضي الدكتور عثمان ياسين علي، محاضرات في القضاء الاداري القاها على طلاب المعهد القضائي في اقليم كوردستان المرحلة الثانية_الدورة الرابعة، 2012</w:t>
      </w:r>
      <w:r w:rsidR="005C0614">
        <w:rPr>
          <w:rFonts w:ascii="Simplified Arabic" w:hAnsi="Simplified Arabic" w:cs="Simplified Arabic" w:hint="cs"/>
          <w:color w:val="0D0D0D" w:themeColor="text1" w:themeTint="F2"/>
          <w:sz w:val="28"/>
          <w:szCs w:val="28"/>
          <w:rtl/>
          <w:lang w:bidi="ar-IQ"/>
        </w:rPr>
        <w:t>.</w:t>
      </w:r>
      <w:r w:rsidR="00F247BB" w:rsidRPr="00F247BB">
        <w:rPr>
          <w:rFonts w:ascii="Simplified Arabic" w:hAnsi="Simplified Arabic" w:cs="Simplified Arabic"/>
          <w:color w:val="0D0D0D" w:themeColor="text1" w:themeTint="F2"/>
          <w:sz w:val="28"/>
          <w:szCs w:val="28"/>
          <w:rtl/>
          <w:lang w:bidi="ar-IQ"/>
        </w:rPr>
        <w:t xml:space="preserve"> </w:t>
      </w:r>
    </w:p>
    <w:p w14:paraId="2CE47687" w14:textId="4DA5BC10" w:rsidR="00F247BB" w:rsidRPr="00F247BB" w:rsidRDefault="007050A3" w:rsidP="00F247BB">
      <w:pPr>
        <w:autoSpaceDE w:val="0"/>
        <w:autoSpaceDN w:val="0"/>
        <w:bidi/>
        <w:adjustRightInd w:val="0"/>
        <w:spacing w:after="0" w:line="276" w:lineRule="auto"/>
        <w:jc w:val="both"/>
        <w:rPr>
          <w:rFonts w:ascii="Simplified Arabic" w:hAnsi="Simplified Arabic" w:cs="Simplified Arabic"/>
          <w:color w:val="0D0D0D" w:themeColor="text1" w:themeTint="F2"/>
          <w:sz w:val="28"/>
          <w:szCs w:val="28"/>
          <w:lang w:bidi="ar-IQ"/>
        </w:rPr>
      </w:pPr>
      <w:r>
        <w:rPr>
          <w:rFonts w:ascii="Simplified Arabic" w:hAnsi="Simplified Arabic" w:cs="Simplified Arabic" w:hint="cs"/>
          <w:color w:val="0D0D0D" w:themeColor="text1" w:themeTint="F2"/>
          <w:sz w:val="28"/>
          <w:szCs w:val="28"/>
          <w:rtl/>
          <w:lang w:bidi="ar-IQ"/>
        </w:rPr>
        <w:t>6</w:t>
      </w:r>
      <w:r w:rsidR="00F247BB" w:rsidRPr="00F247BB">
        <w:rPr>
          <w:rFonts w:ascii="Simplified Arabic" w:hAnsi="Simplified Arabic" w:cs="Simplified Arabic"/>
          <w:color w:val="0D0D0D" w:themeColor="text1" w:themeTint="F2"/>
          <w:sz w:val="28"/>
          <w:szCs w:val="28"/>
          <w:rtl/>
          <w:lang w:bidi="ar-IQ"/>
        </w:rPr>
        <w:t>-القاضي الدكتور عثمان ياسين علي، المبادئ والتطبيقات القانونية في قرارات الهيئة العامة لمجلس شورى اقليم كوردستان-العراق، الطبعة الاولى، 2023.</w:t>
      </w:r>
    </w:p>
    <w:p w14:paraId="53A3F0EF" w14:textId="49AB9AB4" w:rsidR="00F247BB" w:rsidRPr="00F247BB" w:rsidRDefault="007050A3" w:rsidP="00F247BB">
      <w:pPr>
        <w:autoSpaceDE w:val="0"/>
        <w:autoSpaceDN w:val="0"/>
        <w:bidi/>
        <w:adjustRightInd w:val="0"/>
        <w:spacing w:after="0" w:line="276" w:lineRule="auto"/>
        <w:jc w:val="both"/>
        <w:rPr>
          <w:rFonts w:ascii="Simplified Arabic" w:hAnsi="Simplified Arabic" w:cs="Simplified Arabic"/>
          <w:color w:val="0D0D0D" w:themeColor="text1" w:themeTint="F2"/>
          <w:sz w:val="28"/>
          <w:szCs w:val="28"/>
          <w:lang w:bidi="ar-IQ"/>
        </w:rPr>
      </w:pPr>
      <w:r>
        <w:rPr>
          <w:rFonts w:ascii="Simplified Arabic" w:hAnsi="Simplified Arabic" w:cs="Simplified Arabic" w:hint="cs"/>
          <w:color w:val="0D0D0D" w:themeColor="text1" w:themeTint="F2"/>
          <w:sz w:val="28"/>
          <w:szCs w:val="28"/>
          <w:rtl/>
          <w:lang w:bidi="ar-IQ"/>
        </w:rPr>
        <w:t>7</w:t>
      </w:r>
      <w:r w:rsidR="00F247BB" w:rsidRPr="00F247BB">
        <w:rPr>
          <w:rFonts w:ascii="Simplified Arabic" w:hAnsi="Simplified Arabic" w:cs="Simplified Arabic"/>
          <w:color w:val="0D0D0D" w:themeColor="text1" w:themeTint="F2"/>
          <w:sz w:val="28"/>
          <w:szCs w:val="28"/>
          <w:rtl/>
          <w:lang w:bidi="ar-IQ"/>
        </w:rPr>
        <w:t xml:space="preserve">-الدكتور عبدالعزيز عبدالمنعم خليفة، وقف تنفيذ القرار الاداري، دار الفكر الجامعي-الاسكندرية، الطبعة الاولى،2008.    </w:t>
      </w:r>
    </w:p>
    <w:p w14:paraId="535EDD23" w14:textId="4F0B4897" w:rsidR="00F247BB" w:rsidRPr="00F247BB" w:rsidRDefault="007050A3" w:rsidP="00F247BB">
      <w:pPr>
        <w:autoSpaceDE w:val="0"/>
        <w:autoSpaceDN w:val="0"/>
        <w:bidi/>
        <w:adjustRightInd w:val="0"/>
        <w:spacing w:after="0" w:line="276" w:lineRule="auto"/>
        <w:jc w:val="both"/>
        <w:rPr>
          <w:rFonts w:ascii="Simplified Arabic" w:hAnsi="Simplified Arabic" w:cs="Simplified Arabic"/>
          <w:color w:val="0D0D0D" w:themeColor="text1" w:themeTint="F2"/>
          <w:sz w:val="28"/>
          <w:szCs w:val="28"/>
          <w:lang w:bidi="ar-IQ"/>
        </w:rPr>
      </w:pPr>
      <w:r>
        <w:rPr>
          <w:rFonts w:ascii="Simplified Arabic" w:hAnsi="Simplified Arabic" w:cs="Simplified Arabic" w:hint="cs"/>
          <w:color w:val="0D0D0D" w:themeColor="text1" w:themeTint="F2"/>
          <w:sz w:val="28"/>
          <w:szCs w:val="28"/>
          <w:rtl/>
          <w:lang w:bidi="ar-IQ"/>
        </w:rPr>
        <w:t>8</w:t>
      </w:r>
      <w:r w:rsidR="00F247BB" w:rsidRPr="00F247BB">
        <w:rPr>
          <w:rFonts w:ascii="Simplified Arabic" w:hAnsi="Simplified Arabic" w:cs="Simplified Arabic"/>
          <w:color w:val="0D0D0D" w:themeColor="text1" w:themeTint="F2"/>
          <w:sz w:val="28"/>
          <w:szCs w:val="28"/>
          <w:rtl/>
          <w:lang w:bidi="ar-IQ"/>
        </w:rPr>
        <w:t>-الدكتورعبدالعزيز عبدالمنعم خليفة، الطلبات المستعجلة في قضاء مجلس الدولة، دار الفكر الجامعي، الاسكندرية والقانون للنشر والتوزيع، الاسكندرية، الطبعة الاولى بدون سنة طبع، ص11</w:t>
      </w:r>
    </w:p>
    <w:p w14:paraId="79565929" w14:textId="5747170B" w:rsidR="00F247BB" w:rsidRPr="00F247BB" w:rsidRDefault="007050A3" w:rsidP="00863F46">
      <w:pPr>
        <w:autoSpaceDE w:val="0"/>
        <w:autoSpaceDN w:val="0"/>
        <w:bidi/>
        <w:adjustRightInd w:val="0"/>
        <w:spacing w:after="0" w:line="276" w:lineRule="auto"/>
        <w:jc w:val="both"/>
        <w:rPr>
          <w:rFonts w:ascii="Simplified Arabic" w:hAnsi="Simplified Arabic" w:cs="Simplified Arabic"/>
          <w:color w:val="0D0D0D" w:themeColor="text1" w:themeTint="F2"/>
          <w:sz w:val="28"/>
          <w:szCs w:val="28"/>
          <w:lang w:bidi="ar-IQ"/>
        </w:rPr>
      </w:pPr>
      <w:r>
        <w:rPr>
          <w:rFonts w:ascii="Simplified Arabic" w:hAnsi="Simplified Arabic" w:cs="Simplified Arabic" w:hint="cs"/>
          <w:color w:val="0D0D0D" w:themeColor="text1" w:themeTint="F2"/>
          <w:sz w:val="28"/>
          <w:szCs w:val="28"/>
          <w:rtl/>
          <w:lang w:bidi="ar-IQ"/>
        </w:rPr>
        <w:t>9</w:t>
      </w:r>
      <w:r w:rsidR="00F247BB" w:rsidRPr="00F247BB">
        <w:rPr>
          <w:rFonts w:ascii="Simplified Arabic" w:hAnsi="Simplified Arabic" w:cs="Simplified Arabic"/>
          <w:color w:val="0D0D0D" w:themeColor="text1" w:themeTint="F2"/>
          <w:sz w:val="28"/>
          <w:szCs w:val="28"/>
          <w:rtl/>
          <w:lang w:bidi="ar-IQ"/>
        </w:rPr>
        <w:t>-الدكتور عبدالغني بسيوني عبدالله، وقف تنفيذ القرار الاداري في أحكام القرار الاداري، منشأة المعارف-مصر، الطبعة الثالثة،2006.</w:t>
      </w:r>
    </w:p>
    <w:p w14:paraId="00A764BF" w14:textId="41989B1B" w:rsidR="00F247BB" w:rsidRDefault="00F247BB" w:rsidP="007050A3">
      <w:pPr>
        <w:autoSpaceDE w:val="0"/>
        <w:autoSpaceDN w:val="0"/>
        <w:bidi/>
        <w:adjustRightInd w:val="0"/>
        <w:spacing w:after="0" w:line="276" w:lineRule="auto"/>
        <w:jc w:val="both"/>
        <w:rPr>
          <w:rFonts w:ascii="Simplified Arabic" w:hAnsi="Simplified Arabic" w:cs="Simplified Arabic"/>
          <w:color w:val="0D0D0D" w:themeColor="text1" w:themeTint="F2"/>
          <w:sz w:val="28"/>
          <w:szCs w:val="28"/>
          <w:rtl/>
          <w:lang w:bidi="ar-IQ"/>
        </w:rPr>
      </w:pPr>
      <w:r w:rsidRPr="00F247BB">
        <w:rPr>
          <w:rFonts w:ascii="Simplified Arabic" w:hAnsi="Simplified Arabic" w:cs="Simplified Arabic"/>
          <w:color w:val="0D0D0D" w:themeColor="text1" w:themeTint="F2"/>
          <w:sz w:val="28"/>
          <w:szCs w:val="28"/>
          <w:rtl/>
          <w:lang w:bidi="ar-IQ"/>
        </w:rPr>
        <w:t>1</w:t>
      </w:r>
      <w:r w:rsidR="007050A3">
        <w:rPr>
          <w:rFonts w:ascii="Simplified Arabic" w:hAnsi="Simplified Arabic" w:cs="Simplified Arabic" w:hint="cs"/>
          <w:color w:val="0D0D0D" w:themeColor="text1" w:themeTint="F2"/>
          <w:sz w:val="28"/>
          <w:szCs w:val="28"/>
          <w:rtl/>
          <w:lang w:bidi="ar-IQ"/>
        </w:rPr>
        <w:t>0</w:t>
      </w:r>
      <w:r w:rsidRPr="00F247BB">
        <w:rPr>
          <w:rFonts w:ascii="Simplified Arabic" w:hAnsi="Simplified Arabic" w:cs="Simplified Arabic"/>
          <w:color w:val="0D0D0D" w:themeColor="text1" w:themeTint="F2"/>
          <w:sz w:val="28"/>
          <w:szCs w:val="28"/>
          <w:rtl/>
          <w:lang w:bidi="ar-IQ"/>
        </w:rPr>
        <w:t xml:space="preserve">-القاضي عواد ياسين العبيدي، اصول التقاضي في الدعاوى الادارية، مكتبة السنهوري، بيروت،2015 </w:t>
      </w:r>
    </w:p>
    <w:p w14:paraId="30D0A7C3" w14:textId="40E3E8DC" w:rsidR="00F247BB" w:rsidRPr="00F247BB" w:rsidRDefault="00F247BB" w:rsidP="007050A3">
      <w:pPr>
        <w:autoSpaceDE w:val="0"/>
        <w:autoSpaceDN w:val="0"/>
        <w:bidi/>
        <w:adjustRightInd w:val="0"/>
        <w:spacing w:after="0" w:line="276" w:lineRule="auto"/>
        <w:jc w:val="both"/>
        <w:rPr>
          <w:rFonts w:ascii="Simplified Arabic" w:hAnsi="Simplified Arabic" w:cs="Simplified Arabic"/>
          <w:color w:val="0D0D0D" w:themeColor="text1" w:themeTint="F2"/>
          <w:sz w:val="28"/>
          <w:szCs w:val="28"/>
          <w:lang w:bidi="ar-IQ"/>
        </w:rPr>
      </w:pPr>
      <w:r w:rsidRPr="00F247BB">
        <w:rPr>
          <w:rFonts w:ascii="Simplified Arabic" w:hAnsi="Simplified Arabic" w:cs="Simplified Arabic"/>
          <w:color w:val="0D0D0D" w:themeColor="text1" w:themeTint="F2"/>
          <w:sz w:val="28"/>
          <w:szCs w:val="28"/>
          <w:rtl/>
          <w:lang w:bidi="ar-IQ"/>
        </w:rPr>
        <w:t>1</w:t>
      </w:r>
      <w:r w:rsidR="007050A3">
        <w:rPr>
          <w:rFonts w:ascii="Simplified Arabic" w:hAnsi="Simplified Arabic" w:cs="Simplified Arabic" w:hint="cs"/>
          <w:color w:val="0D0D0D" w:themeColor="text1" w:themeTint="F2"/>
          <w:sz w:val="28"/>
          <w:szCs w:val="28"/>
          <w:rtl/>
          <w:lang w:bidi="ar-IQ"/>
        </w:rPr>
        <w:t>1</w:t>
      </w:r>
      <w:r>
        <w:rPr>
          <w:rFonts w:ascii="Simplified Arabic" w:hAnsi="Simplified Arabic" w:cs="Simplified Arabic" w:hint="cs"/>
          <w:color w:val="0D0D0D" w:themeColor="text1" w:themeTint="F2"/>
          <w:sz w:val="28"/>
          <w:szCs w:val="28"/>
          <w:rtl/>
          <w:lang w:bidi="ar-IQ"/>
        </w:rPr>
        <w:t>-</w:t>
      </w:r>
      <w:r w:rsidRPr="00F247BB">
        <w:rPr>
          <w:rFonts w:ascii="Simplified Arabic" w:hAnsi="Simplified Arabic" w:cs="Simplified Arabic"/>
          <w:color w:val="0D0D0D" w:themeColor="text1" w:themeTint="F2"/>
          <w:sz w:val="28"/>
          <w:szCs w:val="28"/>
          <w:rtl/>
          <w:lang w:bidi="ar-IQ"/>
        </w:rPr>
        <w:t>القاضي عواد حسين ياسين العبيدي، الزام القاضي بالتفسير المتطور للقانون، مكتبة السنهوري، بيروت، 2015</w:t>
      </w:r>
    </w:p>
    <w:p w14:paraId="4FC0BC68" w14:textId="132B353E" w:rsidR="00F247BB" w:rsidRPr="00F247BB" w:rsidRDefault="00F247BB" w:rsidP="007050A3">
      <w:pPr>
        <w:autoSpaceDE w:val="0"/>
        <w:autoSpaceDN w:val="0"/>
        <w:bidi/>
        <w:adjustRightInd w:val="0"/>
        <w:spacing w:after="0" w:line="276" w:lineRule="auto"/>
        <w:jc w:val="both"/>
        <w:rPr>
          <w:rFonts w:ascii="Simplified Arabic" w:hAnsi="Simplified Arabic" w:cs="Simplified Arabic"/>
          <w:color w:val="0D0D0D" w:themeColor="text1" w:themeTint="F2"/>
          <w:sz w:val="28"/>
          <w:szCs w:val="28"/>
          <w:lang w:bidi="ar-IQ"/>
        </w:rPr>
      </w:pPr>
      <w:r>
        <w:rPr>
          <w:rFonts w:ascii="Simplified Arabic" w:hAnsi="Simplified Arabic" w:cs="Simplified Arabic" w:hint="cs"/>
          <w:color w:val="0D0D0D" w:themeColor="text1" w:themeTint="F2"/>
          <w:sz w:val="28"/>
          <w:szCs w:val="28"/>
          <w:rtl/>
          <w:lang w:bidi="ar-IQ"/>
        </w:rPr>
        <w:t>1</w:t>
      </w:r>
      <w:r w:rsidR="007050A3">
        <w:rPr>
          <w:rFonts w:ascii="Simplified Arabic" w:hAnsi="Simplified Arabic" w:cs="Simplified Arabic" w:hint="cs"/>
          <w:color w:val="0D0D0D" w:themeColor="text1" w:themeTint="F2"/>
          <w:sz w:val="28"/>
          <w:szCs w:val="28"/>
          <w:rtl/>
          <w:lang w:bidi="ar-IQ"/>
        </w:rPr>
        <w:t>2</w:t>
      </w:r>
      <w:r>
        <w:rPr>
          <w:rFonts w:ascii="Simplified Arabic" w:hAnsi="Simplified Arabic" w:cs="Simplified Arabic" w:hint="cs"/>
          <w:color w:val="0D0D0D" w:themeColor="text1" w:themeTint="F2"/>
          <w:sz w:val="28"/>
          <w:szCs w:val="28"/>
          <w:rtl/>
          <w:lang w:bidi="ar-IQ"/>
        </w:rPr>
        <w:t>-</w:t>
      </w:r>
      <w:r w:rsidRPr="00F247BB">
        <w:rPr>
          <w:rFonts w:ascii="Simplified Arabic" w:hAnsi="Simplified Arabic" w:cs="Simplified Arabic"/>
          <w:color w:val="0D0D0D" w:themeColor="text1" w:themeTint="F2"/>
          <w:sz w:val="28"/>
          <w:szCs w:val="28"/>
          <w:rtl/>
          <w:lang w:bidi="ar-IQ"/>
        </w:rPr>
        <w:t>القاضي لفته هامل العجيلي، القضاء المستعجل والولائي-دراسة مقارنة، دار السنهوري، بغداد.</w:t>
      </w:r>
    </w:p>
    <w:p w14:paraId="3008BB96" w14:textId="33FF8959" w:rsidR="00F247BB" w:rsidRDefault="00F247BB" w:rsidP="007050A3">
      <w:pPr>
        <w:autoSpaceDE w:val="0"/>
        <w:autoSpaceDN w:val="0"/>
        <w:bidi/>
        <w:adjustRightInd w:val="0"/>
        <w:spacing w:after="0" w:line="276" w:lineRule="auto"/>
        <w:jc w:val="both"/>
        <w:rPr>
          <w:rFonts w:ascii="Simplified Arabic" w:hAnsi="Simplified Arabic" w:cs="Simplified Arabic"/>
          <w:color w:val="0D0D0D" w:themeColor="text1" w:themeTint="F2"/>
          <w:sz w:val="28"/>
          <w:szCs w:val="28"/>
          <w:rtl/>
          <w:lang w:bidi="ar-IQ"/>
        </w:rPr>
      </w:pPr>
      <w:r w:rsidRPr="00F247BB">
        <w:rPr>
          <w:rFonts w:ascii="Simplified Arabic" w:hAnsi="Simplified Arabic" w:cs="Simplified Arabic"/>
          <w:color w:val="0D0D0D" w:themeColor="text1" w:themeTint="F2"/>
          <w:sz w:val="28"/>
          <w:szCs w:val="28"/>
          <w:rtl/>
          <w:lang w:bidi="ar-IQ"/>
        </w:rPr>
        <w:lastRenderedPageBreak/>
        <w:t>1</w:t>
      </w:r>
      <w:r w:rsidR="007050A3">
        <w:rPr>
          <w:rFonts w:ascii="Simplified Arabic" w:hAnsi="Simplified Arabic" w:cs="Simplified Arabic" w:hint="cs"/>
          <w:color w:val="0D0D0D" w:themeColor="text1" w:themeTint="F2"/>
          <w:sz w:val="28"/>
          <w:szCs w:val="28"/>
          <w:rtl/>
          <w:lang w:bidi="ar-IQ"/>
        </w:rPr>
        <w:t>3</w:t>
      </w:r>
      <w:r w:rsidRPr="00F247BB">
        <w:rPr>
          <w:rFonts w:ascii="Simplified Arabic" w:hAnsi="Simplified Arabic" w:cs="Simplified Arabic"/>
          <w:color w:val="0D0D0D" w:themeColor="text1" w:themeTint="F2"/>
          <w:sz w:val="28"/>
          <w:szCs w:val="28"/>
          <w:rtl/>
          <w:lang w:bidi="ar-IQ"/>
        </w:rPr>
        <w:t>-الدكتور مازن ليلو راضي، النظرية العامة للقرارات والعقود الادارية، مركز ابحاث القانون المقارن، اربيل، الطبعة الاولى، 2018.</w:t>
      </w:r>
    </w:p>
    <w:p w14:paraId="5A112489" w14:textId="0875F68F" w:rsidR="00F247BB" w:rsidRPr="00F247BB" w:rsidRDefault="00F247BB" w:rsidP="007050A3">
      <w:pPr>
        <w:autoSpaceDE w:val="0"/>
        <w:autoSpaceDN w:val="0"/>
        <w:bidi/>
        <w:adjustRightInd w:val="0"/>
        <w:spacing w:after="0" w:line="276" w:lineRule="auto"/>
        <w:jc w:val="both"/>
        <w:rPr>
          <w:rFonts w:ascii="Simplified Arabic" w:hAnsi="Simplified Arabic" w:cs="Simplified Arabic"/>
          <w:color w:val="0D0D0D" w:themeColor="text1" w:themeTint="F2"/>
          <w:sz w:val="28"/>
          <w:szCs w:val="28"/>
          <w:lang w:bidi="ar-IQ"/>
        </w:rPr>
      </w:pPr>
      <w:r w:rsidRPr="00F247BB">
        <w:rPr>
          <w:rFonts w:ascii="Simplified Arabic" w:hAnsi="Simplified Arabic" w:cs="Simplified Arabic"/>
          <w:color w:val="0D0D0D" w:themeColor="text1" w:themeTint="F2"/>
          <w:sz w:val="28"/>
          <w:szCs w:val="28"/>
          <w:rtl/>
          <w:lang w:bidi="ar-IQ"/>
        </w:rPr>
        <w:t>1</w:t>
      </w:r>
      <w:r w:rsidR="007050A3">
        <w:rPr>
          <w:rFonts w:ascii="Simplified Arabic" w:hAnsi="Simplified Arabic" w:cs="Simplified Arabic" w:hint="cs"/>
          <w:color w:val="0D0D0D" w:themeColor="text1" w:themeTint="F2"/>
          <w:sz w:val="28"/>
          <w:szCs w:val="28"/>
          <w:rtl/>
          <w:lang w:bidi="ar-IQ"/>
        </w:rPr>
        <w:t>4</w:t>
      </w:r>
      <w:r w:rsidRPr="00F247BB">
        <w:rPr>
          <w:rFonts w:ascii="Simplified Arabic" w:hAnsi="Simplified Arabic" w:cs="Simplified Arabic"/>
          <w:color w:val="0D0D0D" w:themeColor="text1" w:themeTint="F2"/>
          <w:sz w:val="28"/>
          <w:szCs w:val="28"/>
          <w:rtl/>
          <w:lang w:bidi="ar-IQ"/>
        </w:rPr>
        <w:t>-</w:t>
      </w:r>
      <w:r w:rsidR="00C05C6E">
        <w:rPr>
          <w:rFonts w:ascii="Simplified Arabic" w:hAnsi="Simplified Arabic" w:cs="Simplified Arabic" w:hint="cs"/>
          <w:color w:val="0D0D0D" w:themeColor="text1" w:themeTint="F2"/>
          <w:sz w:val="28"/>
          <w:szCs w:val="28"/>
          <w:rtl/>
          <w:lang w:bidi="ar-IQ"/>
        </w:rPr>
        <w:t>ال</w:t>
      </w:r>
      <w:r w:rsidRPr="00F247BB">
        <w:rPr>
          <w:rFonts w:ascii="Simplified Arabic" w:hAnsi="Simplified Arabic" w:cs="Simplified Arabic"/>
          <w:color w:val="0D0D0D" w:themeColor="text1" w:themeTint="F2"/>
          <w:sz w:val="28"/>
          <w:szCs w:val="28"/>
          <w:rtl/>
          <w:lang w:bidi="ar-IQ"/>
        </w:rPr>
        <w:t>دكتور محمد علي جواد كاظم،  والدكتور نجيب خلف احمد الجبوري، القضاء الاداري، مكتبة يادكار، الطبعة السادسة،2016ا</w:t>
      </w:r>
    </w:p>
    <w:p w14:paraId="5EB37AB4" w14:textId="4BE792CE" w:rsidR="00F247BB" w:rsidRPr="00F247BB" w:rsidRDefault="00F247BB" w:rsidP="007050A3">
      <w:pPr>
        <w:autoSpaceDE w:val="0"/>
        <w:autoSpaceDN w:val="0"/>
        <w:bidi/>
        <w:adjustRightInd w:val="0"/>
        <w:spacing w:after="0" w:line="276" w:lineRule="auto"/>
        <w:jc w:val="both"/>
        <w:rPr>
          <w:rFonts w:ascii="Simplified Arabic" w:hAnsi="Simplified Arabic" w:cs="Simplified Arabic"/>
          <w:color w:val="0D0D0D" w:themeColor="text1" w:themeTint="F2"/>
          <w:sz w:val="28"/>
          <w:szCs w:val="28"/>
          <w:lang w:bidi="ar-IQ"/>
        </w:rPr>
      </w:pPr>
      <w:r w:rsidRPr="00F247BB">
        <w:rPr>
          <w:rFonts w:ascii="Simplified Arabic" w:hAnsi="Simplified Arabic" w:cs="Simplified Arabic"/>
          <w:color w:val="0D0D0D" w:themeColor="text1" w:themeTint="F2"/>
          <w:sz w:val="28"/>
          <w:szCs w:val="28"/>
          <w:rtl/>
          <w:lang w:bidi="ar-IQ"/>
        </w:rPr>
        <w:t>1</w:t>
      </w:r>
      <w:r w:rsidR="007050A3">
        <w:rPr>
          <w:rFonts w:ascii="Simplified Arabic" w:hAnsi="Simplified Arabic" w:cs="Simplified Arabic" w:hint="cs"/>
          <w:color w:val="0D0D0D" w:themeColor="text1" w:themeTint="F2"/>
          <w:sz w:val="28"/>
          <w:szCs w:val="28"/>
          <w:rtl/>
          <w:lang w:bidi="ar-IQ"/>
        </w:rPr>
        <w:t>5</w:t>
      </w:r>
      <w:r w:rsidRPr="00F247BB">
        <w:rPr>
          <w:rFonts w:ascii="Simplified Arabic" w:hAnsi="Simplified Arabic" w:cs="Simplified Arabic"/>
          <w:color w:val="0D0D0D" w:themeColor="text1" w:themeTint="F2"/>
          <w:sz w:val="28"/>
          <w:szCs w:val="28"/>
          <w:rtl/>
          <w:lang w:bidi="ar-IQ"/>
        </w:rPr>
        <w:t>-الدكتور ممدوح عبدالكريم حافظ، شرح قانون المرافعات المدنية العراقي رقم(83)لسنة،1969، الطبعة الاولى،الجزء الاول، مطبعة الزهراءن بغداد،1972.</w:t>
      </w:r>
    </w:p>
    <w:p w14:paraId="26772A8D" w14:textId="75673358" w:rsidR="00F247BB" w:rsidRPr="00F247BB" w:rsidRDefault="00F247BB" w:rsidP="007050A3">
      <w:pPr>
        <w:autoSpaceDE w:val="0"/>
        <w:autoSpaceDN w:val="0"/>
        <w:bidi/>
        <w:adjustRightInd w:val="0"/>
        <w:spacing w:after="0" w:line="276" w:lineRule="auto"/>
        <w:jc w:val="both"/>
        <w:rPr>
          <w:rFonts w:ascii="Simplified Arabic" w:hAnsi="Simplified Arabic" w:cs="Simplified Arabic"/>
          <w:color w:val="0D0D0D" w:themeColor="text1" w:themeTint="F2"/>
          <w:sz w:val="28"/>
          <w:szCs w:val="28"/>
          <w:lang w:bidi="ar-IQ"/>
        </w:rPr>
      </w:pPr>
      <w:r w:rsidRPr="00F247BB">
        <w:rPr>
          <w:rFonts w:ascii="Simplified Arabic" w:hAnsi="Simplified Arabic" w:cs="Simplified Arabic"/>
          <w:color w:val="0D0D0D" w:themeColor="text1" w:themeTint="F2"/>
          <w:sz w:val="28"/>
          <w:szCs w:val="28"/>
          <w:rtl/>
          <w:lang w:bidi="ar-IQ"/>
        </w:rPr>
        <w:t>1</w:t>
      </w:r>
      <w:r w:rsidR="007050A3">
        <w:rPr>
          <w:rFonts w:ascii="Simplified Arabic" w:hAnsi="Simplified Arabic" w:cs="Simplified Arabic" w:hint="cs"/>
          <w:color w:val="0D0D0D" w:themeColor="text1" w:themeTint="F2"/>
          <w:sz w:val="28"/>
          <w:szCs w:val="28"/>
          <w:rtl/>
          <w:lang w:bidi="ar-IQ"/>
        </w:rPr>
        <w:t>6</w:t>
      </w:r>
      <w:r w:rsidRPr="00F247BB">
        <w:rPr>
          <w:rFonts w:ascii="Simplified Arabic" w:hAnsi="Simplified Arabic" w:cs="Simplified Arabic"/>
          <w:color w:val="0D0D0D" w:themeColor="text1" w:themeTint="F2"/>
          <w:sz w:val="28"/>
          <w:szCs w:val="28"/>
          <w:rtl/>
          <w:lang w:bidi="ar-IQ"/>
        </w:rPr>
        <w:t>-الدكتور محمد فؤاد عبدالباسط، وقف تنفيذ القرار الاداري، دار الجامعة للنشر، الاسكندرية- مصر، 2007.</w:t>
      </w:r>
    </w:p>
    <w:p w14:paraId="44A830EC" w14:textId="24325F92" w:rsidR="00F247BB" w:rsidRPr="00F247BB" w:rsidRDefault="007050A3" w:rsidP="00F247BB">
      <w:pPr>
        <w:autoSpaceDE w:val="0"/>
        <w:autoSpaceDN w:val="0"/>
        <w:bidi/>
        <w:adjustRightInd w:val="0"/>
        <w:spacing w:after="0" w:line="276" w:lineRule="auto"/>
        <w:jc w:val="both"/>
        <w:rPr>
          <w:rFonts w:ascii="Simplified Arabic" w:hAnsi="Simplified Arabic" w:cs="Simplified Arabic"/>
          <w:color w:val="0D0D0D" w:themeColor="text1" w:themeTint="F2"/>
          <w:sz w:val="28"/>
          <w:szCs w:val="28"/>
          <w:lang w:bidi="ar-IQ"/>
        </w:rPr>
      </w:pPr>
      <w:r>
        <w:rPr>
          <w:rFonts w:ascii="Simplified Arabic" w:hAnsi="Simplified Arabic" w:cs="Simplified Arabic" w:hint="cs"/>
          <w:color w:val="0D0D0D" w:themeColor="text1" w:themeTint="F2"/>
          <w:sz w:val="28"/>
          <w:szCs w:val="28"/>
          <w:rtl/>
          <w:lang w:bidi="ar-IQ"/>
        </w:rPr>
        <w:t>17</w:t>
      </w:r>
      <w:r w:rsidR="00F247BB" w:rsidRPr="00F247BB">
        <w:rPr>
          <w:rFonts w:ascii="Simplified Arabic" w:hAnsi="Simplified Arabic" w:cs="Simplified Arabic"/>
          <w:color w:val="0D0D0D" w:themeColor="text1" w:themeTint="F2"/>
          <w:sz w:val="28"/>
          <w:szCs w:val="28"/>
          <w:rtl/>
          <w:lang w:bidi="ar-IQ"/>
        </w:rPr>
        <w:t>-الدكتور محي هلال السرحان، النظرية العامة للقضاء في الاسلام، منشورات مركز البحوث والدراسات الاسلامية، بغداد،2007.</w:t>
      </w:r>
    </w:p>
    <w:p w14:paraId="0369B570" w14:textId="7B2D560B" w:rsidR="00F247BB" w:rsidRDefault="007050A3" w:rsidP="00C05C6E">
      <w:pPr>
        <w:autoSpaceDE w:val="0"/>
        <w:autoSpaceDN w:val="0"/>
        <w:bidi/>
        <w:adjustRightInd w:val="0"/>
        <w:spacing w:after="0" w:line="276" w:lineRule="auto"/>
        <w:jc w:val="both"/>
        <w:rPr>
          <w:rFonts w:ascii="Simplified Arabic" w:hAnsi="Simplified Arabic" w:cs="Simplified Arabic"/>
          <w:color w:val="0D0D0D" w:themeColor="text1" w:themeTint="F2"/>
          <w:sz w:val="28"/>
          <w:szCs w:val="28"/>
          <w:rtl/>
          <w:lang w:bidi="ar-IQ"/>
        </w:rPr>
      </w:pPr>
      <w:r>
        <w:rPr>
          <w:rFonts w:ascii="Simplified Arabic" w:hAnsi="Simplified Arabic" w:cs="Simplified Arabic" w:hint="cs"/>
          <w:color w:val="0D0D0D" w:themeColor="text1" w:themeTint="F2"/>
          <w:sz w:val="28"/>
          <w:szCs w:val="28"/>
          <w:rtl/>
          <w:lang w:bidi="ar-IQ"/>
        </w:rPr>
        <w:t>18</w:t>
      </w:r>
      <w:r w:rsidR="00F247BB" w:rsidRPr="00F247BB">
        <w:rPr>
          <w:rFonts w:ascii="Simplified Arabic" w:hAnsi="Simplified Arabic" w:cs="Simplified Arabic"/>
          <w:color w:val="0D0D0D" w:themeColor="text1" w:themeTint="F2"/>
          <w:sz w:val="28"/>
          <w:szCs w:val="28"/>
          <w:rtl/>
          <w:lang w:bidi="ar-IQ"/>
        </w:rPr>
        <w:t>-القاضي هادي عزيز علي، القضاء المستعجل، شرح مواده حسب ترتيبها في قانون المرافع</w:t>
      </w:r>
      <w:r>
        <w:rPr>
          <w:rFonts w:ascii="Simplified Arabic" w:hAnsi="Simplified Arabic" w:cs="Simplified Arabic" w:hint="cs"/>
          <w:color w:val="0D0D0D" w:themeColor="text1" w:themeTint="F2"/>
          <w:sz w:val="28"/>
          <w:szCs w:val="28"/>
          <w:rtl/>
          <w:lang w:bidi="ar-IQ"/>
        </w:rPr>
        <w:t>ا</w:t>
      </w:r>
      <w:r w:rsidR="00F247BB" w:rsidRPr="00F247BB">
        <w:rPr>
          <w:rFonts w:ascii="Simplified Arabic" w:hAnsi="Simplified Arabic" w:cs="Simplified Arabic"/>
          <w:color w:val="0D0D0D" w:themeColor="text1" w:themeTint="F2"/>
          <w:sz w:val="28"/>
          <w:szCs w:val="28"/>
          <w:rtl/>
          <w:lang w:bidi="ar-IQ"/>
        </w:rPr>
        <w:t>ت المدنية مع احكام تمييزية وافية، مكتبة الصباح، بغداد، الطبعة الاولى،2008.</w:t>
      </w:r>
    </w:p>
    <w:p w14:paraId="09624C27" w14:textId="77777777" w:rsidR="00C05C6E" w:rsidRPr="00F247BB" w:rsidRDefault="00C05C6E" w:rsidP="00C05C6E">
      <w:pPr>
        <w:autoSpaceDE w:val="0"/>
        <w:autoSpaceDN w:val="0"/>
        <w:bidi/>
        <w:adjustRightInd w:val="0"/>
        <w:spacing w:after="0" w:line="276" w:lineRule="auto"/>
        <w:jc w:val="both"/>
        <w:rPr>
          <w:rFonts w:ascii="Simplified Arabic" w:hAnsi="Simplified Arabic" w:cs="Simplified Arabic"/>
          <w:color w:val="0D0D0D" w:themeColor="text1" w:themeTint="F2"/>
          <w:sz w:val="28"/>
          <w:szCs w:val="28"/>
          <w:lang w:bidi="ar-IQ"/>
        </w:rPr>
      </w:pPr>
    </w:p>
    <w:p w14:paraId="1B102C11" w14:textId="77777777" w:rsidR="00F247BB" w:rsidRPr="00F247BB" w:rsidRDefault="00F247BB" w:rsidP="00F247BB">
      <w:pPr>
        <w:autoSpaceDE w:val="0"/>
        <w:autoSpaceDN w:val="0"/>
        <w:bidi/>
        <w:adjustRightInd w:val="0"/>
        <w:spacing w:after="0" w:line="276" w:lineRule="auto"/>
        <w:jc w:val="both"/>
        <w:rPr>
          <w:rFonts w:ascii="Simplified Arabic" w:hAnsi="Simplified Arabic" w:cs="Simplified Arabic"/>
          <w:b/>
          <w:bCs/>
          <w:color w:val="0D0D0D" w:themeColor="text1" w:themeTint="F2"/>
          <w:sz w:val="28"/>
          <w:szCs w:val="28"/>
          <w:lang w:bidi="ar-IQ"/>
        </w:rPr>
      </w:pPr>
      <w:r w:rsidRPr="00F247BB">
        <w:rPr>
          <w:rFonts w:ascii="Simplified Arabic" w:hAnsi="Simplified Arabic" w:cs="Simplified Arabic"/>
          <w:b/>
          <w:bCs/>
          <w:color w:val="0D0D0D" w:themeColor="text1" w:themeTint="F2"/>
          <w:sz w:val="28"/>
          <w:szCs w:val="28"/>
          <w:rtl/>
          <w:lang w:bidi="ar-IQ"/>
        </w:rPr>
        <w:t>ث</w:t>
      </w:r>
      <w:r>
        <w:rPr>
          <w:rFonts w:ascii="Simplified Arabic" w:hAnsi="Simplified Arabic" w:cs="Simplified Arabic" w:hint="cs"/>
          <w:b/>
          <w:bCs/>
          <w:color w:val="0D0D0D" w:themeColor="text1" w:themeTint="F2"/>
          <w:sz w:val="28"/>
          <w:szCs w:val="28"/>
          <w:rtl/>
          <w:lang w:bidi="ar-IQ"/>
        </w:rPr>
        <w:t xml:space="preserve">انياً: </w:t>
      </w:r>
      <w:r w:rsidRPr="00F247BB">
        <w:rPr>
          <w:rFonts w:ascii="Simplified Arabic" w:hAnsi="Simplified Arabic" w:cs="Simplified Arabic"/>
          <w:b/>
          <w:bCs/>
          <w:color w:val="0D0D0D" w:themeColor="text1" w:themeTint="F2"/>
          <w:sz w:val="28"/>
          <w:szCs w:val="28"/>
          <w:rtl/>
          <w:lang w:bidi="ar-IQ"/>
        </w:rPr>
        <w:t>الدساتير والقوانين</w:t>
      </w:r>
    </w:p>
    <w:p w14:paraId="56774EFB" w14:textId="77777777" w:rsidR="00F247BB" w:rsidRPr="00F247BB" w:rsidRDefault="00F247BB" w:rsidP="00F247BB">
      <w:pPr>
        <w:autoSpaceDE w:val="0"/>
        <w:autoSpaceDN w:val="0"/>
        <w:bidi/>
        <w:adjustRightInd w:val="0"/>
        <w:spacing w:after="0" w:line="276" w:lineRule="auto"/>
        <w:jc w:val="both"/>
        <w:rPr>
          <w:rFonts w:ascii="Simplified Arabic" w:hAnsi="Simplified Arabic" w:cs="Simplified Arabic"/>
          <w:color w:val="0D0D0D" w:themeColor="text1" w:themeTint="F2"/>
          <w:sz w:val="28"/>
          <w:szCs w:val="28"/>
          <w:lang w:bidi="ar-IQ"/>
        </w:rPr>
      </w:pPr>
      <w:r w:rsidRPr="00F247BB">
        <w:rPr>
          <w:rFonts w:ascii="Simplified Arabic" w:hAnsi="Simplified Arabic" w:cs="Simplified Arabic"/>
          <w:color w:val="0D0D0D" w:themeColor="text1" w:themeTint="F2"/>
          <w:sz w:val="28"/>
          <w:szCs w:val="28"/>
          <w:rtl/>
          <w:lang w:bidi="ar-IQ"/>
        </w:rPr>
        <w:t>1-الدستور العراقي لسنة2005.</w:t>
      </w:r>
    </w:p>
    <w:p w14:paraId="3A1DE5F9" w14:textId="77777777" w:rsidR="00F247BB" w:rsidRPr="00F247BB" w:rsidRDefault="00F247BB" w:rsidP="00F247BB">
      <w:pPr>
        <w:autoSpaceDE w:val="0"/>
        <w:autoSpaceDN w:val="0"/>
        <w:bidi/>
        <w:adjustRightInd w:val="0"/>
        <w:spacing w:after="0" w:line="276" w:lineRule="auto"/>
        <w:jc w:val="both"/>
        <w:rPr>
          <w:rFonts w:ascii="Simplified Arabic" w:hAnsi="Simplified Arabic" w:cs="Simplified Arabic"/>
          <w:color w:val="0D0D0D" w:themeColor="text1" w:themeTint="F2"/>
          <w:sz w:val="28"/>
          <w:szCs w:val="28"/>
          <w:lang w:bidi="ar-IQ"/>
        </w:rPr>
      </w:pPr>
      <w:r w:rsidRPr="00F247BB">
        <w:rPr>
          <w:rFonts w:ascii="Simplified Arabic" w:hAnsi="Simplified Arabic" w:cs="Simplified Arabic"/>
          <w:color w:val="0D0D0D" w:themeColor="text1" w:themeTint="F2"/>
          <w:sz w:val="28"/>
          <w:szCs w:val="28"/>
          <w:rtl/>
          <w:lang w:bidi="ar-IQ"/>
        </w:rPr>
        <w:t>2-قانون المرافعات المدنية رقم 83 لسنة1969 ألمعدل.</w:t>
      </w:r>
    </w:p>
    <w:p w14:paraId="280C65CA" w14:textId="71D9F009" w:rsidR="00F247BB" w:rsidRPr="00F247BB" w:rsidRDefault="00F247BB" w:rsidP="00C05C6E">
      <w:pPr>
        <w:autoSpaceDE w:val="0"/>
        <w:autoSpaceDN w:val="0"/>
        <w:bidi/>
        <w:adjustRightInd w:val="0"/>
        <w:spacing w:after="0" w:line="276" w:lineRule="auto"/>
        <w:jc w:val="both"/>
        <w:rPr>
          <w:rFonts w:ascii="Simplified Arabic" w:hAnsi="Simplified Arabic" w:cs="Simplified Arabic"/>
          <w:color w:val="0D0D0D" w:themeColor="text1" w:themeTint="F2"/>
          <w:sz w:val="28"/>
          <w:szCs w:val="28"/>
          <w:lang w:bidi="ar-IQ"/>
        </w:rPr>
      </w:pPr>
      <w:r w:rsidRPr="00F247BB">
        <w:rPr>
          <w:rFonts w:ascii="Simplified Arabic" w:hAnsi="Simplified Arabic" w:cs="Simplified Arabic"/>
          <w:color w:val="0D0D0D" w:themeColor="text1" w:themeTint="F2"/>
          <w:sz w:val="28"/>
          <w:szCs w:val="28"/>
          <w:rtl/>
          <w:lang w:bidi="ar-IQ"/>
        </w:rPr>
        <w:t>3-القانون المدني العر</w:t>
      </w:r>
      <w:r w:rsidR="00C05C6E">
        <w:rPr>
          <w:rFonts w:ascii="Simplified Arabic" w:hAnsi="Simplified Arabic" w:cs="Simplified Arabic" w:hint="cs"/>
          <w:color w:val="0D0D0D" w:themeColor="text1" w:themeTint="F2"/>
          <w:sz w:val="28"/>
          <w:szCs w:val="28"/>
          <w:rtl/>
          <w:lang w:bidi="ar-IQ"/>
        </w:rPr>
        <w:t>ا</w:t>
      </w:r>
      <w:r w:rsidRPr="00F247BB">
        <w:rPr>
          <w:rFonts w:ascii="Simplified Arabic" w:hAnsi="Simplified Arabic" w:cs="Simplified Arabic"/>
          <w:color w:val="0D0D0D" w:themeColor="text1" w:themeTint="F2"/>
          <w:sz w:val="28"/>
          <w:szCs w:val="28"/>
          <w:rtl/>
          <w:lang w:bidi="ar-IQ"/>
        </w:rPr>
        <w:t>قي رقم( 40) لسنة</w:t>
      </w:r>
      <w:r w:rsidR="00C05C6E">
        <w:rPr>
          <w:rFonts w:ascii="Simplified Arabic" w:hAnsi="Simplified Arabic" w:cs="Simplified Arabic" w:hint="cs"/>
          <w:color w:val="0D0D0D" w:themeColor="text1" w:themeTint="F2"/>
          <w:sz w:val="28"/>
          <w:szCs w:val="28"/>
          <w:rtl/>
          <w:lang w:bidi="ar-IQ"/>
        </w:rPr>
        <w:t>1951</w:t>
      </w:r>
      <w:r w:rsidR="007050A3">
        <w:rPr>
          <w:rFonts w:ascii="Simplified Arabic" w:hAnsi="Simplified Arabic" w:cs="Simplified Arabic" w:hint="cs"/>
          <w:color w:val="0D0D0D" w:themeColor="text1" w:themeTint="F2"/>
          <w:sz w:val="28"/>
          <w:szCs w:val="28"/>
          <w:rtl/>
          <w:lang w:bidi="ar-IQ"/>
        </w:rPr>
        <w:t>ألمعدل</w:t>
      </w:r>
      <w:r w:rsidR="00C05C6E">
        <w:rPr>
          <w:rFonts w:ascii="Simplified Arabic" w:hAnsi="Simplified Arabic" w:cs="Simplified Arabic" w:hint="cs"/>
          <w:color w:val="0D0D0D" w:themeColor="text1" w:themeTint="F2"/>
          <w:sz w:val="28"/>
          <w:szCs w:val="28"/>
          <w:rtl/>
          <w:lang w:bidi="ar-IQ"/>
        </w:rPr>
        <w:t>.</w:t>
      </w:r>
    </w:p>
    <w:p w14:paraId="7EA9B22C" w14:textId="682F7747" w:rsidR="00F247BB" w:rsidRPr="00F247BB" w:rsidRDefault="00F247BB" w:rsidP="00F247BB">
      <w:pPr>
        <w:autoSpaceDE w:val="0"/>
        <w:autoSpaceDN w:val="0"/>
        <w:bidi/>
        <w:adjustRightInd w:val="0"/>
        <w:spacing w:after="0" w:line="276" w:lineRule="auto"/>
        <w:jc w:val="both"/>
        <w:rPr>
          <w:rFonts w:ascii="Simplified Arabic" w:hAnsi="Simplified Arabic" w:cs="Simplified Arabic"/>
          <w:color w:val="0D0D0D" w:themeColor="text1" w:themeTint="F2"/>
          <w:sz w:val="28"/>
          <w:szCs w:val="28"/>
          <w:lang w:bidi="ar-IQ"/>
        </w:rPr>
      </w:pPr>
      <w:r w:rsidRPr="00F247BB">
        <w:rPr>
          <w:rFonts w:ascii="Simplified Arabic" w:hAnsi="Simplified Arabic" w:cs="Simplified Arabic"/>
          <w:color w:val="0D0D0D" w:themeColor="text1" w:themeTint="F2"/>
          <w:sz w:val="28"/>
          <w:szCs w:val="28"/>
          <w:rtl/>
          <w:lang w:bidi="ar-IQ"/>
        </w:rPr>
        <w:t>4-قانون مجلس شوى اقليم كوردستان-العراق رقم(14) لسنة2008</w:t>
      </w:r>
      <w:r w:rsidR="007050A3">
        <w:rPr>
          <w:rFonts w:ascii="Simplified Arabic" w:hAnsi="Simplified Arabic" w:cs="Simplified Arabic" w:hint="cs"/>
          <w:color w:val="0D0D0D" w:themeColor="text1" w:themeTint="F2"/>
          <w:sz w:val="28"/>
          <w:szCs w:val="28"/>
          <w:rtl/>
          <w:lang w:bidi="ar-IQ"/>
        </w:rPr>
        <w:t>ألمعدل</w:t>
      </w:r>
      <w:r w:rsidRPr="00F247BB">
        <w:rPr>
          <w:rFonts w:ascii="Simplified Arabic" w:hAnsi="Simplified Arabic" w:cs="Simplified Arabic"/>
          <w:color w:val="0D0D0D" w:themeColor="text1" w:themeTint="F2"/>
          <w:sz w:val="28"/>
          <w:szCs w:val="28"/>
          <w:rtl/>
          <w:lang w:bidi="ar-IQ"/>
        </w:rPr>
        <w:t>.</w:t>
      </w:r>
    </w:p>
    <w:p w14:paraId="4F25403D" w14:textId="77777777" w:rsidR="00F247BB" w:rsidRPr="00F247BB" w:rsidRDefault="00F247BB" w:rsidP="00C05C6E">
      <w:pPr>
        <w:autoSpaceDE w:val="0"/>
        <w:autoSpaceDN w:val="0"/>
        <w:bidi/>
        <w:adjustRightInd w:val="0"/>
        <w:spacing w:after="0" w:line="276" w:lineRule="auto"/>
        <w:jc w:val="both"/>
        <w:rPr>
          <w:rFonts w:ascii="Simplified Arabic" w:hAnsi="Simplified Arabic" w:cs="Simplified Arabic"/>
          <w:color w:val="0D0D0D" w:themeColor="text1" w:themeTint="F2"/>
          <w:sz w:val="28"/>
          <w:szCs w:val="28"/>
          <w:lang w:bidi="ar-IQ"/>
        </w:rPr>
      </w:pPr>
      <w:r w:rsidRPr="00F247BB">
        <w:rPr>
          <w:rFonts w:ascii="Simplified Arabic" w:hAnsi="Simplified Arabic" w:cs="Simplified Arabic"/>
          <w:color w:val="0D0D0D" w:themeColor="text1" w:themeTint="F2"/>
          <w:sz w:val="28"/>
          <w:szCs w:val="28"/>
          <w:rtl/>
          <w:lang w:bidi="ar-IQ"/>
        </w:rPr>
        <w:t>5-</w:t>
      </w:r>
      <w:r w:rsidR="00C05C6E" w:rsidRPr="00F247BB">
        <w:rPr>
          <w:rFonts w:ascii="Simplified Arabic" w:hAnsi="Simplified Arabic" w:cs="Simplified Arabic"/>
          <w:color w:val="0D0D0D" w:themeColor="text1" w:themeTint="F2"/>
          <w:sz w:val="28"/>
          <w:szCs w:val="28"/>
          <w:rtl/>
          <w:lang w:bidi="ar-IQ"/>
        </w:rPr>
        <w:t>قانون رقم(17) لسنة2022.</w:t>
      </w:r>
      <w:r w:rsidRPr="00F247BB">
        <w:rPr>
          <w:rFonts w:ascii="Simplified Arabic" w:hAnsi="Simplified Arabic" w:cs="Simplified Arabic"/>
          <w:color w:val="0D0D0D" w:themeColor="text1" w:themeTint="F2"/>
          <w:sz w:val="28"/>
          <w:szCs w:val="28"/>
          <w:rtl/>
          <w:lang w:bidi="ar-IQ"/>
        </w:rPr>
        <w:t>قانون التعديل</w:t>
      </w:r>
      <w:r w:rsidR="00C05C6E">
        <w:rPr>
          <w:rFonts w:ascii="Simplified Arabic" w:hAnsi="Simplified Arabic" w:cs="Simplified Arabic" w:hint="cs"/>
          <w:color w:val="0D0D0D" w:themeColor="text1" w:themeTint="F2"/>
          <w:sz w:val="28"/>
          <w:szCs w:val="28"/>
          <w:rtl/>
          <w:lang w:bidi="ar-IQ"/>
        </w:rPr>
        <w:t xml:space="preserve"> </w:t>
      </w:r>
      <w:r w:rsidRPr="00F247BB">
        <w:rPr>
          <w:rFonts w:ascii="Simplified Arabic" w:hAnsi="Simplified Arabic" w:cs="Simplified Arabic"/>
          <w:color w:val="0D0D0D" w:themeColor="text1" w:themeTint="F2"/>
          <w:sz w:val="28"/>
          <w:szCs w:val="28"/>
          <w:rtl/>
          <w:lang w:bidi="ar-IQ"/>
        </w:rPr>
        <w:t xml:space="preserve">الاول لقانون مجلس شورى اقليم كوردستان-العراق </w:t>
      </w:r>
    </w:p>
    <w:p w14:paraId="631E408C" w14:textId="77777777" w:rsidR="00C05C6E" w:rsidRDefault="00F247BB" w:rsidP="00C05C6E">
      <w:pPr>
        <w:autoSpaceDE w:val="0"/>
        <w:autoSpaceDN w:val="0"/>
        <w:bidi/>
        <w:adjustRightInd w:val="0"/>
        <w:spacing w:after="0" w:line="276" w:lineRule="auto"/>
        <w:jc w:val="both"/>
        <w:rPr>
          <w:rFonts w:ascii="Simplified Arabic" w:hAnsi="Simplified Arabic" w:cs="Simplified Arabic"/>
          <w:color w:val="0D0D0D" w:themeColor="text1" w:themeTint="F2"/>
          <w:sz w:val="28"/>
          <w:szCs w:val="28"/>
          <w:rtl/>
          <w:lang w:bidi="ar-IQ"/>
        </w:rPr>
      </w:pPr>
      <w:r w:rsidRPr="00F247BB">
        <w:rPr>
          <w:rFonts w:ascii="Simplified Arabic" w:hAnsi="Simplified Arabic" w:cs="Simplified Arabic"/>
          <w:color w:val="0D0D0D" w:themeColor="text1" w:themeTint="F2"/>
          <w:sz w:val="28"/>
          <w:szCs w:val="28"/>
          <w:rtl/>
          <w:lang w:bidi="ar-IQ"/>
        </w:rPr>
        <w:t>6-قانون العقوبات العراقي رقم(111) لسنة1969ألمعدل.</w:t>
      </w:r>
    </w:p>
    <w:p w14:paraId="1A9F1347" w14:textId="77777777" w:rsidR="00C05C6E" w:rsidRDefault="00F247BB" w:rsidP="00C05C6E">
      <w:pPr>
        <w:autoSpaceDE w:val="0"/>
        <w:autoSpaceDN w:val="0"/>
        <w:bidi/>
        <w:adjustRightInd w:val="0"/>
        <w:spacing w:after="0" w:line="276" w:lineRule="auto"/>
        <w:jc w:val="both"/>
        <w:rPr>
          <w:rFonts w:ascii="Simplified Arabic" w:hAnsi="Simplified Arabic" w:cs="Simplified Arabic"/>
          <w:color w:val="0D0D0D" w:themeColor="text1" w:themeTint="F2"/>
          <w:sz w:val="28"/>
          <w:szCs w:val="28"/>
          <w:rtl/>
          <w:lang w:bidi="ar-IQ"/>
        </w:rPr>
      </w:pPr>
      <w:r w:rsidRPr="00F247BB">
        <w:rPr>
          <w:rFonts w:ascii="Simplified Arabic" w:hAnsi="Simplified Arabic" w:cs="Simplified Arabic"/>
          <w:color w:val="0D0D0D" w:themeColor="text1" w:themeTint="F2"/>
          <w:sz w:val="28"/>
          <w:szCs w:val="28"/>
          <w:rtl/>
          <w:lang w:bidi="ar-IQ"/>
        </w:rPr>
        <w:t xml:space="preserve"> </w:t>
      </w:r>
    </w:p>
    <w:p w14:paraId="63B34B28" w14:textId="30C6D71B" w:rsidR="00F247BB" w:rsidRDefault="007050A3" w:rsidP="00C05C6E">
      <w:pPr>
        <w:autoSpaceDE w:val="0"/>
        <w:autoSpaceDN w:val="0"/>
        <w:bidi/>
        <w:adjustRightInd w:val="0"/>
        <w:spacing w:after="0" w:line="276" w:lineRule="auto"/>
        <w:jc w:val="both"/>
        <w:rPr>
          <w:rFonts w:ascii="Simplified Arabic" w:hAnsi="Simplified Arabic" w:cs="Simplified Arabic"/>
          <w:b/>
          <w:bCs/>
          <w:color w:val="0D0D0D" w:themeColor="text1" w:themeTint="F2"/>
          <w:sz w:val="28"/>
          <w:szCs w:val="28"/>
          <w:rtl/>
          <w:lang w:bidi="ar-IQ"/>
        </w:rPr>
      </w:pPr>
      <w:r>
        <w:rPr>
          <w:rFonts w:ascii="Simplified Arabic" w:hAnsi="Simplified Arabic" w:cs="Simplified Arabic" w:hint="cs"/>
          <w:b/>
          <w:bCs/>
          <w:color w:val="0D0D0D" w:themeColor="text1" w:themeTint="F2"/>
          <w:sz w:val="28"/>
          <w:szCs w:val="28"/>
          <w:rtl/>
          <w:lang w:bidi="ar-IQ"/>
        </w:rPr>
        <w:t>ثالث</w:t>
      </w:r>
      <w:r w:rsidR="00F247BB" w:rsidRPr="00F247BB">
        <w:rPr>
          <w:rFonts w:ascii="Simplified Arabic" w:hAnsi="Simplified Arabic" w:cs="Simplified Arabic"/>
          <w:b/>
          <w:bCs/>
          <w:color w:val="0D0D0D" w:themeColor="text1" w:themeTint="F2"/>
          <w:sz w:val="28"/>
          <w:szCs w:val="28"/>
          <w:rtl/>
          <w:lang w:bidi="ar-IQ"/>
        </w:rPr>
        <w:t>اً: القرارات المنشورة:</w:t>
      </w:r>
    </w:p>
    <w:p w14:paraId="09F05F96" w14:textId="4EDDB44C" w:rsidR="00B23E32" w:rsidRPr="00B23E32" w:rsidRDefault="00B23E32" w:rsidP="00B23E32">
      <w:pPr>
        <w:autoSpaceDE w:val="0"/>
        <w:autoSpaceDN w:val="0"/>
        <w:bidi/>
        <w:adjustRightInd w:val="0"/>
        <w:spacing w:after="0" w:line="276" w:lineRule="auto"/>
        <w:jc w:val="both"/>
        <w:rPr>
          <w:rFonts w:ascii="Simplified Arabic" w:hAnsi="Simplified Arabic" w:cs="Simplified Arabic"/>
          <w:color w:val="0D0D0D" w:themeColor="text1" w:themeTint="F2"/>
          <w:sz w:val="28"/>
          <w:szCs w:val="28"/>
          <w:lang w:bidi="ar-IQ"/>
        </w:rPr>
      </w:pPr>
      <w:r w:rsidRPr="00B23E32">
        <w:rPr>
          <w:rFonts w:ascii="Simplified Arabic" w:hAnsi="Simplified Arabic" w:cs="Simplified Arabic" w:hint="cs"/>
          <w:color w:val="0D0D0D" w:themeColor="text1" w:themeTint="F2"/>
          <w:sz w:val="28"/>
          <w:szCs w:val="28"/>
          <w:rtl/>
          <w:lang w:bidi="ar-IQ"/>
        </w:rPr>
        <w:t>1-</w:t>
      </w:r>
      <w:r w:rsidRPr="00B23E32">
        <w:rPr>
          <w:rtl/>
        </w:rPr>
        <w:t xml:space="preserve"> </w:t>
      </w:r>
      <w:r w:rsidRPr="00B23E32">
        <w:rPr>
          <w:rFonts w:ascii="Simplified Arabic" w:hAnsi="Simplified Arabic" w:cs="Simplified Arabic"/>
          <w:color w:val="0D0D0D" w:themeColor="text1" w:themeTint="F2"/>
          <w:sz w:val="28"/>
          <w:szCs w:val="28"/>
          <w:rtl/>
          <w:lang w:bidi="ar-IQ"/>
        </w:rPr>
        <w:t xml:space="preserve">المبادئ القانونية في قرارات وفتاوى مجلس شورى اقليم كوردستان-العراق لعام 2011، منشورات مجلس شورى اقليم كوردستان-العراق، مطبعة الحاج هاشم،  اربيل ، الطبعة الاولى.  </w:t>
      </w:r>
    </w:p>
    <w:p w14:paraId="7057187E" w14:textId="7515663C" w:rsidR="00F247BB" w:rsidRDefault="00B23E32" w:rsidP="00C05C6E">
      <w:pPr>
        <w:autoSpaceDE w:val="0"/>
        <w:autoSpaceDN w:val="0"/>
        <w:bidi/>
        <w:adjustRightInd w:val="0"/>
        <w:spacing w:after="0" w:line="276" w:lineRule="auto"/>
        <w:jc w:val="both"/>
        <w:rPr>
          <w:rFonts w:ascii="Simplified Arabic" w:hAnsi="Simplified Arabic" w:cs="Simplified Arabic"/>
          <w:color w:val="0D0D0D" w:themeColor="text1" w:themeTint="F2"/>
          <w:sz w:val="28"/>
          <w:szCs w:val="28"/>
          <w:rtl/>
          <w:lang w:bidi="ar-IQ"/>
        </w:rPr>
      </w:pPr>
      <w:r>
        <w:rPr>
          <w:rFonts w:ascii="Simplified Arabic" w:hAnsi="Simplified Arabic" w:cs="Simplified Arabic" w:hint="cs"/>
          <w:color w:val="0D0D0D" w:themeColor="text1" w:themeTint="F2"/>
          <w:sz w:val="28"/>
          <w:szCs w:val="28"/>
          <w:rtl/>
          <w:lang w:bidi="ar-IQ"/>
        </w:rPr>
        <w:t>2</w:t>
      </w:r>
      <w:r w:rsidR="00F247BB" w:rsidRPr="00F247BB">
        <w:rPr>
          <w:rFonts w:ascii="Simplified Arabic" w:hAnsi="Simplified Arabic" w:cs="Simplified Arabic"/>
          <w:color w:val="0D0D0D" w:themeColor="text1" w:themeTint="F2"/>
          <w:sz w:val="28"/>
          <w:szCs w:val="28"/>
          <w:rtl/>
          <w:lang w:bidi="ar-IQ"/>
        </w:rPr>
        <w:t xml:space="preserve">-قرار المحكمة الاتحادية العليا العراقية المرقم 150/اتحادية/2021 الصادر بتاريخ 29/12/2021 والمنشور في الفهرست التحليلي ل(المبادى الواردة في قرارات المحكمة الاتحاد\ية العليا لسنة2012)، </w:t>
      </w:r>
      <w:r w:rsidR="00F247BB" w:rsidRPr="00F247BB">
        <w:rPr>
          <w:rFonts w:ascii="Simplified Arabic" w:hAnsi="Simplified Arabic" w:cs="Simplified Arabic"/>
          <w:color w:val="0D0D0D" w:themeColor="text1" w:themeTint="F2"/>
          <w:sz w:val="28"/>
          <w:szCs w:val="28"/>
          <w:rtl/>
          <w:lang w:bidi="ar-IQ"/>
        </w:rPr>
        <w:lastRenderedPageBreak/>
        <w:t xml:space="preserve">ص122 ، منشور على الرابط </w:t>
      </w:r>
      <w:hyperlink r:id="rId9" w:history="1">
        <w:r w:rsidR="00C05C6E" w:rsidRPr="000945B8">
          <w:rPr>
            <w:rStyle w:val="Hyperlink"/>
            <w:rFonts w:ascii="Simplified Arabic" w:hAnsi="Simplified Arabic" w:cs="Simplified Arabic"/>
            <w:sz w:val="28"/>
            <w:szCs w:val="28"/>
            <w:lang w:bidi="ar-IQ"/>
          </w:rPr>
          <w:t>https://www.iraqfsc.iq/fehrest_2021.pdf</w:t>
        </w:r>
      </w:hyperlink>
      <w:r w:rsidR="00C05C6E">
        <w:rPr>
          <w:rFonts w:ascii="Simplified Arabic" w:hAnsi="Simplified Arabic" w:cs="Simplified Arabic" w:hint="cs"/>
          <w:color w:val="0D0D0D" w:themeColor="text1" w:themeTint="F2"/>
          <w:sz w:val="28"/>
          <w:szCs w:val="28"/>
          <w:rtl/>
          <w:lang w:bidi="ar-IQ"/>
        </w:rPr>
        <w:t xml:space="preserve"> </w:t>
      </w:r>
      <w:r w:rsidR="00F247BB" w:rsidRPr="00F247BB">
        <w:rPr>
          <w:rFonts w:ascii="Simplified Arabic" w:hAnsi="Simplified Arabic" w:cs="Simplified Arabic"/>
          <w:color w:val="0D0D0D" w:themeColor="text1" w:themeTint="F2"/>
          <w:sz w:val="28"/>
          <w:szCs w:val="28"/>
          <w:rtl/>
          <w:lang w:bidi="ar-IQ"/>
        </w:rPr>
        <w:t>آخر زيارة 1/10/2024.</w:t>
      </w:r>
    </w:p>
    <w:p w14:paraId="5853873E" w14:textId="0954F3B3" w:rsidR="00C05C6E" w:rsidRDefault="00B23E32" w:rsidP="00C05C6E">
      <w:pPr>
        <w:autoSpaceDE w:val="0"/>
        <w:autoSpaceDN w:val="0"/>
        <w:bidi/>
        <w:adjustRightInd w:val="0"/>
        <w:spacing w:after="0" w:line="276" w:lineRule="auto"/>
        <w:jc w:val="both"/>
        <w:rPr>
          <w:rFonts w:ascii="Simplified Arabic" w:hAnsi="Simplified Arabic" w:cs="Simplified Arabic"/>
          <w:color w:val="0D0D0D" w:themeColor="text1" w:themeTint="F2"/>
          <w:sz w:val="28"/>
          <w:szCs w:val="28"/>
          <w:rtl/>
          <w:lang w:bidi="ar-IQ"/>
        </w:rPr>
      </w:pPr>
      <w:r>
        <w:rPr>
          <w:rFonts w:ascii="Simplified Arabic" w:hAnsi="Simplified Arabic" w:cs="Simplified Arabic" w:hint="cs"/>
          <w:color w:val="0D0D0D" w:themeColor="text1" w:themeTint="F2"/>
          <w:sz w:val="28"/>
          <w:szCs w:val="28"/>
          <w:rtl/>
          <w:lang w:bidi="ar-IQ"/>
        </w:rPr>
        <w:t>3</w:t>
      </w:r>
      <w:r w:rsidR="003B1BF4">
        <w:rPr>
          <w:rFonts w:ascii="Simplified Arabic" w:hAnsi="Simplified Arabic" w:cs="Simplified Arabic" w:hint="cs"/>
          <w:color w:val="0D0D0D" w:themeColor="text1" w:themeTint="F2"/>
          <w:sz w:val="28"/>
          <w:szCs w:val="28"/>
          <w:rtl/>
          <w:lang w:bidi="ar-IQ"/>
        </w:rPr>
        <w:t>-</w:t>
      </w:r>
      <w:r w:rsidR="00F247BB" w:rsidRPr="00F247BB">
        <w:rPr>
          <w:rFonts w:ascii="Simplified Arabic" w:hAnsi="Simplified Arabic" w:cs="Simplified Arabic"/>
          <w:color w:val="0D0D0D" w:themeColor="text1" w:themeTint="F2"/>
          <w:sz w:val="28"/>
          <w:szCs w:val="28"/>
          <w:rtl/>
          <w:lang w:bidi="ar-IQ"/>
        </w:rPr>
        <w:t xml:space="preserve">قرار المحكمة الاتحادية العليا العراقية المرقم24/اتحادية/2020 الصادر بتاريخ 6/6/2021 والمنشور في الفهرست التحليلي، </w:t>
      </w:r>
      <w:r w:rsidR="003B1BF4">
        <w:rPr>
          <w:rFonts w:ascii="Simplified Arabic" w:hAnsi="Simplified Arabic" w:cs="Simplified Arabic" w:hint="cs"/>
          <w:color w:val="0D0D0D" w:themeColor="text1" w:themeTint="F2"/>
          <w:sz w:val="28"/>
          <w:szCs w:val="28"/>
          <w:rtl/>
          <w:lang w:bidi="ar-IQ"/>
        </w:rPr>
        <w:t>آ</w:t>
      </w:r>
      <w:r w:rsidR="00C05C6E">
        <w:rPr>
          <w:rFonts w:ascii="Simplified Arabic" w:hAnsi="Simplified Arabic" w:cs="Simplified Arabic"/>
          <w:color w:val="0D0D0D" w:themeColor="text1" w:themeTint="F2"/>
          <w:sz w:val="28"/>
          <w:szCs w:val="28"/>
          <w:rtl/>
          <w:lang w:bidi="ar-IQ"/>
        </w:rPr>
        <w:t>خر زيارة 1/10/2024</w:t>
      </w:r>
      <w:r w:rsidR="00C05C6E">
        <w:rPr>
          <w:rFonts w:ascii="Simplified Arabic" w:hAnsi="Simplified Arabic" w:cs="Simplified Arabic" w:hint="cs"/>
          <w:color w:val="0D0D0D" w:themeColor="text1" w:themeTint="F2"/>
          <w:sz w:val="28"/>
          <w:szCs w:val="28"/>
          <w:rtl/>
          <w:lang w:bidi="ar-IQ"/>
        </w:rPr>
        <w:t>.</w:t>
      </w:r>
    </w:p>
    <w:p w14:paraId="17783DE7" w14:textId="1F9C0C9B" w:rsidR="00F247BB" w:rsidRDefault="00881098" w:rsidP="00C05C6E">
      <w:pPr>
        <w:autoSpaceDE w:val="0"/>
        <w:autoSpaceDN w:val="0"/>
        <w:bidi/>
        <w:adjustRightInd w:val="0"/>
        <w:spacing w:after="0" w:line="276" w:lineRule="auto"/>
        <w:jc w:val="both"/>
        <w:rPr>
          <w:rFonts w:ascii="Simplified Arabic" w:hAnsi="Simplified Arabic" w:cs="Simplified Arabic"/>
          <w:color w:val="0D0D0D" w:themeColor="text1" w:themeTint="F2"/>
          <w:sz w:val="28"/>
          <w:szCs w:val="28"/>
          <w:rtl/>
          <w:lang w:bidi="ar-IQ"/>
        </w:rPr>
      </w:pPr>
      <w:r>
        <w:rPr>
          <w:rFonts w:ascii="Simplified Arabic" w:hAnsi="Simplified Arabic" w:cs="Simplified Arabic" w:hint="cs"/>
          <w:color w:val="0D0D0D" w:themeColor="text1" w:themeTint="F2"/>
          <w:sz w:val="28"/>
          <w:szCs w:val="28"/>
          <w:rtl/>
          <w:lang w:bidi="ar-IQ"/>
        </w:rPr>
        <w:t>4</w:t>
      </w:r>
      <w:r w:rsidR="003B1BF4">
        <w:rPr>
          <w:rFonts w:ascii="Simplified Arabic" w:hAnsi="Simplified Arabic" w:cs="Simplified Arabic" w:hint="cs"/>
          <w:color w:val="0D0D0D" w:themeColor="text1" w:themeTint="F2"/>
          <w:sz w:val="28"/>
          <w:szCs w:val="28"/>
          <w:rtl/>
          <w:lang w:bidi="ar-IQ"/>
        </w:rPr>
        <w:t>-</w:t>
      </w:r>
      <w:r w:rsidR="00F247BB" w:rsidRPr="00F247BB">
        <w:rPr>
          <w:rFonts w:ascii="Simplified Arabic" w:hAnsi="Simplified Arabic" w:cs="Simplified Arabic"/>
          <w:color w:val="0D0D0D" w:themeColor="text1" w:themeTint="F2"/>
          <w:sz w:val="28"/>
          <w:szCs w:val="28"/>
          <w:rtl/>
          <w:lang w:bidi="ar-IQ"/>
        </w:rPr>
        <w:t>قرار المحكمة الاتحادية العليا العراقية المرقم 97/اتحادية/2021 الصادر بتاريخ 2/8/2021 والمنشور في الفهرست التحليلي</w:t>
      </w:r>
      <w:r w:rsidR="00C05C6E">
        <w:rPr>
          <w:rFonts w:ascii="Simplified Arabic" w:hAnsi="Simplified Arabic" w:cs="Simplified Arabic" w:hint="cs"/>
          <w:color w:val="0D0D0D" w:themeColor="text1" w:themeTint="F2"/>
          <w:sz w:val="28"/>
          <w:szCs w:val="28"/>
          <w:rtl/>
          <w:lang w:bidi="ar-IQ"/>
        </w:rPr>
        <w:t xml:space="preserve">، </w:t>
      </w:r>
      <w:r w:rsidR="00F247BB" w:rsidRPr="00F247BB">
        <w:rPr>
          <w:rFonts w:ascii="Simplified Arabic" w:hAnsi="Simplified Arabic" w:cs="Simplified Arabic"/>
          <w:color w:val="0D0D0D" w:themeColor="text1" w:themeTint="F2"/>
          <w:sz w:val="28"/>
          <w:szCs w:val="28"/>
          <w:rtl/>
          <w:lang w:bidi="ar-IQ"/>
        </w:rPr>
        <w:t>زيارة بتاريخ 1/10/2024.</w:t>
      </w:r>
    </w:p>
    <w:p w14:paraId="7AEB7B5D" w14:textId="77777777" w:rsidR="00C05C6E" w:rsidRPr="00F247BB" w:rsidRDefault="00C05C6E" w:rsidP="00C05C6E">
      <w:pPr>
        <w:autoSpaceDE w:val="0"/>
        <w:autoSpaceDN w:val="0"/>
        <w:bidi/>
        <w:adjustRightInd w:val="0"/>
        <w:spacing w:after="0" w:line="276" w:lineRule="auto"/>
        <w:jc w:val="both"/>
        <w:rPr>
          <w:rFonts w:ascii="Simplified Arabic" w:hAnsi="Simplified Arabic" w:cs="Simplified Arabic"/>
          <w:color w:val="0D0D0D" w:themeColor="text1" w:themeTint="F2"/>
          <w:sz w:val="28"/>
          <w:szCs w:val="28"/>
          <w:lang w:bidi="ar-IQ"/>
        </w:rPr>
      </w:pPr>
    </w:p>
    <w:p w14:paraId="36E8A4AF" w14:textId="162A6ACF" w:rsidR="00F247BB" w:rsidRPr="00F247BB" w:rsidRDefault="007050A3" w:rsidP="00F247BB">
      <w:pPr>
        <w:autoSpaceDE w:val="0"/>
        <w:autoSpaceDN w:val="0"/>
        <w:bidi/>
        <w:adjustRightInd w:val="0"/>
        <w:spacing w:after="0" w:line="276" w:lineRule="auto"/>
        <w:jc w:val="both"/>
        <w:rPr>
          <w:rFonts w:ascii="Simplified Arabic" w:hAnsi="Simplified Arabic" w:cs="Simplified Arabic"/>
          <w:b/>
          <w:bCs/>
          <w:color w:val="0D0D0D" w:themeColor="text1" w:themeTint="F2"/>
          <w:sz w:val="28"/>
          <w:szCs w:val="28"/>
          <w:lang w:bidi="ar-IQ"/>
        </w:rPr>
      </w:pPr>
      <w:r>
        <w:rPr>
          <w:rFonts w:ascii="Simplified Arabic" w:hAnsi="Simplified Arabic" w:cs="Simplified Arabic" w:hint="cs"/>
          <w:b/>
          <w:bCs/>
          <w:color w:val="0D0D0D" w:themeColor="text1" w:themeTint="F2"/>
          <w:sz w:val="28"/>
          <w:szCs w:val="28"/>
          <w:rtl/>
          <w:lang w:bidi="ar-IQ"/>
        </w:rPr>
        <w:t>رابعاً</w:t>
      </w:r>
      <w:r w:rsidR="00F247BB" w:rsidRPr="00F247BB">
        <w:rPr>
          <w:rFonts w:ascii="Simplified Arabic" w:hAnsi="Simplified Arabic" w:cs="Simplified Arabic"/>
          <w:b/>
          <w:bCs/>
          <w:color w:val="0D0D0D" w:themeColor="text1" w:themeTint="F2"/>
          <w:sz w:val="28"/>
          <w:szCs w:val="28"/>
          <w:rtl/>
          <w:lang w:bidi="ar-IQ"/>
        </w:rPr>
        <w:t>: القرارات غير المنشورة</w:t>
      </w:r>
    </w:p>
    <w:p w14:paraId="160297D5" w14:textId="77777777" w:rsidR="00F247BB" w:rsidRPr="00F247BB" w:rsidRDefault="00C05C6E" w:rsidP="00C05C6E">
      <w:pPr>
        <w:autoSpaceDE w:val="0"/>
        <w:autoSpaceDN w:val="0"/>
        <w:bidi/>
        <w:adjustRightInd w:val="0"/>
        <w:spacing w:after="0" w:line="276" w:lineRule="auto"/>
        <w:jc w:val="both"/>
        <w:rPr>
          <w:rFonts w:ascii="Simplified Arabic" w:hAnsi="Simplified Arabic" w:cs="Simplified Arabic"/>
          <w:color w:val="0D0D0D" w:themeColor="text1" w:themeTint="F2"/>
          <w:sz w:val="28"/>
          <w:szCs w:val="28"/>
          <w:lang w:bidi="ar-IQ"/>
        </w:rPr>
      </w:pPr>
      <w:r>
        <w:rPr>
          <w:rFonts w:ascii="Simplified Arabic" w:hAnsi="Simplified Arabic" w:cs="Simplified Arabic"/>
          <w:color w:val="0D0D0D" w:themeColor="text1" w:themeTint="F2"/>
          <w:sz w:val="28"/>
          <w:szCs w:val="28"/>
          <w:rtl/>
          <w:lang w:bidi="ar-IQ"/>
        </w:rPr>
        <w:t>1-قرا</w:t>
      </w:r>
      <w:r>
        <w:rPr>
          <w:rFonts w:ascii="Simplified Arabic" w:hAnsi="Simplified Arabic" w:cs="Simplified Arabic" w:hint="cs"/>
          <w:color w:val="0D0D0D" w:themeColor="text1" w:themeTint="F2"/>
          <w:sz w:val="28"/>
          <w:szCs w:val="28"/>
          <w:rtl/>
          <w:lang w:bidi="ar-IQ"/>
        </w:rPr>
        <w:t>ر</w:t>
      </w:r>
      <w:r w:rsidR="00F247BB" w:rsidRPr="00F247BB">
        <w:rPr>
          <w:rFonts w:ascii="Simplified Arabic" w:hAnsi="Simplified Arabic" w:cs="Simplified Arabic"/>
          <w:color w:val="0D0D0D" w:themeColor="text1" w:themeTint="F2"/>
          <w:sz w:val="28"/>
          <w:szCs w:val="28"/>
          <w:rtl/>
          <w:lang w:bidi="ar-IQ"/>
        </w:rPr>
        <w:t xml:space="preserve"> </w:t>
      </w:r>
      <w:r w:rsidR="003B1BF4">
        <w:rPr>
          <w:rFonts w:ascii="Simplified Arabic" w:hAnsi="Simplified Arabic" w:cs="Simplified Arabic" w:hint="cs"/>
          <w:color w:val="0D0D0D" w:themeColor="text1" w:themeTint="F2"/>
          <w:sz w:val="28"/>
          <w:szCs w:val="28"/>
          <w:rtl/>
          <w:lang w:bidi="ar-IQ"/>
        </w:rPr>
        <w:t>سنة2020</w:t>
      </w:r>
      <w:r w:rsidR="00F247BB" w:rsidRPr="00F247BB">
        <w:rPr>
          <w:rFonts w:ascii="Simplified Arabic" w:hAnsi="Simplified Arabic" w:cs="Simplified Arabic"/>
          <w:color w:val="0D0D0D" w:themeColor="text1" w:themeTint="F2"/>
          <w:sz w:val="28"/>
          <w:szCs w:val="28"/>
          <w:rtl/>
          <w:lang w:bidi="ar-IQ"/>
        </w:rPr>
        <w:t>مشار اليه في سجل دعاوى التظلم في هيئة انضباط موظفي اقليم كوردستان-العراق</w:t>
      </w:r>
      <w:r>
        <w:rPr>
          <w:rFonts w:ascii="Simplified Arabic" w:hAnsi="Simplified Arabic" w:cs="Simplified Arabic" w:hint="cs"/>
          <w:color w:val="0D0D0D" w:themeColor="text1" w:themeTint="F2"/>
          <w:sz w:val="28"/>
          <w:szCs w:val="28"/>
          <w:rtl/>
          <w:lang w:bidi="ar-IQ"/>
        </w:rPr>
        <w:t>.</w:t>
      </w:r>
      <w:r w:rsidR="00F247BB" w:rsidRPr="00F247BB">
        <w:rPr>
          <w:rFonts w:ascii="Simplified Arabic" w:hAnsi="Simplified Arabic" w:cs="Simplified Arabic"/>
          <w:color w:val="0D0D0D" w:themeColor="text1" w:themeTint="F2"/>
          <w:sz w:val="28"/>
          <w:szCs w:val="28"/>
          <w:rtl/>
          <w:lang w:bidi="ar-IQ"/>
        </w:rPr>
        <w:t xml:space="preserve"> </w:t>
      </w:r>
    </w:p>
    <w:p w14:paraId="7C877A13" w14:textId="77777777" w:rsidR="00F247BB" w:rsidRPr="00F247BB" w:rsidRDefault="00F247BB" w:rsidP="003B1BF4">
      <w:pPr>
        <w:autoSpaceDE w:val="0"/>
        <w:autoSpaceDN w:val="0"/>
        <w:bidi/>
        <w:adjustRightInd w:val="0"/>
        <w:spacing w:after="0" w:line="276" w:lineRule="auto"/>
        <w:jc w:val="both"/>
        <w:rPr>
          <w:rFonts w:ascii="Simplified Arabic" w:hAnsi="Simplified Arabic" w:cs="Simplified Arabic"/>
          <w:color w:val="0D0D0D" w:themeColor="text1" w:themeTint="F2"/>
          <w:sz w:val="28"/>
          <w:szCs w:val="28"/>
          <w:lang w:bidi="ar-IQ"/>
        </w:rPr>
      </w:pPr>
      <w:r w:rsidRPr="00F247BB">
        <w:rPr>
          <w:rFonts w:ascii="Simplified Arabic" w:hAnsi="Simplified Arabic" w:cs="Simplified Arabic"/>
          <w:color w:val="0D0D0D" w:themeColor="text1" w:themeTint="F2"/>
          <w:sz w:val="28"/>
          <w:szCs w:val="28"/>
          <w:rtl/>
          <w:lang w:bidi="ar-IQ"/>
        </w:rPr>
        <w:t>2-قرارات هيئة انضباط موظفي الاقليم في الدعاوى المرقمة 1و2و3و4و5و6و7و8و9 /تظلم/2023</w:t>
      </w:r>
      <w:r w:rsidR="00C05C6E">
        <w:rPr>
          <w:rFonts w:ascii="Simplified Arabic" w:hAnsi="Simplified Arabic" w:cs="Simplified Arabic" w:hint="cs"/>
          <w:color w:val="0D0D0D" w:themeColor="text1" w:themeTint="F2"/>
          <w:sz w:val="28"/>
          <w:szCs w:val="28"/>
          <w:rtl/>
          <w:lang w:bidi="ar-IQ"/>
        </w:rPr>
        <w:t>.</w:t>
      </w:r>
      <w:r w:rsidRPr="00F247BB">
        <w:rPr>
          <w:rFonts w:ascii="Simplified Arabic" w:hAnsi="Simplified Arabic" w:cs="Simplified Arabic"/>
          <w:color w:val="0D0D0D" w:themeColor="text1" w:themeTint="F2"/>
          <w:sz w:val="28"/>
          <w:szCs w:val="28"/>
          <w:rtl/>
          <w:lang w:bidi="ar-IQ"/>
        </w:rPr>
        <w:t xml:space="preserve"> </w:t>
      </w:r>
    </w:p>
    <w:p w14:paraId="746337D7" w14:textId="33856C37" w:rsidR="00F247BB" w:rsidRPr="00F247BB" w:rsidRDefault="00F247BB" w:rsidP="007E313D">
      <w:pPr>
        <w:autoSpaceDE w:val="0"/>
        <w:autoSpaceDN w:val="0"/>
        <w:bidi/>
        <w:adjustRightInd w:val="0"/>
        <w:spacing w:after="0" w:line="276" w:lineRule="auto"/>
        <w:jc w:val="both"/>
        <w:rPr>
          <w:rFonts w:ascii="Simplified Arabic" w:hAnsi="Simplified Arabic" w:cs="Simplified Arabic"/>
          <w:color w:val="0D0D0D" w:themeColor="text1" w:themeTint="F2"/>
          <w:sz w:val="28"/>
          <w:szCs w:val="28"/>
          <w:lang w:bidi="ar-IQ"/>
        </w:rPr>
      </w:pPr>
      <w:r w:rsidRPr="00F247BB">
        <w:rPr>
          <w:rFonts w:ascii="Simplified Arabic" w:hAnsi="Simplified Arabic" w:cs="Simplified Arabic"/>
          <w:color w:val="0D0D0D" w:themeColor="text1" w:themeTint="F2"/>
          <w:sz w:val="28"/>
          <w:szCs w:val="28"/>
          <w:rtl/>
          <w:lang w:bidi="ar-IQ"/>
        </w:rPr>
        <w:t>3-قرار</w:t>
      </w:r>
      <w:r w:rsidR="007E313D">
        <w:rPr>
          <w:rFonts w:ascii="Simplified Arabic" w:hAnsi="Simplified Arabic" w:cs="Simplified Arabic" w:hint="cs"/>
          <w:color w:val="0D0D0D" w:themeColor="text1" w:themeTint="F2"/>
          <w:sz w:val="28"/>
          <w:szCs w:val="28"/>
          <w:rtl/>
          <w:lang w:bidi="ar-IQ"/>
        </w:rPr>
        <w:t xml:space="preserve">ات </w:t>
      </w:r>
      <w:r w:rsidR="00C05C6E">
        <w:rPr>
          <w:rFonts w:ascii="Simplified Arabic" w:hAnsi="Simplified Arabic" w:cs="Simplified Arabic" w:hint="cs"/>
          <w:color w:val="0D0D0D" w:themeColor="text1" w:themeTint="F2"/>
          <w:sz w:val="28"/>
          <w:szCs w:val="28"/>
          <w:rtl/>
          <w:lang w:bidi="ar-IQ"/>
        </w:rPr>
        <w:t>ه</w:t>
      </w:r>
      <w:r w:rsidRPr="00F247BB">
        <w:rPr>
          <w:rFonts w:ascii="Simplified Arabic" w:hAnsi="Simplified Arabic" w:cs="Simplified Arabic"/>
          <w:color w:val="0D0D0D" w:themeColor="text1" w:themeTint="F2"/>
          <w:sz w:val="28"/>
          <w:szCs w:val="28"/>
          <w:rtl/>
          <w:lang w:bidi="ar-IQ"/>
        </w:rPr>
        <w:t>يئة انضباط موظفي اقليم كوردستان صادر</w:t>
      </w:r>
      <w:r w:rsidR="007E313D">
        <w:rPr>
          <w:rFonts w:ascii="Simplified Arabic" w:hAnsi="Simplified Arabic" w:cs="Simplified Arabic" w:hint="cs"/>
          <w:color w:val="0D0D0D" w:themeColor="text1" w:themeTint="F2"/>
          <w:sz w:val="28"/>
          <w:szCs w:val="28"/>
          <w:rtl/>
          <w:lang w:bidi="ar-IQ"/>
        </w:rPr>
        <w:t xml:space="preserve">ة </w:t>
      </w:r>
      <w:r w:rsidRPr="00F247BB">
        <w:rPr>
          <w:rFonts w:ascii="Simplified Arabic" w:hAnsi="Simplified Arabic" w:cs="Simplified Arabic"/>
          <w:color w:val="0D0D0D" w:themeColor="text1" w:themeTint="F2"/>
          <w:sz w:val="28"/>
          <w:szCs w:val="28"/>
          <w:rtl/>
          <w:lang w:bidi="ar-IQ"/>
        </w:rPr>
        <w:t xml:space="preserve"> في الامر الولائي</w:t>
      </w:r>
      <w:r w:rsidR="003B1BF4">
        <w:rPr>
          <w:rFonts w:ascii="Simplified Arabic" w:hAnsi="Simplified Arabic" w:cs="Simplified Arabic" w:hint="cs"/>
          <w:color w:val="0D0D0D" w:themeColor="text1" w:themeTint="F2"/>
          <w:sz w:val="28"/>
          <w:szCs w:val="28"/>
          <w:rtl/>
          <w:lang w:bidi="ar-IQ"/>
        </w:rPr>
        <w:t>(</w:t>
      </w:r>
      <w:r w:rsidRPr="00F247BB">
        <w:rPr>
          <w:rFonts w:ascii="Simplified Arabic" w:hAnsi="Simplified Arabic" w:cs="Simplified Arabic"/>
          <w:color w:val="0D0D0D" w:themeColor="text1" w:themeTint="F2"/>
          <w:sz w:val="28"/>
          <w:szCs w:val="28"/>
          <w:rtl/>
          <w:lang w:bidi="ar-IQ"/>
        </w:rPr>
        <w:t>1/امر ولائي/2024</w:t>
      </w:r>
      <w:r w:rsidR="003B1BF4">
        <w:rPr>
          <w:rFonts w:ascii="Simplified Arabic" w:hAnsi="Simplified Arabic" w:cs="Simplified Arabic" w:hint="cs"/>
          <w:color w:val="0D0D0D" w:themeColor="text1" w:themeTint="F2"/>
          <w:sz w:val="28"/>
          <w:szCs w:val="28"/>
          <w:rtl/>
          <w:lang w:bidi="ar-IQ"/>
        </w:rPr>
        <w:t>).</w:t>
      </w:r>
    </w:p>
    <w:p w14:paraId="1D622693" w14:textId="03534495" w:rsidR="00F247BB" w:rsidRPr="00F247BB" w:rsidRDefault="00F247BB" w:rsidP="007E313D">
      <w:pPr>
        <w:autoSpaceDE w:val="0"/>
        <w:autoSpaceDN w:val="0"/>
        <w:bidi/>
        <w:adjustRightInd w:val="0"/>
        <w:spacing w:after="0" w:line="276" w:lineRule="auto"/>
        <w:jc w:val="both"/>
        <w:rPr>
          <w:rFonts w:ascii="Simplified Arabic" w:hAnsi="Simplified Arabic" w:cs="Simplified Arabic"/>
          <w:color w:val="0D0D0D" w:themeColor="text1" w:themeTint="F2"/>
          <w:sz w:val="28"/>
          <w:szCs w:val="28"/>
          <w:lang w:bidi="ar-IQ"/>
        </w:rPr>
      </w:pPr>
      <w:r w:rsidRPr="00F247BB">
        <w:rPr>
          <w:rFonts w:ascii="Simplified Arabic" w:hAnsi="Simplified Arabic" w:cs="Simplified Arabic"/>
          <w:color w:val="0D0D0D" w:themeColor="text1" w:themeTint="F2"/>
          <w:sz w:val="28"/>
          <w:szCs w:val="28"/>
          <w:rtl/>
          <w:lang w:bidi="ar-IQ"/>
        </w:rPr>
        <w:t>4-قرار في الدعوى(6/أمر ولائي/2024</w:t>
      </w:r>
      <w:r w:rsidR="003B1BF4">
        <w:rPr>
          <w:rFonts w:ascii="Simplified Arabic" w:hAnsi="Simplified Arabic" w:cs="Simplified Arabic" w:hint="cs"/>
          <w:color w:val="0D0D0D" w:themeColor="text1" w:themeTint="F2"/>
          <w:sz w:val="28"/>
          <w:szCs w:val="28"/>
          <w:rtl/>
          <w:lang w:bidi="ar-IQ"/>
        </w:rPr>
        <w:t>)</w:t>
      </w:r>
      <w:r w:rsidR="007E313D">
        <w:rPr>
          <w:rFonts w:ascii="Simplified Arabic" w:hAnsi="Simplified Arabic" w:cs="Simplified Arabic" w:hint="cs"/>
          <w:color w:val="0D0D0D" w:themeColor="text1" w:themeTint="F2"/>
          <w:sz w:val="28"/>
          <w:szCs w:val="28"/>
          <w:rtl/>
          <w:lang w:bidi="ar-IQ"/>
        </w:rPr>
        <w:t>.</w:t>
      </w:r>
      <w:r w:rsidR="007050A3" w:rsidRPr="007050A3">
        <w:rPr>
          <w:rtl/>
        </w:rPr>
        <w:t xml:space="preserve"> </w:t>
      </w:r>
    </w:p>
    <w:p w14:paraId="596E856E" w14:textId="78D59980" w:rsidR="00F247BB" w:rsidRPr="00F247BB" w:rsidRDefault="00F247BB" w:rsidP="007E313D">
      <w:pPr>
        <w:autoSpaceDE w:val="0"/>
        <w:autoSpaceDN w:val="0"/>
        <w:bidi/>
        <w:adjustRightInd w:val="0"/>
        <w:spacing w:after="0" w:line="276" w:lineRule="auto"/>
        <w:jc w:val="both"/>
        <w:rPr>
          <w:rFonts w:ascii="Simplified Arabic" w:hAnsi="Simplified Arabic" w:cs="Simplified Arabic"/>
          <w:color w:val="0D0D0D" w:themeColor="text1" w:themeTint="F2"/>
          <w:sz w:val="28"/>
          <w:szCs w:val="28"/>
          <w:lang w:bidi="ar-IQ"/>
        </w:rPr>
      </w:pPr>
      <w:r w:rsidRPr="00F247BB">
        <w:rPr>
          <w:rFonts w:ascii="Simplified Arabic" w:hAnsi="Simplified Arabic" w:cs="Simplified Arabic"/>
          <w:color w:val="0D0D0D" w:themeColor="text1" w:themeTint="F2"/>
          <w:sz w:val="28"/>
          <w:szCs w:val="28"/>
          <w:rtl/>
          <w:lang w:bidi="ar-IQ"/>
        </w:rPr>
        <w:t>5- الامر الولائي(7/أمر ولائي</w:t>
      </w:r>
      <w:r w:rsidR="007050A3">
        <w:rPr>
          <w:rFonts w:ascii="Simplified Arabic" w:hAnsi="Simplified Arabic" w:cs="Simplified Arabic" w:hint="cs"/>
          <w:color w:val="0D0D0D" w:themeColor="text1" w:themeTint="F2"/>
          <w:sz w:val="28"/>
          <w:szCs w:val="28"/>
          <w:rtl/>
          <w:lang w:bidi="ar-IQ"/>
        </w:rPr>
        <w:t>/2024</w:t>
      </w:r>
      <w:r w:rsidRPr="00F247BB">
        <w:rPr>
          <w:rFonts w:ascii="Simplified Arabic" w:hAnsi="Simplified Arabic" w:cs="Simplified Arabic"/>
          <w:color w:val="0D0D0D" w:themeColor="text1" w:themeTint="F2"/>
          <w:sz w:val="28"/>
          <w:szCs w:val="28"/>
          <w:rtl/>
          <w:lang w:bidi="ar-IQ"/>
        </w:rPr>
        <w:t>)</w:t>
      </w:r>
      <w:r w:rsidR="007E313D">
        <w:rPr>
          <w:rFonts w:ascii="Simplified Arabic" w:hAnsi="Simplified Arabic" w:cs="Simplified Arabic" w:hint="cs"/>
          <w:color w:val="0D0D0D" w:themeColor="text1" w:themeTint="F2"/>
          <w:sz w:val="28"/>
          <w:szCs w:val="28"/>
          <w:rtl/>
          <w:lang w:bidi="ar-IQ"/>
        </w:rPr>
        <w:t>.</w:t>
      </w:r>
      <w:r w:rsidR="007050A3" w:rsidRPr="007050A3">
        <w:rPr>
          <w:rtl/>
        </w:rPr>
        <w:t xml:space="preserve"> </w:t>
      </w:r>
    </w:p>
    <w:p w14:paraId="0001B75D" w14:textId="74FD8612" w:rsidR="00F247BB" w:rsidRPr="00F247BB" w:rsidRDefault="00F247BB" w:rsidP="007E313D">
      <w:pPr>
        <w:autoSpaceDE w:val="0"/>
        <w:autoSpaceDN w:val="0"/>
        <w:bidi/>
        <w:adjustRightInd w:val="0"/>
        <w:spacing w:after="0" w:line="276" w:lineRule="auto"/>
        <w:jc w:val="both"/>
        <w:rPr>
          <w:rFonts w:ascii="Simplified Arabic" w:hAnsi="Simplified Arabic" w:cs="Simplified Arabic"/>
          <w:color w:val="0D0D0D" w:themeColor="text1" w:themeTint="F2"/>
          <w:sz w:val="28"/>
          <w:szCs w:val="28"/>
          <w:lang w:bidi="ar-IQ"/>
        </w:rPr>
      </w:pPr>
      <w:r w:rsidRPr="00F247BB">
        <w:rPr>
          <w:rFonts w:ascii="Simplified Arabic" w:hAnsi="Simplified Arabic" w:cs="Simplified Arabic"/>
          <w:color w:val="0D0D0D" w:themeColor="text1" w:themeTint="F2"/>
          <w:sz w:val="28"/>
          <w:szCs w:val="28"/>
          <w:rtl/>
          <w:lang w:bidi="ar-IQ"/>
        </w:rPr>
        <w:t>6-الامر الولائي (8/أمر ولائي/</w:t>
      </w:r>
      <w:r w:rsidR="007050A3">
        <w:rPr>
          <w:rFonts w:ascii="Simplified Arabic" w:hAnsi="Simplified Arabic" w:cs="Simplified Arabic" w:hint="cs"/>
          <w:color w:val="0D0D0D" w:themeColor="text1" w:themeTint="F2"/>
          <w:sz w:val="28"/>
          <w:szCs w:val="28"/>
          <w:rtl/>
          <w:lang w:bidi="ar-IQ"/>
        </w:rPr>
        <w:t>2</w:t>
      </w:r>
      <w:r w:rsidRPr="00F247BB">
        <w:rPr>
          <w:rFonts w:ascii="Simplified Arabic" w:hAnsi="Simplified Arabic" w:cs="Simplified Arabic"/>
          <w:color w:val="0D0D0D" w:themeColor="text1" w:themeTint="F2"/>
          <w:sz w:val="28"/>
          <w:szCs w:val="28"/>
          <w:rtl/>
          <w:lang w:bidi="ar-IQ"/>
        </w:rPr>
        <w:t>024</w:t>
      </w:r>
      <w:r w:rsidR="007050A3">
        <w:rPr>
          <w:rFonts w:ascii="Simplified Arabic" w:hAnsi="Simplified Arabic" w:cs="Simplified Arabic" w:hint="cs"/>
          <w:color w:val="0D0D0D" w:themeColor="text1" w:themeTint="F2"/>
          <w:sz w:val="28"/>
          <w:szCs w:val="28"/>
          <w:rtl/>
          <w:lang w:bidi="ar-IQ"/>
        </w:rPr>
        <w:t>)</w:t>
      </w:r>
      <w:r w:rsidR="007E313D">
        <w:rPr>
          <w:rFonts w:ascii="Simplified Arabic" w:hAnsi="Simplified Arabic" w:cs="Simplified Arabic" w:hint="cs"/>
          <w:color w:val="0D0D0D" w:themeColor="text1" w:themeTint="F2"/>
          <w:sz w:val="28"/>
          <w:szCs w:val="28"/>
          <w:rtl/>
          <w:lang w:bidi="ar-IQ"/>
        </w:rPr>
        <w:t>,</w:t>
      </w:r>
      <w:r w:rsidR="007050A3" w:rsidRPr="007050A3">
        <w:rPr>
          <w:rtl/>
        </w:rPr>
        <w:t xml:space="preserve"> </w:t>
      </w:r>
    </w:p>
    <w:p w14:paraId="5CE41B90" w14:textId="464E4F6A" w:rsidR="00F247BB" w:rsidRPr="00F247BB" w:rsidRDefault="00F247BB" w:rsidP="007050A3">
      <w:pPr>
        <w:autoSpaceDE w:val="0"/>
        <w:autoSpaceDN w:val="0"/>
        <w:bidi/>
        <w:adjustRightInd w:val="0"/>
        <w:spacing w:after="0" w:line="276" w:lineRule="auto"/>
        <w:jc w:val="both"/>
        <w:rPr>
          <w:rFonts w:ascii="Simplified Arabic" w:hAnsi="Simplified Arabic" w:cs="Simplified Arabic"/>
          <w:color w:val="0D0D0D" w:themeColor="text1" w:themeTint="F2"/>
          <w:sz w:val="28"/>
          <w:szCs w:val="28"/>
          <w:lang w:bidi="ar-IQ"/>
        </w:rPr>
      </w:pPr>
      <w:r w:rsidRPr="00F247BB">
        <w:rPr>
          <w:rFonts w:ascii="Simplified Arabic" w:hAnsi="Simplified Arabic" w:cs="Simplified Arabic"/>
          <w:color w:val="0D0D0D" w:themeColor="text1" w:themeTint="F2"/>
          <w:sz w:val="28"/>
          <w:szCs w:val="28"/>
          <w:rtl/>
          <w:lang w:bidi="ar-IQ"/>
        </w:rPr>
        <w:t>7-قرارات هيئة انضباط موظفي الاقليم الصادرة في الدعاوى المرقمة</w:t>
      </w:r>
      <w:r w:rsidR="007050A3">
        <w:rPr>
          <w:rFonts w:ascii="Simplified Arabic" w:hAnsi="Simplified Arabic" w:cs="Simplified Arabic" w:hint="cs"/>
          <w:color w:val="0D0D0D" w:themeColor="text1" w:themeTint="F2"/>
          <w:sz w:val="28"/>
          <w:szCs w:val="28"/>
          <w:rtl/>
          <w:lang w:bidi="ar-IQ"/>
        </w:rPr>
        <w:t>(</w:t>
      </w:r>
      <w:r w:rsidRPr="00F247BB">
        <w:rPr>
          <w:rFonts w:ascii="Simplified Arabic" w:hAnsi="Simplified Arabic" w:cs="Simplified Arabic"/>
          <w:color w:val="0D0D0D" w:themeColor="text1" w:themeTint="F2"/>
          <w:sz w:val="28"/>
          <w:szCs w:val="28"/>
          <w:rtl/>
          <w:lang w:bidi="ar-IQ"/>
        </w:rPr>
        <w:t>1و2و3و4و5و6و7و8و9 /تظلم/2024</w:t>
      </w:r>
      <w:r w:rsidR="003B1BF4">
        <w:rPr>
          <w:rFonts w:ascii="Simplified Arabic" w:hAnsi="Simplified Arabic" w:cs="Simplified Arabic" w:hint="cs"/>
          <w:color w:val="0D0D0D" w:themeColor="text1" w:themeTint="F2"/>
          <w:sz w:val="28"/>
          <w:szCs w:val="28"/>
          <w:rtl/>
          <w:lang w:bidi="ar-IQ"/>
        </w:rPr>
        <w:t>)</w:t>
      </w:r>
      <w:r w:rsidR="00C05C6E">
        <w:rPr>
          <w:rFonts w:ascii="Simplified Arabic" w:hAnsi="Simplified Arabic" w:cs="Simplified Arabic" w:hint="cs"/>
          <w:color w:val="0D0D0D" w:themeColor="text1" w:themeTint="F2"/>
          <w:sz w:val="28"/>
          <w:szCs w:val="28"/>
          <w:rtl/>
          <w:lang w:bidi="ar-IQ"/>
        </w:rPr>
        <w:t>.</w:t>
      </w:r>
    </w:p>
    <w:p w14:paraId="360246AB" w14:textId="36AE421B" w:rsidR="00F247BB" w:rsidRPr="00F247BB" w:rsidRDefault="00F247BB" w:rsidP="00F247BB">
      <w:pPr>
        <w:autoSpaceDE w:val="0"/>
        <w:autoSpaceDN w:val="0"/>
        <w:bidi/>
        <w:adjustRightInd w:val="0"/>
        <w:spacing w:after="0" w:line="276" w:lineRule="auto"/>
        <w:jc w:val="both"/>
        <w:rPr>
          <w:rFonts w:ascii="Simplified Arabic" w:hAnsi="Simplified Arabic" w:cs="Simplified Arabic"/>
          <w:color w:val="0D0D0D" w:themeColor="text1" w:themeTint="F2"/>
          <w:sz w:val="28"/>
          <w:szCs w:val="28"/>
          <w:lang w:bidi="ar-IQ"/>
        </w:rPr>
      </w:pPr>
      <w:r w:rsidRPr="00F247BB">
        <w:rPr>
          <w:rFonts w:ascii="Simplified Arabic" w:hAnsi="Simplified Arabic" w:cs="Simplified Arabic"/>
          <w:color w:val="0D0D0D" w:themeColor="text1" w:themeTint="F2"/>
          <w:sz w:val="28"/>
          <w:szCs w:val="28"/>
          <w:rtl/>
          <w:lang w:bidi="ar-IQ"/>
        </w:rPr>
        <w:t>8-القرار (11/تظلم/2024)</w:t>
      </w:r>
      <w:r w:rsidR="007050A3" w:rsidRPr="007050A3">
        <w:rPr>
          <w:rtl/>
        </w:rPr>
        <w:t xml:space="preserve"> </w:t>
      </w:r>
      <w:r w:rsidR="007050A3" w:rsidRPr="007050A3">
        <w:rPr>
          <w:rFonts w:ascii="Simplified Arabic" w:hAnsi="Simplified Arabic" w:cs="Simplified Arabic"/>
          <w:color w:val="0D0D0D" w:themeColor="text1" w:themeTint="F2"/>
          <w:sz w:val="28"/>
          <w:szCs w:val="28"/>
          <w:rtl/>
          <w:lang w:bidi="ar-IQ"/>
        </w:rPr>
        <w:t>صادر بتاريخ 12/6/2024.</w:t>
      </w:r>
      <w:r w:rsidR="00C05C6E">
        <w:rPr>
          <w:rFonts w:ascii="Simplified Arabic" w:hAnsi="Simplified Arabic" w:cs="Simplified Arabic" w:hint="cs"/>
          <w:color w:val="0D0D0D" w:themeColor="text1" w:themeTint="F2"/>
          <w:sz w:val="28"/>
          <w:szCs w:val="28"/>
          <w:rtl/>
          <w:lang w:bidi="ar-IQ"/>
        </w:rPr>
        <w:t>.</w:t>
      </w:r>
    </w:p>
    <w:p w14:paraId="105DF048" w14:textId="2095388C" w:rsidR="00F247BB" w:rsidRPr="00F247BB" w:rsidRDefault="00F247BB" w:rsidP="00083302">
      <w:pPr>
        <w:autoSpaceDE w:val="0"/>
        <w:autoSpaceDN w:val="0"/>
        <w:bidi/>
        <w:adjustRightInd w:val="0"/>
        <w:spacing w:after="0" w:line="276" w:lineRule="auto"/>
        <w:jc w:val="both"/>
        <w:rPr>
          <w:rFonts w:ascii="Simplified Arabic" w:hAnsi="Simplified Arabic" w:cs="Simplified Arabic"/>
          <w:color w:val="0D0D0D" w:themeColor="text1" w:themeTint="F2"/>
          <w:sz w:val="28"/>
          <w:szCs w:val="28"/>
          <w:lang w:bidi="ar-IQ"/>
        </w:rPr>
      </w:pPr>
      <w:r w:rsidRPr="00F247BB">
        <w:rPr>
          <w:rFonts w:ascii="Simplified Arabic" w:hAnsi="Simplified Arabic" w:cs="Simplified Arabic"/>
          <w:color w:val="0D0D0D" w:themeColor="text1" w:themeTint="F2"/>
          <w:sz w:val="28"/>
          <w:szCs w:val="28"/>
          <w:rtl/>
          <w:lang w:bidi="ar-IQ"/>
        </w:rPr>
        <w:t xml:space="preserve">9-قرار غير </w:t>
      </w:r>
      <w:r w:rsidR="003B1BF4">
        <w:rPr>
          <w:rFonts w:ascii="Simplified Arabic" w:hAnsi="Simplified Arabic" w:cs="Simplified Arabic" w:hint="cs"/>
          <w:color w:val="0D0D0D" w:themeColor="text1" w:themeTint="F2"/>
          <w:sz w:val="28"/>
          <w:szCs w:val="28"/>
          <w:rtl/>
          <w:lang w:bidi="ar-IQ"/>
        </w:rPr>
        <w:t>ل</w:t>
      </w:r>
      <w:r w:rsidRPr="00F247BB">
        <w:rPr>
          <w:rFonts w:ascii="Simplified Arabic" w:hAnsi="Simplified Arabic" w:cs="Simplified Arabic"/>
          <w:color w:val="0D0D0D" w:themeColor="text1" w:themeTint="F2"/>
          <w:sz w:val="28"/>
          <w:szCs w:val="28"/>
          <w:rtl/>
          <w:lang w:bidi="ar-IQ"/>
        </w:rPr>
        <w:t>لهيئة</w:t>
      </w:r>
      <w:r w:rsidR="007E313D">
        <w:rPr>
          <w:rFonts w:ascii="Simplified Arabic" w:hAnsi="Simplified Arabic" w:cs="Simplified Arabic" w:hint="cs"/>
          <w:color w:val="0D0D0D" w:themeColor="text1" w:themeTint="F2"/>
          <w:sz w:val="28"/>
          <w:szCs w:val="28"/>
          <w:rtl/>
          <w:lang w:bidi="ar-IQ"/>
        </w:rPr>
        <w:t xml:space="preserve"> </w:t>
      </w:r>
      <w:r w:rsidRPr="00F247BB">
        <w:rPr>
          <w:rFonts w:ascii="Simplified Arabic" w:hAnsi="Simplified Arabic" w:cs="Simplified Arabic"/>
          <w:color w:val="0D0D0D" w:themeColor="text1" w:themeTint="F2"/>
          <w:sz w:val="28"/>
          <w:szCs w:val="28"/>
          <w:rtl/>
          <w:lang w:bidi="ar-IQ"/>
        </w:rPr>
        <w:t>العامة رقم(110/الهيئة العامة/انضباطية/2024) صادر بتاريخ 12/6/2024</w:t>
      </w:r>
      <w:r w:rsidR="00C05C6E">
        <w:rPr>
          <w:rFonts w:ascii="Simplified Arabic" w:hAnsi="Simplified Arabic" w:cs="Simplified Arabic" w:hint="cs"/>
          <w:color w:val="0D0D0D" w:themeColor="text1" w:themeTint="F2"/>
          <w:sz w:val="28"/>
          <w:szCs w:val="28"/>
          <w:rtl/>
          <w:lang w:bidi="ar-IQ"/>
        </w:rPr>
        <w:t>.</w:t>
      </w:r>
      <w:r w:rsidRPr="00F247BB">
        <w:rPr>
          <w:rFonts w:ascii="Simplified Arabic" w:hAnsi="Simplified Arabic" w:cs="Simplified Arabic"/>
          <w:color w:val="0D0D0D" w:themeColor="text1" w:themeTint="F2"/>
          <w:sz w:val="28"/>
          <w:szCs w:val="28"/>
          <w:rtl/>
          <w:lang w:bidi="ar-IQ"/>
        </w:rPr>
        <w:t xml:space="preserve">   </w:t>
      </w:r>
    </w:p>
    <w:p w14:paraId="7ED7ABAE" w14:textId="77777777" w:rsidR="00F247BB" w:rsidRDefault="00F247BB" w:rsidP="00083302">
      <w:pPr>
        <w:autoSpaceDE w:val="0"/>
        <w:autoSpaceDN w:val="0"/>
        <w:bidi/>
        <w:adjustRightInd w:val="0"/>
        <w:spacing w:after="0" w:line="276" w:lineRule="auto"/>
        <w:jc w:val="both"/>
        <w:rPr>
          <w:rFonts w:ascii="Simplified Arabic" w:hAnsi="Simplified Arabic" w:cs="Simplified Arabic"/>
          <w:color w:val="0D0D0D" w:themeColor="text1" w:themeTint="F2"/>
          <w:sz w:val="28"/>
          <w:szCs w:val="28"/>
          <w:rtl/>
          <w:lang w:bidi="ar-IQ"/>
        </w:rPr>
      </w:pPr>
      <w:r w:rsidRPr="00F247BB">
        <w:rPr>
          <w:rFonts w:ascii="Simplified Arabic" w:hAnsi="Simplified Arabic" w:cs="Simplified Arabic"/>
          <w:color w:val="0D0D0D" w:themeColor="text1" w:themeTint="F2"/>
          <w:sz w:val="28"/>
          <w:szCs w:val="28"/>
          <w:rtl/>
          <w:lang w:bidi="ar-IQ"/>
        </w:rPr>
        <w:t>10-قرارغيرمنشورالهيئةالعامة رقم(127/الهيئة العامة/انضباطية/2024) صادر بتاريخ 23/7/2024</w:t>
      </w:r>
      <w:r w:rsidR="00083302">
        <w:rPr>
          <w:rFonts w:ascii="Simplified Arabic" w:hAnsi="Simplified Arabic" w:cs="Simplified Arabic" w:hint="cs"/>
          <w:color w:val="0D0D0D" w:themeColor="text1" w:themeTint="F2"/>
          <w:sz w:val="28"/>
          <w:szCs w:val="28"/>
          <w:rtl/>
          <w:lang w:bidi="ar-IQ"/>
        </w:rPr>
        <w:t>.</w:t>
      </w:r>
    </w:p>
    <w:p w14:paraId="32E234E3" w14:textId="0184D68F" w:rsidR="007D22D8" w:rsidRPr="00F247BB" w:rsidRDefault="00083302" w:rsidP="00083302">
      <w:pPr>
        <w:autoSpaceDE w:val="0"/>
        <w:autoSpaceDN w:val="0"/>
        <w:bidi/>
        <w:adjustRightInd w:val="0"/>
        <w:spacing w:after="0" w:line="276" w:lineRule="auto"/>
        <w:jc w:val="both"/>
        <w:rPr>
          <w:rFonts w:ascii="Simplified Arabic" w:hAnsi="Simplified Arabic" w:cs="Simplified Arabic"/>
          <w:color w:val="0D0D0D" w:themeColor="text1" w:themeTint="F2"/>
          <w:sz w:val="28"/>
          <w:szCs w:val="28"/>
          <w:rtl/>
          <w:lang w:bidi="ar-IQ"/>
        </w:rPr>
      </w:pPr>
      <w:r>
        <w:rPr>
          <w:rFonts w:ascii="Simplified Arabic" w:hAnsi="Simplified Arabic" w:cs="Simplified Arabic" w:hint="cs"/>
          <w:color w:val="0D0D0D" w:themeColor="text1" w:themeTint="F2"/>
          <w:sz w:val="28"/>
          <w:szCs w:val="28"/>
          <w:rtl/>
          <w:lang w:bidi="ar-IQ"/>
        </w:rPr>
        <w:t>11</w:t>
      </w:r>
      <w:r w:rsidR="00F247BB" w:rsidRPr="00F247BB">
        <w:rPr>
          <w:rFonts w:ascii="Simplified Arabic" w:hAnsi="Simplified Arabic" w:cs="Simplified Arabic"/>
          <w:color w:val="0D0D0D" w:themeColor="text1" w:themeTint="F2"/>
          <w:sz w:val="28"/>
          <w:szCs w:val="28"/>
          <w:rtl/>
          <w:lang w:bidi="ar-IQ"/>
        </w:rPr>
        <w:t>-قرارغيرمنشور</w:t>
      </w:r>
      <w:r w:rsidR="003B1BF4">
        <w:rPr>
          <w:rFonts w:ascii="Simplified Arabic" w:hAnsi="Simplified Arabic" w:cs="Simplified Arabic" w:hint="cs"/>
          <w:color w:val="0D0D0D" w:themeColor="text1" w:themeTint="F2"/>
          <w:sz w:val="28"/>
          <w:szCs w:val="28"/>
          <w:rtl/>
          <w:lang w:bidi="ar-IQ"/>
        </w:rPr>
        <w:t xml:space="preserve"> </w:t>
      </w:r>
      <w:r w:rsidR="007E313D">
        <w:rPr>
          <w:rFonts w:ascii="Simplified Arabic" w:hAnsi="Simplified Arabic" w:cs="Simplified Arabic" w:hint="cs"/>
          <w:color w:val="0D0D0D" w:themeColor="text1" w:themeTint="F2"/>
          <w:sz w:val="28"/>
          <w:szCs w:val="28"/>
          <w:rtl/>
          <w:lang w:bidi="ar-IQ"/>
        </w:rPr>
        <w:t>ل</w:t>
      </w:r>
      <w:r w:rsidR="003B1BF4">
        <w:rPr>
          <w:rFonts w:ascii="Simplified Arabic" w:hAnsi="Simplified Arabic" w:cs="Simplified Arabic" w:hint="cs"/>
          <w:color w:val="0D0D0D" w:themeColor="text1" w:themeTint="F2"/>
          <w:sz w:val="28"/>
          <w:szCs w:val="28"/>
          <w:rtl/>
          <w:lang w:bidi="ar-IQ"/>
        </w:rPr>
        <w:t>ل</w:t>
      </w:r>
      <w:r w:rsidR="00F247BB" w:rsidRPr="00F247BB">
        <w:rPr>
          <w:rFonts w:ascii="Simplified Arabic" w:hAnsi="Simplified Arabic" w:cs="Simplified Arabic"/>
          <w:color w:val="0D0D0D" w:themeColor="text1" w:themeTint="F2"/>
          <w:sz w:val="28"/>
          <w:szCs w:val="28"/>
          <w:rtl/>
          <w:lang w:bidi="ar-IQ"/>
        </w:rPr>
        <w:t>هيئة العامة</w:t>
      </w:r>
      <w:r w:rsidR="007E313D">
        <w:rPr>
          <w:rFonts w:ascii="Simplified Arabic" w:hAnsi="Simplified Arabic" w:cs="Simplified Arabic" w:hint="cs"/>
          <w:color w:val="0D0D0D" w:themeColor="text1" w:themeTint="F2"/>
          <w:sz w:val="28"/>
          <w:szCs w:val="28"/>
          <w:rtl/>
          <w:lang w:bidi="ar-IQ"/>
        </w:rPr>
        <w:t xml:space="preserve"> </w:t>
      </w:r>
      <w:r w:rsidR="00F247BB" w:rsidRPr="00F247BB">
        <w:rPr>
          <w:rFonts w:ascii="Simplified Arabic" w:hAnsi="Simplified Arabic" w:cs="Simplified Arabic"/>
          <w:color w:val="0D0D0D" w:themeColor="text1" w:themeTint="F2"/>
          <w:sz w:val="28"/>
          <w:szCs w:val="28"/>
          <w:rtl/>
          <w:lang w:bidi="ar-IQ"/>
        </w:rPr>
        <w:t>رقم(143/الهيئة العامة/انضباطية/2024) صادر بتاريخ 23/7/</w:t>
      </w:r>
      <w:r>
        <w:rPr>
          <w:rFonts w:ascii="Simplified Arabic" w:hAnsi="Simplified Arabic" w:cs="Simplified Arabic" w:hint="cs"/>
          <w:color w:val="0D0D0D" w:themeColor="text1" w:themeTint="F2"/>
          <w:sz w:val="28"/>
          <w:szCs w:val="28"/>
          <w:rtl/>
          <w:lang w:bidi="ar-IQ"/>
        </w:rPr>
        <w:t>.</w:t>
      </w:r>
      <w:r w:rsidR="00F247BB" w:rsidRPr="00F247BB">
        <w:rPr>
          <w:rFonts w:ascii="Simplified Arabic" w:hAnsi="Simplified Arabic" w:cs="Simplified Arabic"/>
          <w:color w:val="0D0D0D" w:themeColor="text1" w:themeTint="F2"/>
          <w:sz w:val="28"/>
          <w:szCs w:val="28"/>
          <w:rtl/>
          <w:lang w:bidi="ar-IQ"/>
        </w:rPr>
        <w:t xml:space="preserve">2024   </w:t>
      </w:r>
    </w:p>
    <w:p w14:paraId="2B13B9EA" w14:textId="77777777" w:rsidR="00083302" w:rsidRDefault="00083302" w:rsidP="00C6400E">
      <w:pPr>
        <w:bidi/>
        <w:jc w:val="center"/>
        <w:rPr>
          <w:rFonts w:ascii="Simplified Arabic" w:hAnsi="Simplified Arabic" w:cs="Simplified Arabic"/>
          <w:b/>
          <w:bCs/>
          <w:sz w:val="36"/>
          <w:szCs w:val="36"/>
          <w:rtl/>
        </w:rPr>
      </w:pPr>
    </w:p>
    <w:p w14:paraId="2ED00A7E" w14:textId="77777777" w:rsidR="00083302" w:rsidRDefault="00083302" w:rsidP="00083302">
      <w:pPr>
        <w:bidi/>
        <w:jc w:val="center"/>
        <w:rPr>
          <w:rFonts w:ascii="Simplified Arabic" w:hAnsi="Simplified Arabic" w:cs="Simplified Arabic"/>
          <w:b/>
          <w:bCs/>
          <w:sz w:val="36"/>
          <w:szCs w:val="36"/>
          <w:rtl/>
        </w:rPr>
      </w:pPr>
    </w:p>
    <w:p w14:paraId="4626E22A" w14:textId="77777777" w:rsidR="007050A3" w:rsidRDefault="007050A3" w:rsidP="007050A3">
      <w:pPr>
        <w:bidi/>
        <w:jc w:val="center"/>
        <w:rPr>
          <w:rFonts w:ascii="Simplified Arabic" w:hAnsi="Simplified Arabic" w:cs="Simplified Arabic"/>
          <w:b/>
          <w:bCs/>
          <w:sz w:val="36"/>
          <w:szCs w:val="36"/>
          <w:rtl/>
        </w:rPr>
      </w:pPr>
    </w:p>
    <w:p w14:paraId="7E2F5E5C" w14:textId="77777777" w:rsidR="00C6400E" w:rsidRPr="00D6583F" w:rsidRDefault="00C6400E" w:rsidP="007050A3">
      <w:pPr>
        <w:bidi/>
        <w:jc w:val="center"/>
        <w:rPr>
          <w:rFonts w:ascii="Simplified Arabic" w:hAnsi="Simplified Arabic" w:cs="Simplified Arabic"/>
          <w:b/>
          <w:bCs/>
          <w:sz w:val="28"/>
          <w:szCs w:val="28"/>
          <w:rtl/>
        </w:rPr>
      </w:pPr>
      <w:r w:rsidRPr="00D6583F">
        <w:rPr>
          <w:rFonts w:ascii="Simplified Arabic" w:hAnsi="Simplified Arabic" w:cs="Simplified Arabic"/>
          <w:b/>
          <w:bCs/>
          <w:sz w:val="28"/>
          <w:szCs w:val="28"/>
          <w:rtl/>
        </w:rPr>
        <w:lastRenderedPageBreak/>
        <w:t>الفهرست</w:t>
      </w:r>
    </w:p>
    <w:tbl>
      <w:tblPr>
        <w:tblStyle w:val="TableGrid"/>
        <w:bidiVisual/>
        <w:tblW w:w="0" w:type="auto"/>
        <w:tblLayout w:type="fixed"/>
        <w:tblLook w:val="04A0" w:firstRow="1" w:lastRow="0" w:firstColumn="1" w:lastColumn="0" w:noHBand="0" w:noVBand="1"/>
      </w:tblPr>
      <w:tblGrid>
        <w:gridCol w:w="7716"/>
        <w:gridCol w:w="1526"/>
      </w:tblGrid>
      <w:tr w:rsidR="00C6400E" w:rsidRPr="00D6583F" w14:paraId="739ED9C4" w14:textId="77777777" w:rsidTr="007050A3">
        <w:tc>
          <w:tcPr>
            <w:tcW w:w="7716" w:type="dxa"/>
          </w:tcPr>
          <w:p w14:paraId="7A43E069" w14:textId="77777777" w:rsidR="00C6400E" w:rsidRPr="00D6583F" w:rsidRDefault="00C6400E" w:rsidP="00C6400E">
            <w:pPr>
              <w:bidi/>
              <w:jc w:val="center"/>
              <w:rPr>
                <w:rFonts w:ascii="Simplified Arabic" w:hAnsi="Simplified Arabic" w:cs="Simplified Arabic"/>
                <w:b/>
                <w:bCs/>
                <w:sz w:val="28"/>
                <w:szCs w:val="28"/>
                <w:rtl/>
              </w:rPr>
            </w:pPr>
            <w:r w:rsidRPr="00D6583F">
              <w:rPr>
                <w:rFonts w:ascii="Simplified Arabic" w:hAnsi="Simplified Arabic" w:cs="Simplified Arabic"/>
                <w:b/>
                <w:bCs/>
                <w:sz w:val="28"/>
                <w:szCs w:val="28"/>
                <w:rtl/>
              </w:rPr>
              <w:t>الموضوع</w:t>
            </w:r>
          </w:p>
        </w:tc>
        <w:tc>
          <w:tcPr>
            <w:tcW w:w="1526" w:type="dxa"/>
          </w:tcPr>
          <w:p w14:paraId="1905190D" w14:textId="77777777" w:rsidR="00C6400E" w:rsidRPr="00D6583F" w:rsidRDefault="00C6400E" w:rsidP="00C6400E">
            <w:pPr>
              <w:bidi/>
              <w:jc w:val="center"/>
              <w:rPr>
                <w:rFonts w:ascii="Simplified Arabic" w:hAnsi="Simplified Arabic" w:cs="Simplified Arabic"/>
                <w:b/>
                <w:bCs/>
                <w:sz w:val="28"/>
                <w:szCs w:val="28"/>
                <w:rtl/>
              </w:rPr>
            </w:pPr>
            <w:r w:rsidRPr="00D6583F">
              <w:rPr>
                <w:rFonts w:ascii="Simplified Arabic" w:hAnsi="Simplified Arabic" w:cs="Simplified Arabic"/>
                <w:b/>
                <w:bCs/>
                <w:sz w:val="28"/>
                <w:szCs w:val="28"/>
                <w:rtl/>
              </w:rPr>
              <w:t>الصفحة</w:t>
            </w:r>
          </w:p>
        </w:tc>
      </w:tr>
      <w:tr w:rsidR="00C6400E" w:rsidRPr="00D6583F" w14:paraId="0B354E12" w14:textId="77777777" w:rsidTr="007050A3">
        <w:tc>
          <w:tcPr>
            <w:tcW w:w="7716" w:type="dxa"/>
          </w:tcPr>
          <w:p w14:paraId="3015306F" w14:textId="42DADC82" w:rsidR="00C6400E" w:rsidRPr="00D6583F" w:rsidRDefault="007B7302" w:rsidP="00B95D02">
            <w:pPr>
              <w:bidi/>
              <w:rPr>
                <w:rFonts w:ascii="Simplified Arabic" w:hAnsi="Simplified Arabic" w:cs="Simplified Arabic"/>
                <w:sz w:val="28"/>
                <w:szCs w:val="28"/>
                <w:rtl/>
              </w:rPr>
            </w:pPr>
            <w:r w:rsidRPr="00D6583F">
              <w:rPr>
                <w:rFonts w:ascii="Simplified Arabic" w:hAnsi="Simplified Arabic" w:cs="Simplified Arabic"/>
                <w:sz w:val="28"/>
                <w:szCs w:val="28"/>
                <w:rtl/>
              </w:rPr>
              <w:t>المقدمة</w:t>
            </w:r>
          </w:p>
        </w:tc>
        <w:tc>
          <w:tcPr>
            <w:tcW w:w="1526" w:type="dxa"/>
          </w:tcPr>
          <w:p w14:paraId="37EFF275" w14:textId="7D2D51BA" w:rsidR="00C6400E" w:rsidRPr="00D6583F" w:rsidRDefault="00286990" w:rsidP="00274277">
            <w:pPr>
              <w:bidi/>
              <w:jc w:val="center"/>
              <w:rPr>
                <w:rFonts w:ascii="Simplified Arabic" w:hAnsi="Simplified Arabic" w:cs="Simplified Arabic"/>
                <w:sz w:val="28"/>
                <w:szCs w:val="28"/>
                <w:rtl/>
              </w:rPr>
            </w:pPr>
            <w:r>
              <w:rPr>
                <w:rFonts w:ascii="Simplified Arabic" w:hAnsi="Simplified Arabic" w:cs="Simplified Arabic" w:hint="cs"/>
                <w:sz w:val="28"/>
                <w:szCs w:val="28"/>
                <w:rtl/>
              </w:rPr>
              <w:t>1-3</w:t>
            </w:r>
          </w:p>
        </w:tc>
      </w:tr>
      <w:tr w:rsidR="00C6400E" w:rsidRPr="00D6583F" w14:paraId="0A3FADFC" w14:textId="77777777" w:rsidTr="007050A3">
        <w:tc>
          <w:tcPr>
            <w:tcW w:w="7716" w:type="dxa"/>
          </w:tcPr>
          <w:p w14:paraId="1700BAAB" w14:textId="590E4B23" w:rsidR="00C6400E" w:rsidRPr="00D6583F" w:rsidRDefault="00B95D02" w:rsidP="005C0614">
            <w:pPr>
              <w:bidi/>
              <w:rPr>
                <w:rFonts w:ascii="Simplified Arabic" w:hAnsi="Simplified Arabic" w:cs="Simplified Arabic"/>
                <w:sz w:val="28"/>
                <w:szCs w:val="28"/>
                <w:rtl/>
              </w:rPr>
            </w:pPr>
            <w:r w:rsidRPr="00D6583F">
              <w:rPr>
                <w:rFonts w:ascii="Simplified Arabic" w:hAnsi="Simplified Arabic" w:cs="Simplified Arabic"/>
                <w:sz w:val="28"/>
                <w:szCs w:val="28"/>
                <w:rtl/>
              </w:rPr>
              <w:t>المبحث الاول وقف تنفيذ القرارات الادارية</w:t>
            </w:r>
          </w:p>
        </w:tc>
        <w:tc>
          <w:tcPr>
            <w:tcW w:w="1526" w:type="dxa"/>
          </w:tcPr>
          <w:p w14:paraId="1205F975" w14:textId="14656A84" w:rsidR="00C6400E" w:rsidRPr="00D6583F" w:rsidRDefault="00B95D02" w:rsidP="00DA5B3F">
            <w:pPr>
              <w:bidi/>
              <w:jc w:val="center"/>
              <w:rPr>
                <w:rFonts w:ascii="Simplified Arabic" w:hAnsi="Simplified Arabic" w:cs="Simplified Arabic"/>
                <w:sz w:val="28"/>
                <w:szCs w:val="28"/>
                <w:rtl/>
              </w:rPr>
            </w:pPr>
            <w:r>
              <w:rPr>
                <w:rFonts w:ascii="Simplified Arabic" w:hAnsi="Simplified Arabic" w:cs="Simplified Arabic" w:hint="cs"/>
                <w:sz w:val="28"/>
                <w:szCs w:val="28"/>
                <w:rtl/>
              </w:rPr>
              <w:t>4</w:t>
            </w:r>
          </w:p>
        </w:tc>
      </w:tr>
      <w:tr w:rsidR="00C6400E" w:rsidRPr="00D6583F" w14:paraId="6AA44064" w14:textId="77777777" w:rsidTr="007050A3">
        <w:tc>
          <w:tcPr>
            <w:tcW w:w="7716" w:type="dxa"/>
          </w:tcPr>
          <w:p w14:paraId="48026407" w14:textId="40FA3A43" w:rsidR="00C6400E" w:rsidRPr="00D6583F" w:rsidRDefault="00B95D02" w:rsidP="005C0614">
            <w:pPr>
              <w:bidi/>
              <w:rPr>
                <w:rFonts w:ascii="Simplified Arabic" w:hAnsi="Simplified Arabic" w:cs="Simplified Arabic"/>
                <w:sz w:val="28"/>
                <w:szCs w:val="28"/>
                <w:rtl/>
              </w:rPr>
            </w:pPr>
            <w:r w:rsidRPr="00D6583F">
              <w:rPr>
                <w:rFonts w:ascii="Simplified Arabic" w:hAnsi="Simplified Arabic" w:cs="Simplified Arabic"/>
                <w:sz w:val="28"/>
                <w:szCs w:val="28"/>
                <w:rtl/>
              </w:rPr>
              <w:t>المطلب الاول تعريف وقف التنفيذ</w:t>
            </w:r>
            <w:r>
              <w:rPr>
                <w:rFonts w:ascii="Simplified Arabic" w:hAnsi="Simplified Arabic" w:cs="Simplified Arabic"/>
                <w:sz w:val="28"/>
                <w:szCs w:val="28"/>
                <w:rtl/>
              </w:rPr>
              <w:t xml:space="preserve"> الفرع الاول مفهوم</w:t>
            </w:r>
            <w:r>
              <w:rPr>
                <w:rFonts w:ascii="Simplified Arabic" w:hAnsi="Simplified Arabic" w:cs="Simplified Arabic" w:hint="cs"/>
                <w:sz w:val="28"/>
                <w:szCs w:val="28"/>
                <w:rtl/>
              </w:rPr>
              <w:t xml:space="preserve"> </w:t>
            </w:r>
            <w:r w:rsidRPr="00D6583F">
              <w:rPr>
                <w:rFonts w:ascii="Simplified Arabic" w:hAnsi="Simplified Arabic" w:cs="Simplified Arabic"/>
                <w:sz w:val="28"/>
                <w:szCs w:val="28"/>
                <w:rtl/>
              </w:rPr>
              <w:t>وقف</w:t>
            </w:r>
            <w:r>
              <w:rPr>
                <w:rFonts w:ascii="Simplified Arabic" w:hAnsi="Simplified Arabic" w:cs="Simplified Arabic" w:hint="cs"/>
                <w:sz w:val="28"/>
                <w:szCs w:val="28"/>
                <w:rtl/>
              </w:rPr>
              <w:t xml:space="preserve"> التنفيذ</w:t>
            </w:r>
            <w:r w:rsidRPr="00D6583F">
              <w:rPr>
                <w:rFonts w:ascii="Simplified Arabic" w:hAnsi="Simplified Arabic" w:cs="Simplified Arabic"/>
                <w:sz w:val="28"/>
                <w:szCs w:val="28"/>
                <w:rtl/>
              </w:rPr>
              <w:t xml:space="preserve"> الوقف</w:t>
            </w:r>
          </w:p>
        </w:tc>
        <w:tc>
          <w:tcPr>
            <w:tcW w:w="1526" w:type="dxa"/>
          </w:tcPr>
          <w:p w14:paraId="1EC44553" w14:textId="5D838B88" w:rsidR="00C6400E" w:rsidRPr="00D6583F" w:rsidRDefault="00B95D02" w:rsidP="00DA5B3F">
            <w:pPr>
              <w:bidi/>
              <w:jc w:val="center"/>
              <w:rPr>
                <w:rFonts w:ascii="Simplified Arabic" w:hAnsi="Simplified Arabic" w:cs="Simplified Arabic"/>
                <w:sz w:val="28"/>
                <w:szCs w:val="28"/>
                <w:rtl/>
              </w:rPr>
            </w:pPr>
            <w:r>
              <w:rPr>
                <w:rFonts w:ascii="Simplified Arabic" w:hAnsi="Simplified Arabic" w:cs="Simplified Arabic" w:hint="cs"/>
                <w:sz w:val="28"/>
                <w:szCs w:val="28"/>
                <w:rtl/>
              </w:rPr>
              <w:t>5</w:t>
            </w:r>
          </w:p>
        </w:tc>
      </w:tr>
      <w:tr w:rsidR="00C6400E" w:rsidRPr="00D6583F" w14:paraId="27003A95" w14:textId="77777777" w:rsidTr="007050A3">
        <w:tc>
          <w:tcPr>
            <w:tcW w:w="7716" w:type="dxa"/>
          </w:tcPr>
          <w:p w14:paraId="3A4721DB" w14:textId="7119B533" w:rsidR="00C6400E" w:rsidRPr="00D6583F" w:rsidRDefault="00B95D02" w:rsidP="00B95D02">
            <w:pPr>
              <w:bidi/>
              <w:rPr>
                <w:rFonts w:ascii="Simplified Arabic" w:hAnsi="Simplified Arabic" w:cs="Simplified Arabic"/>
                <w:sz w:val="28"/>
                <w:szCs w:val="28"/>
                <w:rtl/>
              </w:rPr>
            </w:pPr>
            <w:r>
              <w:rPr>
                <w:rFonts w:ascii="Simplified Arabic" w:hAnsi="Simplified Arabic" w:cs="Simplified Arabic" w:hint="cs"/>
                <w:sz w:val="28"/>
                <w:szCs w:val="28"/>
                <w:rtl/>
              </w:rPr>
              <w:t>الفرع الثاني</w:t>
            </w:r>
            <w:r w:rsidRPr="008C4BE4">
              <w:rPr>
                <w:rFonts w:ascii="Simplified Arabic" w:hAnsi="Simplified Arabic" w:cs="Simplified Arabic"/>
                <w:sz w:val="28"/>
                <w:szCs w:val="28"/>
                <w:rtl/>
              </w:rPr>
              <w:t xml:space="preserve"> شروط</w:t>
            </w:r>
            <w:r>
              <w:rPr>
                <w:rFonts w:ascii="Simplified Arabic" w:hAnsi="Simplified Arabic" w:cs="Simplified Arabic" w:hint="cs"/>
                <w:sz w:val="28"/>
                <w:szCs w:val="28"/>
                <w:rtl/>
              </w:rPr>
              <w:t xml:space="preserve"> وقف التنفيذ</w:t>
            </w:r>
          </w:p>
        </w:tc>
        <w:tc>
          <w:tcPr>
            <w:tcW w:w="1526" w:type="dxa"/>
          </w:tcPr>
          <w:p w14:paraId="55EAAD1E" w14:textId="7CA8C1A4" w:rsidR="00C6400E" w:rsidRPr="00D6583F" w:rsidRDefault="00B95D02" w:rsidP="00DA5B3F">
            <w:pPr>
              <w:bidi/>
              <w:jc w:val="center"/>
              <w:rPr>
                <w:rFonts w:ascii="Simplified Arabic" w:hAnsi="Simplified Arabic" w:cs="Simplified Arabic"/>
                <w:sz w:val="28"/>
                <w:szCs w:val="28"/>
                <w:rtl/>
              </w:rPr>
            </w:pPr>
            <w:r>
              <w:rPr>
                <w:rFonts w:ascii="Simplified Arabic" w:hAnsi="Simplified Arabic" w:cs="Simplified Arabic" w:hint="cs"/>
                <w:sz w:val="28"/>
                <w:szCs w:val="28"/>
                <w:rtl/>
              </w:rPr>
              <w:t>6</w:t>
            </w:r>
          </w:p>
        </w:tc>
      </w:tr>
      <w:tr w:rsidR="00C6400E" w:rsidRPr="00D6583F" w14:paraId="1FFDD438" w14:textId="77777777" w:rsidTr="007050A3">
        <w:tc>
          <w:tcPr>
            <w:tcW w:w="7716" w:type="dxa"/>
          </w:tcPr>
          <w:p w14:paraId="4ED42212" w14:textId="55D1FE78" w:rsidR="00C6400E" w:rsidRPr="00D6583F" w:rsidRDefault="00B95D02" w:rsidP="008C4BE4">
            <w:pPr>
              <w:bidi/>
              <w:rPr>
                <w:rFonts w:ascii="Simplified Arabic" w:hAnsi="Simplified Arabic" w:cs="Simplified Arabic"/>
                <w:sz w:val="28"/>
                <w:szCs w:val="28"/>
                <w:rtl/>
              </w:rPr>
            </w:pPr>
            <w:r w:rsidRPr="00D6583F">
              <w:rPr>
                <w:rFonts w:ascii="Simplified Arabic" w:hAnsi="Simplified Arabic" w:cs="Simplified Arabic"/>
                <w:sz w:val="28"/>
                <w:szCs w:val="28"/>
                <w:rtl/>
              </w:rPr>
              <w:t>ثانياً شرط وجود القرار الاداري</w:t>
            </w:r>
          </w:p>
        </w:tc>
        <w:tc>
          <w:tcPr>
            <w:tcW w:w="1526" w:type="dxa"/>
          </w:tcPr>
          <w:p w14:paraId="3B2BF25E" w14:textId="753B4B57" w:rsidR="00C6400E" w:rsidRPr="00D6583F" w:rsidRDefault="00B95D02" w:rsidP="00DA5B3F">
            <w:pPr>
              <w:bidi/>
              <w:jc w:val="center"/>
              <w:rPr>
                <w:rFonts w:ascii="Simplified Arabic" w:hAnsi="Simplified Arabic" w:cs="Simplified Arabic"/>
                <w:sz w:val="28"/>
                <w:szCs w:val="28"/>
                <w:rtl/>
              </w:rPr>
            </w:pPr>
            <w:r>
              <w:rPr>
                <w:rFonts w:ascii="Simplified Arabic" w:hAnsi="Simplified Arabic" w:cs="Simplified Arabic" w:hint="cs"/>
                <w:sz w:val="28"/>
                <w:szCs w:val="28"/>
                <w:rtl/>
              </w:rPr>
              <w:t>7</w:t>
            </w:r>
          </w:p>
        </w:tc>
      </w:tr>
      <w:tr w:rsidR="00C6400E" w:rsidRPr="00D6583F" w14:paraId="520305EE" w14:textId="77777777" w:rsidTr="007050A3">
        <w:tc>
          <w:tcPr>
            <w:tcW w:w="7716" w:type="dxa"/>
          </w:tcPr>
          <w:p w14:paraId="67C33A8A" w14:textId="24AB9230" w:rsidR="00C6400E" w:rsidRPr="00D6583F" w:rsidRDefault="00286990" w:rsidP="005C0614">
            <w:pPr>
              <w:bidi/>
              <w:rPr>
                <w:rFonts w:ascii="Simplified Arabic" w:hAnsi="Simplified Arabic" w:cs="Simplified Arabic"/>
                <w:sz w:val="28"/>
                <w:szCs w:val="28"/>
                <w:rtl/>
              </w:rPr>
            </w:pPr>
            <w:r w:rsidRPr="00D6583F">
              <w:rPr>
                <w:rFonts w:ascii="Simplified Arabic" w:hAnsi="Simplified Arabic" w:cs="Simplified Arabic"/>
                <w:sz w:val="28"/>
                <w:szCs w:val="28"/>
                <w:rtl/>
              </w:rPr>
              <w:t xml:space="preserve">المطلب الثاني تعريف القرار الاداري  </w:t>
            </w:r>
          </w:p>
        </w:tc>
        <w:tc>
          <w:tcPr>
            <w:tcW w:w="1526" w:type="dxa"/>
          </w:tcPr>
          <w:p w14:paraId="47A9A3F0" w14:textId="4C844D5B" w:rsidR="00C6400E" w:rsidRPr="00D6583F" w:rsidRDefault="00286990" w:rsidP="00DA5B3F">
            <w:pPr>
              <w:bidi/>
              <w:jc w:val="center"/>
              <w:rPr>
                <w:rFonts w:ascii="Simplified Arabic" w:hAnsi="Simplified Arabic" w:cs="Simplified Arabic"/>
                <w:sz w:val="28"/>
                <w:szCs w:val="28"/>
                <w:rtl/>
              </w:rPr>
            </w:pPr>
            <w:r>
              <w:rPr>
                <w:rFonts w:ascii="Simplified Arabic" w:hAnsi="Simplified Arabic" w:cs="Simplified Arabic" w:hint="cs"/>
                <w:sz w:val="28"/>
                <w:szCs w:val="28"/>
                <w:rtl/>
              </w:rPr>
              <w:t>8</w:t>
            </w:r>
          </w:p>
        </w:tc>
      </w:tr>
      <w:tr w:rsidR="00C6400E" w:rsidRPr="00D6583F" w14:paraId="63EE160F" w14:textId="77777777" w:rsidTr="007050A3">
        <w:tc>
          <w:tcPr>
            <w:tcW w:w="7716" w:type="dxa"/>
          </w:tcPr>
          <w:p w14:paraId="590749D6" w14:textId="442042B2" w:rsidR="00C6400E" w:rsidRPr="00D6583F" w:rsidRDefault="00083302" w:rsidP="008C4BE4">
            <w:pPr>
              <w:bidi/>
              <w:rPr>
                <w:rFonts w:ascii="Simplified Arabic" w:hAnsi="Simplified Arabic" w:cs="Simplified Arabic"/>
                <w:sz w:val="28"/>
                <w:szCs w:val="28"/>
                <w:rtl/>
              </w:rPr>
            </w:pPr>
            <w:r w:rsidRPr="00D6583F">
              <w:rPr>
                <w:rFonts w:ascii="Simplified Arabic" w:hAnsi="Simplified Arabic" w:cs="Simplified Arabic"/>
                <w:sz w:val="28"/>
                <w:szCs w:val="28"/>
                <w:rtl/>
              </w:rPr>
              <w:t>الفرع الاول تعريف القرار الاداري</w:t>
            </w:r>
          </w:p>
        </w:tc>
        <w:tc>
          <w:tcPr>
            <w:tcW w:w="1526" w:type="dxa"/>
          </w:tcPr>
          <w:p w14:paraId="07A8706F" w14:textId="0A9875FA" w:rsidR="00C6400E" w:rsidRPr="00D6583F" w:rsidRDefault="00DA5B3F" w:rsidP="00DA5B3F">
            <w:pPr>
              <w:bidi/>
              <w:jc w:val="center"/>
              <w:rPr>
                <w:rFonts w:ascii="Simplified Arabic" w:hAnsi="Simplified Arabic" w:cs="Simplified Arabic"/>
                <w:sz w:val="28"/>
                <w:szCs w:val="28"/>
                <w:rtl/>
              </w:rPr>
            </w:pPr>
            <w:r>
              <w:rPr>
                <w:rFonts w:ascii="Simplified Arabic" w:hAnsi="Simplified Arabic" w:cs="Simplified Arabic" w:hint="cs"/>
                <w:sz w:val="28"/>
                <w:szCs w:val="28"/>
                <w:rtl/>
              </w:rPr>
              <w:t>9</w:t>
            </w:r>
          </w:p>
        </w:tc>
      </w:tr>
      <w:tr w:rsidR="00C6400E" w:rsidRPr="00D6583F" w14:paraId="6E027C9A" w14:textId="77777777" w:rsidTr="007050A3">
        <w:tc>
          <w:tcPr>
            <w:tcW w:w="7716" w:type="dxa"/>
          </w:tcPr>
          <w:p w14:paraId="3FD11F15" w14:textId="77777777" w:rsidR="00C6400E" w:rsidRPr="00D6583F" w:rsidRDefault="005C0614" w:rsidP="005C0614">
            <w:pPr>
              <w:bidi/>
              <w:rPr>
                <w:rFonts w:ascii="Simplified Arabic" w:hAnsi="Simplified Arabic" w:cs="Simplified Arabic"/>
                <w:sz w:val="28"/>
                <w:szCs w:val="28"/>
                <w:rtl/>
              </w:rPr>
            </w:pPr>
            <w:r w:rsidRPr="00D6583F">
              <w:rPr>
                <w:rFonts w:ascii="Simplified Arabic" w:hAnsi="Simplified Arabic" w:cs="Simplified Arabic"/>
                <w:sz w:val="28"/>
                <w:szCs w:val="28"/>
                <w:rtl/>
              </w:rPr>
              <w:t>الفرع الثاني الشروط الواجب توفرها في القرار الاداري</w:t>
            </w:r>
          </w:p>
        </w:tc>
        <w:tc>
          <w:tcPr>
            <w:tcW w:w="1526" w:type="dxa"/>
          </w:tcPr>
          <w:p w14:paraId="54A2361B" w14:textId="7F306DCF" w:rsidR="00C6400E" w:rsidRPr="00D6583F" w:rsidRDefault="00DA5B3F" w:rsidP="00DA5B3F">
            <w:pPr>
              <w:bidi/>
              <w:jc w:val="center"/>
              <w:rPr>
                <w:rFonts w:ascii="Simplified Arabic" w:hAnsi="Simplified Arabic" w:cs="Simplified Arabic"/>
                <w:sz w:val="28"/>
                <w:szCs w:val="28"/>
                <w:rtl/>
              </w:rPr>
            </w:pPr>
            <w:r>
              <w:rPr>
                <w:rFonts w:ascii="Simplified Arabic" w:hAnsi="Simplified Arabic" w:cs="Simplified Arabic" w:hint="cs"/>
                <w:sz w:val="28"/>
                <w:szCs w:val="28"/>
                <w:rtl/>
              </w:rPr>
              <w:t>10</w:t>
            </w:r>
          </w:p>
        </w:tc>
      </w:tr>
      <w:tr w:rsidR="00C6400E" w:rsidRPr="00D6583F" w14:paraId="06E00ADC" w14:textId="77777777" w:rsidTr="007050A3">
        <w:tc>
          <w:tcPr>
            <w:tcW w:w="7716" w:type="dxa"/>
          </w:tcPr>
          <w:p w14:paraId="70731521" w14:textId="77777777" w:rsidR="00C6400E" w:rsidRPr="00D6583F" w:rsidRDefault="005C0614" w:rsidP="005C0614">
            <w:pPr>
              <w:bidi/>
              <w:rPr>
                <w:rFonts w:ascii="Simplified Arabic" w:hAnsi="Simplified Arabic" w:cs="Simplified Arabic"/>
                <w:sz w:val="28"/>
                <w:szCs w:val="28"/>
                <w:rtl/>
              </w:rPr>
            </w:pPr>
            <w:r w:rsidRPr="00D6583F">
              <w:rPr>
                <w:rFonts w:ascii="Simplified Arabic" w:hAnsi="Simplified Arabic" w:cs="Simplified Arabic"/>
                <w:sz w:val="28"/>
                <w:szCs w:val="28"/>
                <w:rtl/>
              </w:rPr>
              <w:t>المطلب الثالث تعريف القضاء</w:t>
            </w:r>
            <w:r w:rsidR="00083302" w:rsidRPr="00D6583F">
              <w:rPr>
                <w:rFonts w:ascii="Simplified Arabic" w:hAnsi="Simplified Arabic" w:cs="Simplified Arabic"/>
                <w:sz w:val="28"/>
                <w:szCs w:val="28"/>
                <w:rtl/>
              </w:rPr>
              <w:t xml:space="preserve">   اولاُ القضاء العادي  ثانياً القضاء الاداري</w:t>
            </w:r>
          </w:p>
        </w:tc>
        <w:tc>
          <w:tcPr>
            <w:tcW w:w="1526" w:type="dxa"/>
          </w:tcPr>
          <w:p w14:paraId="09FE967E" w14:textId="7103A1DC" w:rsidR="00C6400E" w:rsidRPr="00D6583F" w:rsidRDefault="005C0614" w:rsidP="00DA5B3F">
            <w:pPr>
              <w:bidi/>
              <w:jc w:val="center"/>
              <w:rPr>
                <w:rFonts w:ascii="Simplified Arabic" w:hAnsi="Simplified Arabic" w:cs="Simplified Arabic"/>
                <w:sz w:val="28"/>
                <w:szCs w:val="28"/>
                <w:rtl/>
              </w:rPr>
            </w:pPr>
            <w:r w:rsidRPr="00D6583F">
              <w:rPr>
                <w:rFonts w:ascii="Simplified Arabic" w:hAnsi="Simplified Arabic" w:cs="Simplified Arabic"/>
                <w:sz w:val="28"/>
                <w:szCs w:val="28"/>
                <w:rtl/>
              </w:rPr>
              <w:t>1</w:t>
            </w:r>
            <w:r w:rsidR="00DA5B3F">
              <w:rPr>
                <w:rFonts w:ascii="Simplified Arabic" w:hAnsi="Simplified Arabic" w:cs="Simplified Arabic" w:hint="cs"/>
                <w:sz w:val="28"/>
                <w:szCs w:val="28"/>
                <w:rtl/>
              </w:rPr>
              <w:t>1</w:t>
            </w:r>
          </w:p>
        </w:tc>
      </w:tr>
      <w:tr w:rsidR="00C6400E" w:rsidRPr="00D6583F" w14:paraId="73F48523" w14:textId="77777777" w:rsidTr="007050A3">
        <w:tc>
          <w:tcPr>
            <w:tcW w:w="7716" w:type="dxa"/>
          </w:tcPr>
          <w:p w14:paraId="5C0D5E68" w14:textId="77777777" w:rsidR="00C6400E" w:rsidRPr="00D6583F" w:rsidRDefault="005C0614" w:rsidP="005C0614">
            <w:pPr>
              <w:bidi/>
              <w:rPr>
                <w:rFonts w:ascii="Simplified Arabic" w:hAnsi="Simplified Arabic" w:cs="Simplified Arabic"/>
                <w:sz w:val="28"/>
                <w:szCs w:val="28"/>
                <w:rtl/>
              </w:rPr>
            </w:pPr>
            <w:r w:rsidRPr="00D6583F">
              <w:rPr>
                <w:rFonts w:ascii="Simplified Arabic" w:hAnsi="Simplified Arabic" w:cs="Simplified Arabic"/>
                <w:sz w:val="28"/>
                <w:szCs w:val="28"/>
                <w:rtl/>
              </w:rPr>
              <w:t>القضاء الاداري في اقليم كوردستان</w:t>
            </w:r>
          </w:p>
        </w:tc>
        <w:tc>
          <w:tcPr>
            <w:tcW w:w="1526" w:type="dxa"/>
          </w:tcPr>
          <w:p w14:paraId="07EB9660" w14:textId="5DD27E1C" w:rsidR="00C6400E" w:rsidRPr="00D6583F" w:rsidRDefault="00DA5B3F" w:rsidP="00DA5B3F">
            <w:pPr>
              <w:bidi/>
              <w:jc w:val="center"/>
              <w:rPr>
                <w:rFonts w:ascii="Simplified Arabic" w:hAnsi="Simplified Arabic" w:cs="Simplified Arabic"/>
                <w:sz w:val="28"/>
                <w:szCs w:val="28"/>
                <w:rtl/>
              </w:rPr>
            </w:pPr>
            <w:r>
              <w:rPr>
                <w:rFonts w:ascii="Simplified Arabic" w:hAnsi="Simplified Arabic" w:cs="Simplified Arabic" w:hint="cs"/>
                <w:sz w:val="28"/>
                <w:szCs w:val="28"/>
                <w:rtl/>
              </w:rPr>
              <w:t>12-13</w:t>
            </w:r>
          </w:p>
        </w:tc>
      </w:tr>
      <w:tr w:rsidR="00C6400E" w:rsidRPr="00D6583F" w14:paraId="0E87B812" w14:textId="77777777" w:rsidTr="007050A3">
        <w:tc>
          <w:tcPr>
            <w:tcW w:w="7716" w:type="dxa"/>
          </w:tcPr>
          <w:p w14:paraId="06A48CA0" w14:textId="77777777" w:rsidR="00C6400E" w:rsidRPr="00D6583F" w:rsidRDefault="005C0614" w:rsidP="00083302">
            <w:pPr>
              <w:bidi/>
              <w:rPr>
                <w:rFonts w:ascii="Simplified Arabic" w:hAnsi="Simplified Arabic" w:cs="Simplified Arabic"/>
                <w:sz w:val="28"/>
                <w:szCs w:val="28"/>
                <w:rtl/>
              </w:rPr>
            </w:pPr>
            <w:r w:rsidRPr="00D6583F">
              <w:rPr>
                <w:rFonts w:ascii="Simplified Arabic" w:hAnsi="Simplified Arabic" w:cs="Simplified Arabic"/>
                <w:sz w:val="28"/>
                <w:szCs w:val="28"/>
                <w:rtl/>
              </w:rPr>
              <w:t>المبحث الثاني</w:t>
            </w:r>
            <w:r w:rsidR="00083302" w:rsidRPr="00D6583F">
              <w:rPr>
                <w:rFonts w:ascii="Simplified Arabic" w:hAnsi="Simplified Arabic" w:cs="Simplified Arabic"/>
                <w:sz w:val="28"/>
                <w:szCs w:val="28"/>
                <w:rtl/>
              </w:rPr>
              <w:t xml:space="preserve"> التنظيم القانوني لوقف التنفيذ عن طريق القضاء ال</w:t>
            </w:r>
            <w:r w:rsidRPr="00D6583F">
              <w:rPr>
                <w:rFonts w:ascii="Simplified Arabic" w:hAnsi="Simplified Arabic" w:cs="Simplified Arabic"/>
                <w:sz w:val="28"/>
                <w:szCs w:val="28"/>
                <w:rtl/>
              </w:rPr>
              <w:t>مستعجل</w:t>
            </w:r>
          </w:p>
        </w:tc>
        <w:tc>
          <w:tcPr>
            <w:tcW w:w="1526" w:type="dxa"/>
          </w:tcPr>
          <w:p w14:paraId="71B381CE" w14:textId="7843DED1" w:rsidR="00C6400E" w:rsidRPr="00D6583F" w:rsidRDefault="005C0614" w:rsidP="00DA5B3F">
            <w:pPr>
              <w:bidi/>
              <w:jc w:val="center"/>
              <w:rPr>
                <w:rFonts w:ascii="Simplified Arabic" w:hAnsi="Simplified Arabic" w:cs="Simplified Arabic"/>
                <w:sz w:val="28"/>
                <w:szCs w:val="28"/>
                <w:rtl/>
              </w:rPr>
            </w:pPr>
            <w:r w:rsidRPr="00D6583F">
              <w:rPr>
                <w:rFonts w:ascii="Simplified Arabic" w:hAnsi="Simplified Arabic" w:cs="Simplified Arabic"/>
                <w:sz w:val="28"/>
                <w:szCs w:val="28"/>
                <w:rtl/>
              </w:rPr>
              <w:t>1</w:t>
            </w:r>
            <w:r w:rsidR="00DA5B3F">
              <w:rPr>
                <w:rFonts w:ascii="Simplified Arabic" w:hAnsi="Simplified Arabic" w:cs="Simplified Arabic" w:hint="cs"/>
                <w:sz w:val="28"/>
                <w:szCs w:val="28"/>
                <w:rtl/>
              </w:rPr>
              <w:t>4</w:t>
            </w:r>
            <w:r w:rsidR="00083302" w:rsidRPr="00D6583F">
              <w:rPr>
                <w:rFonts w:ascii="Simplified Arabic" w:hAnsi="Simplified Arabic" w:cs="Simplified Arabic"/>
                <w:sz w:val="28"/>
                <w:szCs w:val="28"/>
                <w:rtl/>
              </w:rPr>
              <w:t>-1</w:t>
            </w:r>
            <w:r w:rsidR="00DA5B3F">
              <w:rPr>
                <w:rFonts w:ascii="Simplified Arabic" w:hAnsi="Simplified Arabic" w:cs="Simplified Arabic" w:hint="cs"/>
                <w:sz w:val="28"/>
                <w:szCs w:val="28"/>
                <w:rtl/>
              </w:rPr>
              <w:t>5</w:t>
            </w:r>
          </w:p>
        </w:tc>
      </w:tr>
      <w:tr w:rsidR="00C6400E" w:rsidRPr="00D6583F" w14:paraId="4BB9F0D4" w14:textId="77777777" w:rsidTr="007050A3">
        <w:tc>
          <w:tcPr>
            <w:tcW w:w="7716" w:type="dxa"/>
          </w:tcPr>
          <w:p w14:paraId="07AD4450" w14:textId="77777777" w:rsidR="00C6400E" w:rsidRPr="00D6583F" w:rsidRDefault="005C0614" w:rsidP="005C0614">
            <w:pPr>
              <w:bidi/>
              <w:rPr>
                <w:rFonts w:ascii="Simplified Arabic" w:hAnsi="Simplified Arabic" w:cs="Simplified Arabic"/>
                <w:sz w:val="28"/>
                <w:szCs w:val="28"/>
                <w:rtl/>
              </w:rPr>
            </w:pPr>
            <w:r w:rsidRPr="00D6583F">
              <w:rPr>
                <w:rFonts w:ascii="Simplified Arabic" w:hAnsi="Simplified Arabic" w:cs="Simplified Arabic"/>
                <w:sz w:val="28"/>
                <w:szCs w:val="28"/>
                <w:rtl/>
              </w:rPr>
              <w:t>المطلب الاول تعريف القضاء المستعجل</w:t>
            </w:r>
          </w:p>
        </w:tc>
        <w:tc>
          <w:tcPr>
            <w:tcW w:w="1526" w:type="dxa"/>
          </w:tcPr>
          <w:p w14:paraId="1D226644" w14:textId="46E2BD84" w:rsidR="00C6400E" w:rsidRPr="00D6583F" w:rsidRDefault="00083302" w:rsidP="00DA5B3F">
            <w:pPr>
              <w:bidi/>
              <w:jc w:val="center"/>
              <w:rPr>
                <w:rFonts w:ascii="Simplified Arabic" w:hAnsi="Simplified Arabic" w:cs="Simplified Arabic"/>
                <w:sz w:val="28"/>
                <w:szCs w:val="28"/>
                <w:rtl/>
              </w:rPr>
            </w:pPr>
            <w:r w:rsidRPr="00D6583F">
              <w:rPr>
                <w:rFonts w:ascii="Simplified Arabic" w:hAnsi="Simplified Arabic" w:cs="Simplified Arabic"/>
                <w:sz w:val="28"/>
                <w:szCs w:val="28"/>
                <w:rtl/>
              </w:rPr>
              <w:t>1</w:t>
            </w:r>
            <w:r w:rsidR="00DA5B3F">
              <w:rPr>
                <w:rFonts w:ascii="Simplified Arabic" w:hAnsi="Simplified Arabic" w:cs="Simplified Arabic" w:hint="cs"/>
                <w:sz w:val="28"/>
                <w:szCs w:val="28"/>
                <w:rtl/>
              </w:rPr>
              <w:t>6</w:t>
            </w:r>
            <w:r w:rsidRPr="00D6583F">
              <w:rPr>
                <w:rFonts w:ascii="Simplified Arabic" w:hAnsi="Simplified Arabic" w:cs="Simplified Arabic"/>
                <w:sz w:val="28"/>
                <w:szCs w:val="28"/>
                <w:rtl/>
              </w:rPr>
              <w:t>-1</w:t>
            </w:r>
            <w:r w:rsidR="00DA5B3F">
              <w:rPr>
                <w:rFonts w:ascii="Simplified Arabic" w:hAnsi="Simplified Arabic" w:cs="Simplified Arabic" w:hint="cs"/>
                <w:sz w:val="28"/>
                <w:szCs w:val="28"/>
                <w:rtl/>
              </w:rPr>
              <w:t>7</w:t>
            </w:r>
          </w:p>
        </w:tc>
      </w:tr>
      <w:tr w:rsidR="00C6400E" w:rsidRPr="00D6583F" w14:paraId="1E8F42DA" w14:textId="77777777" w:rsidTr="007050A3">
        <w:tc>
          <w:tcPr>
            <w:tcW w:w="7716" w:type="dxa"/>
          </w:tcPr>
          <w:p w14:paraId="3758E2B6" w14:textId="15F2AA1A" w:rsidR="00C6400E" w:rsidRPr="00D6583F" w:rsidRDefault="005C0614" w:rsidP="00DA5B3F">
            <w:pPr>
              <w:bidi/>
              <w:rPr>
                <w:rFonts w:ascii="Simplified Arabic" w:hAnsi="Simplified Arabic" w:cs="Simplified Arabic"/>
                <w:sz w:val="28"/>
                <w:szCs w:val="28"/>
                <w:rtl/>
              </w:rPr>
            </w:pPr>
            <w:r w:rsidRPr="00D6583F">
              <w:rPr>
                <w:rFonts w:ascii="Simplified Arabic" w:hAnsi="Simplified Arabic" w:cs="Simplified Arabic"/>
                <w:sz w:val="28"/>
                <w:szCs w:val="28"/>
                <w:rtl/>
              </w:rPr>
              <w:t>المطلب الثاني اجراءات القضاء</w:t>
            </w:r>
            <w:r w:rsidR="00286990">
              <w:rPr>
                <w:rFonts w:ascii="Simplified Arabic" w:hAnsi="Simplified Arabic" w:cs="Simplified Arabic" w:hint="cs"/>
                <w:sz w:val="28"/>
                <w:szCs w:val="28"/>
                <w:rtl/>
              </w:rPr>
              <w:t xml:space="preserve"> </w:t>
            </w:r>
            <w:r w:rsidRPr="00D6583F">
              <w:rPr>
                <w:rFonts w:ascii="Simplified Arabic" w:hAnsi="Simplified Arabic" w:cs="Simplified Arabic"/>
                <w:sz w:val="28"/>
                <w:szCs w:val="28"/>
                <w:rtl/>
              </w:rPr>
              <w:t>المستعجل</w:t>
            </w:r>
            <w:r w:rsidR="00D6583F">
              <w:rPr>
                <w:rFonts w:ascii="Simplified Arabic" w:hAnsi="Simplified Arabic" w:cs="Simplified Arabic" w:hint="cs"/>
                <w:sz w:val="28"/>
                <w:szCs w:val="28"/>
                <w:rtl/>
              </w:rPr>
              <w:t xml:space="preserve"> </w:t>
            </w:r>
            <w:r w:rsidR="00083302" w:rsidRPr="00D6583F">
              <w:rPr>
                <w:rFonts w:ascii="Simplified Arabic" w:hAnsi="Simplified Arabic" w:cs="Simplified Arabic"/>
                <w:sz w:val="28"/>
                <w:szCs w:val="28"/>
                <w:rtl/>
              </w:rPr>
              <w:t>الفرع الاول شروط</w:t>
            </w:r>
            <w:r w:rsidR="00DA5B3F">
              <w:rPr>
                <w:rFonts w:ascii="Simplified Arabic" w:hAnsi="Simplified Arabic" w:cs="Simplified Arabic" w:hint="cs"/>
                <w:sz w:val="28"/>
                <w:szCs w:val="28"/>
                <w:rtl/>
              </w:rPr>
              <w:t xml:space="preserve"> </w:t>
            </w:r>
            <w:r w:rsidR="00083302" w:rsidRPr="00D6583F">
              <w:rPr>
                <w:rFonts w:ascii="Simplified Arabic" w:hAnsi="Simplified Arabic" w:cs="Simplified Arabic"/>
                <w:sz w:val="28"/>
                <w:szCs w:val="28"/>
                <w:rtl/>
              </w:rPr>
              <w:t xml:space="preserve">قبول </w:t>
            </w:r>
            <w:r w:rsidR="00DA5B3F">
              <w:rPr>
                <w:rFonts w:ascii="Simplified Arabic" w:hAnsi="Simplified Arabic" w:cs="Simplified Arabic" w:hint="cs"/>
                <w:sz w:val="28"/>
                <w:szCs w:val="28"/>
                <w:rtl/>
              </w:rPr>
              <w:t>ال</w:t>
            </w:r>
            <w:r w:rsidR="00083302" w:rsidRPr="00D6583F">
              <w:rPr>
                <w:rFonts w:ascii="Simplified Arabic" w:hAnsi="Simplified Arabic" w:cs="Simplified Arabic"/>
                <w:sz w:val="28"/>
                <w:szCs w:val="28"/>
                <w:rtl/>
              </w:rPr>
              <w:t xml:space="preserve">طلب </w:t>
            </w:r>
          </w:p>
        </w:tc>
        <w:tc>
          <w:tcPr>
            <w:tcW w:w="1526" w:type="dxa"/>
          </w:tcPr>
          <w:p w14:paraId="67FE36F5" w14:textId="7545FD0F" w:rsidR="00C6400E" w:rsidRPr="00D6583F" w:rsidRDefault="00DA5B3F" w:rsidP="00DA5B3F">
            <w:pPr>
              <w:bidi/>
              <w:jc w:val="center"/>
              <w:rPr>
                <w:rFonts w:ascii="Simplified Arabic" w:hAnsi="Simplified Arabic" w:cs="Simplified Arabic"/>
                <w:sz w:val="28"/>
                <w:szCs w:val="28"/>
                <w:rtl/>
              </w:rPr>
            </w:pPr>
            <w:r>
              <w:rPr>
                <w:rFonts w:ascii="Simplified Arabic" w:hAnsi="Simplified Arabic" w:cs="Simplified Arabic" w:hint="cs"/>
                <w:sz w:val="28"/>
                <w:szCs w:val="28"/>
                <w:rtl/>
              </w:rPr>
              <w:t>18-19-20</w:t>
            </w:r>
          </w:p>
        </w:tc>
      </w:tr>
      <w:tr w:rsidR="00C6400E" w:rsidRPr="00D6583F" w14:paraId="78318BF4" w14:textId="77777777" w:rsidTr="007050A3">
        <w:tc>
          <w:tcPr>
            <w:tcW w:w="7716" w:type="dxa"/>
          </w:tcPr>
          <w:p w14:paraId="7904639C" w14:textId="1974565A" w:rsidR="00C6400E" w:rsidRPr="00D6583F" w:rsidRDefault="00083302" w:rsidP="00D6583F">
            <w:pPr>
              <w:bidi/>
              <w:rPr>
                <w:rFonts w:ascii="Simplified Arabic" w:hAnsi="Simplified Arabic" w:cs="Simplified Arabic"/>
                <w:sz w:val="28"/>
                <w:szCs w:val="28"/>
                <w:rtl/>
              </w:rPr>
            </w:pPr>
            <w:r w:rsidRPr="00D6583F">
              <w:rPr>
                <w:rFonts w:ascii="Simplified Arabic" w:hAnsi="Simplified Arabic" w:cs="Simplified Arabic"/>
                <w:sz w:val="28"/>
                <w:szCs w:val="28"/>
                <w:rtl/>
              </w:rPr>
              <w:t xml:space="preserve">المطلب الثالث </w:t>
            </w:r>
            <w:r w:rsidR="005C0614" w:rsidRPr="00D6583F">
              <w:rPr>
                <w:rFonts w:ascii="Simplified Arabic" w:hAnsi="Simplified Arabic" w:cs="Simplified Arabic"/>
                <w:sz w:val="28"/>
                <w:szCs w:val="28"/>
                <w:rtl/>
              </w:rPr>
              <w:t>تطبيقات</w:t>
            </w:r>
            <w:r w:rsidR="00D6583F" w:rsidRPr="00D6583F">
              <w:rPr>
                <w:rFonts w:ascii="Simplified Arabic" w:hAnsi="Simplified Arabic" w:cs="Simplified Arabic"/>
                <w:sz w:val="28"/>
                <w:szCs w:val="28"/>
                <w:rtl/>
              </w:rPr>
              <w:t xml:space="preserve"> </w:t>
            </w:r>
            <w:r w:rsidR="005C0614" w:rsidRPr="00D6583F">
              <w:rPr>
                <w:rFonts w:ascii="Simplified Arabic" w:hAnsi="Simplified Arabic" w:cs="Simplified Arabic"/>
                <w:sz w:val="28"/>
                <w:szCs w:val="28"/>
                <w:rtl/>
              </w:rPr>
              <w:t>القضاء</w:t>
            </w:r>
            <w:r w:rsidR="00286990">
              <w:rPr>
                <w:rFonts w:ascii="Simplified Arabic" w:hAnsi="Simplified Arabic" w:cs="Simplified Arabic" w:hint="cs"/>
                <w:sz w:val="28"/>
                <w:szCs w:val="28"/>
                <w:rtl/>
              </w:rPr>
              <w:t xml:space="preserve"> </w:t>
            </w:r>
            <w:r w:rsidR="005C0614" w:rsidRPr="00D6583F">
              <w:rPr>
                <w:rFonts w:ascii="Simplified Arabic" w:hAnsi="Simplified Arabic" w:cs="Simplified Arabic"/>
                <w:sz w:val="28"/>
                <w:szCs w:val="28"/>
                <w:rtl/>
              </w:rPr>
              <w:t>المستعجل</w:t>
            </w:r>
            <w:r w:rsidR="00D6583F" w:rsidRPr="00D6583F">
              <w:rPr>
                <w:rFonts w:ascii="Simplified Arabic" w:hAnsi="Simplified Arabic" w:cs="Simplified Arabic"/>
                <w:sz w:val="28"/>
                <w:szCs w:val="28"/>
                <w:rtl/>
              </w:rPr>
              <w:t xml:space="preserve"> الفرع الاول في القضاء العادي</w:t>
            </w:r>
          </w:p>
        </w:tc>
        <w:tc>
          <w:tcPr>
            <w:tcW w:w="1526" w:type="dxa"/>
          </w:tcPr>
          <w:p w14:paraId="386E3D47" w14:textId="5116A143" w:rsidR="00C6400E" w:rsidRPr="00D6583F" w:rsidRDefault="00DA5B3F" w:rsidP="00DA5B3F">
            <w:pPr>
              <w:bidi/>
              <w:jc w:val="center"/>
              <w:rPr>
                <w:rFonts w:ascii="Simplified Arabic" w:hAnsi="Simplified Arabic" w:cs="Simplified Arabic"/>
                <w:sz w:val="28"/>
                <w:szCs w:val="28"/>
                <w:rtl/>
              </w:rPr>
            </w:pPr>
            <w:r>
              <w:rPr>
                <w:rFonts w:ascii="Simplified Arabic" w:hAnsi="Simplified Arabic" w:cs="Simplified Arabic" w:hint="cs"/>
                <w:sz w:val="28"/>
                <w:szCs w:val="28"/>
                <w:rtl/>
              </w:rPr>
              <w:t>21-22</w:t>
            </w:r>
          </w:p>
        </w:tc>
      </w:tr>
      <w:tr w:rsidR="00C6400E" w:rsidRPr="00D6583F" w14:paraId="52C04452" w14:textId="77777777" w:rsidTr="007050A3">
        <w:tc>
          <w:tcPr>
            <w:tcW w:w="7716" w:type="dxa"/>
          </w:tcPr>
          <w:p w14:paraId="1FD31491" w14:textId="77777777" w:rsidR="00C6400E" w:rsidRPr="00D6583F" w:rsidRDefault="00D6583F" w:rsidP="005C0614">
            <w:pPr>
              <w:bidi/>
              <w:rPr>
                <w:rFonts w:ascii="Simplified Arabic" w:hAnsi="Simplified Arabic" w:cs="Simplified Arabic"/>
                <w:sz w:val="28"/>
                <w:szCs w:val="28"/>
                <w:rtl/>
              </w:rPr>
            </w:pPr>
            <w:r w:rsidRPr="00D6583F">
              <w:rPr>
                <w:rFonts w:ascii="Simplified Arabic" w:hAnsi="Simplified Arabic" w:cs="Simplified Arabic"/>
                <w:sz w:val="28"/>
                <w:szCs w:val="28"/>
                <w:rtl/>
              </w:rPr>
              <w:t xml:space="preserve">الفرع الثاني في </w:t>
            </w:r>
            <w:r w:rsidR="005C0614" w:rsidRPr="00D6583F">
              <w:rPr>
                <w:rFonts w:ascii="Simplified Arabic" w:hAnsi="Simplified Arabic" w:cs="Simplified Arabic"/>
                <w:sz w:val="28"/>
                <w:szCs w:val="28"/>
                <w:rtl/>
              </w:rPr>
              <w:t>القضاء الاداري</w:t>
            </w:r>
          </w:p>
        </w:tc>
        <w:tc>
          <w:tcPr>
            <w:tcW w:w="1526" w:type="dxa"/>
          </w:tcPr>
          <w:p w14:paraId="7FC8BB24" w14:textId="7B776FB6" w:rsidR="00C6400E" w:rsidRPr="00D6583F" w:rsidRDefault="00DA5B3F" w:rsidP="00DA5B3F">
            <w:pPr>
              <w:bidi/>
              <w:jc w:val="center"/>
              <w:rPr>
                <w:rFonts w:ascii="Simplified Arabic" w:hAnsi="Simplified Arabic" w:cs="Simplified Arabic"/>
                <w:sz w:val="28"/>
                <w:szCs w:val="28"/>
                <w:rtl/>
              </w:rPr>
            </w:pPr>
            <w:r>
              <w:rPr>
                <w:rFonts w:ascii="Simplified Arabic" w:hAnsi="Simplified Arabic" w:cs="Simplified Arabic" w:hint="cs"/>
                <w:sz w:val="28"/>
                <w:szCs w:val="28"/>
                <w:rtl/>
              </w:rPr>
              <w:t>23-24</w:t>
            </w:r>
          </w:p>
        </w:tc>
      </w:tr>
      <w:tr w:rsidR="005C0614" w:rsidRPr="00D6583F" w14:paraId="2B2D399A" w14:textId="77777777" w:rsidTr="007050A3">
        <w:tc>
          <w:tcPr>
            <w:tcW w:w="7716" w:type="dxa"/>
          </w:tcPr>
          <w:p w14:paraId="3509DB86" w14:textId="77777777" w:rsidR="005C0614" w:rsidRPr="00D6583F" w:rsidRDefault="005C0614" w:rsidP="005C0614">
            <w:pPr>
              <w:bidi/>
              <w:rPr>
                <w:rFonts w:ascii="Simplified Arabic" w:hAnsi="Simplified Arabic" w:cs="Simplified Arabic"/>
                <w:sz w:val="28"/>
                <w:szCs w:val="28"/>
                <w:rtl/>
              </w:rPr>
            </w:pPr>
            <w:r w:rsidRPr="00D6583F">
              <w:rPr>
                <w:rFonts w:ascii="Simplified Arabic" w:hAnsi="Simplified Arabic" w:cs="Simplified Arabic"/>
                <w:sz w:val="28"/>
                <w:szCs w:val="28"/>
                <w:rtl/>
              </w:rPr>
              <w:t xml:space="preserve">الفرع الثالث </w:t>
            </w:r>
            <w:r w:rsidR="00D6583F" w:rsidRPr="00D6583F">
              <w:rPr>
                <w:rFonts w:ascii="Simplified Arabic" w:hAnsi="Simplified Arabic" w:cs="Simplified Arabic"/>
                <w:sz w:val="28"/>
                <w:szCs w:val="28"/>
                <w:rtl/>
              </w:rPr>
              <w:t xml:space="preserve">في </w:t>
            </w:r>
            <w:r w:rsidRPr="00D6583F">
              <w:rPr>
                <w:rFonts w:ascii="Simplified Arabic" w:hAnsi="Simplified Arabic" w:cs="Simplified Arabic"/>
                <w:sz w:val="28"/>
                <w:szCs w:val="28"/>
                <w:rtl/>
              </w:rPr>
              <w:t>القضاء الدستوري</w:t>
            </w:r>
          </w:p>
        </w:tc>
        <w:tc>
          <w:tcPr>
            <w:tcW w:w="1526" w:type="dxa"/>
          </w:tcPr>
          <w:p w14:paraId="5637866F" w14:textId="550BBE1A" w:rsidR="005C0614" w:rsidRPr="00D6583F" w:rsidRDefault="00DA5B3F" w:rsidP="00DA5B3F">
            <w:pPr>
              <w:bidi/>
              <w:jc w:val="center"/>
              <w:rPr>
                <w:rFonts w:ascii="Simplified Arabic" w:hAnsi="Simplified Arabic" w:cs="Simplified Arabic"/>
                <w:sz w:val="28"/>
                <w:szCs w:val="28"/>
                <w:rtl/>
              </w:rPr>
            </w:pPr>
            <w:r>
              <w:rPr>
                <w:rFonts w:ascii="Simplified Arabic" w:hAnsi="Simplified Arabic" w:cs="Simplified Arabic" w:hint="cs"/>
                <w:sz w:val="28"/>
                <w:szCs w:val="28"/>
                <w:rtl/>
              </w:rPr>
              <w:t>25</w:t>
            </w:r>
          </w:p>
        </w:tc>
      </w:tr>
      <w:tr w:rsidR="005C0614" w:rsidRPr="00D6583F" w14:paraId="57066831" w14:textId="77777777" w:rsidTr="007050A3">
        <w:tc>
          <w:tcPr>
            <w:tcW w:w="7716" w:type="dxa"/>
          </w:tcPr>
          <w:p w14:paraId="0107844B" w14:textId="77777777" w:rsidR="005C0614" w:rsidRPr="00D6583F" w:rsidRDefault="005C0614" w:rsidP="005C0614">
            <w:pPr>
              <w:bidi/>
              <w:rPr>
                <w:rFonts w:ascii="Simplified Arabic" w:hAnsi="Simplified Arabic" w:cs="Simplified Arabic"/>
                <w:sz w:val="28"/>
                <w:szCs w:val="28"/>
                <w:rtl/>
              </w:rPr>
            </w:pPr>
            <w:r w:rsidRPr="00D6583F">
              <w:rPr>
                <w:rFonts w:ascii="Simplified Arabic" w:hAnsi="Simplified Arabic" w:cs="Simplified Arabic"/>
                <w:sz w:val="28"/>
                <w:szCs w:val="28"/>
                <w:rtl/>
              </w:rPr>
              <w:t>المبحث الثالث التنظيم القانوني لوقف التنفيذ</w:t>
            </w:r>
            <w:r w:rsidR="00D6583F" w:rsidRPr="00D6583F">
              <w:rPr>
                <w:rFonts w:ascii="Simplified Arabic" w:hAnsi="Simplified Arabic" w:cs="Simplified Arabic"/>
                <w:sz w:val="28"/>
                <w:szCs w:val="28"/>
                <w:rtl/>
              </w:rPr>
              <w:t xml:space="preserve"> عن طريق الامر الولائي المطلب الاول تعريف الامر الولائي  المطلب الثاني  اجراءات الامر الولائي</w:t>
            </w:r>
            <w:r w:rsidRPr="00D6583F">
              <w:rPr>
                <w:rFonts w:ascii="Simplified Arabic" w:hAnsi="Simplified Arabic" w:cs="Simplified Arabic"/>
                <w:sz w:val="28"/>
                <w:szCs w:val="28"/>
                <w:rtl/>
              </w:rPr>
              <w:t xml:space="preserve"> </w:t>
            </w:r>
          </w:p>
        </w:tc>
        <w:tc>
          <w:tcPr>
            <w:tcW w:w="1526" w:type="dxa"/>
          </w:tcPr>
          <w:p w14:paraId="186ADF54" w14:textId="6A251790" w:rsidR="005C0614" w:rsidRPr="00D6583F" w:rsidRDefault="005C0614" w:rsidP="00DA5B3F">
            <w:pPr>
              <w:bidi/>
              <w:jc w:val="center"/>
              <w:rPr>
                <w:rFonts w:ascii="Simplified Arabic" w:hAnsi="Simplified Arabic" w:cs="Simplified Arabic"/>
                <w:sz w:val="28"/>
                <w:szCs w:val="28"/>
                <w:rtl/>
              </w:rPr>
            </w:pPr>
            <w:r w:rsidRPr="00D6583F">
              <w:rPr>
                <w:rFonts w:ascii="Simplified Arabic" w:hAnsi="Simplified Arabic" w:cs="Simplified Arabic"/>
                <w:sz w:val="28"/>
                <w:szCs w:val="28"/>
                <w:rtl/>
              </w:rPr>
              <w:t>2</w:t>
            </w:r>
            <w:r w:rsidR="00DA5B3F">
              <w:rPr>
                <w:rFonts w:ascii="Simplified Arabic" w:hAnsi="Simplified Arabic" w:cs="Simplified Arabic" w:hint="cs"/>
                <w:sz w:val="28"/>
                <w:szCs w:val="28"/>
                <w:rtl/>
              </w:rPr>
              <w:t>6</w:t>
            </w:r>
          </w:p>
        </w:tc>
      </w:tr>
      <w:tr w:rsidR="005C0614" w:rsidRPr="00D6583F" w14:paraId="1F3CD452" w14:textId="77777777" w:rsidTr="007050A3">
        <w:tc>
          <w:tcPr>
            <w:tcW w:w="7716" w:type="dxa"/>
          </w:tcPr>
          <w:p w14:paraId="2BD7FA81" w14:textId="77777777" w:rsidR="005C0614" w:rsidRPr="00D6583F" w:rsidRDefault="005C0614" w:rsidP="005C0614">
            <w:pPr>
              <w:bidi/>
              <w:rPr>
                <w:rFonts w:ascii="Simplified Arabic" w:hAnsi="Simplified Arabic" w:cs="Simplified Arabic"/>
                <w:sz w:val="28"/>
                <w:szCs w:val="28"/>
                <w:rtl/>
              </w:rPr>
            </w:pPr>
            <w:r w:rsidRPr="00D6583F">
              <w:rPr>
                <w:rFonts w:ascii="Simplified Arabic" w:hAnsi="Simplified Arabic" w:cs="Simplified Arabic"/>
                <w:sz w:val="28"/>
                <w:szCs w:val="28"/>
                <w:rtl/>
              </w:rPr>
              <w:t>المطلب الثالث النتائج المترتبة على تقديم الامر الولائي</w:t>
            </w:r>
          </w:p>
        </w:tc>
        <w:tc>
          <w:tcPr>
            <w:tcW w:w="1526" w:type="dxa"/>
          </w:tcPr>
          <w:p w14:paraId="17B1E8CE" w14:textId="19116FBC" w:rsidR="005C0614" w:rsidRPr="00D6583F" w:rsidRDefault="00DA5B3F" w:rsidP="00DA5B3F">
            <w:pPr>
              <w:bidi/>
              <w:jc w:val="center"/>
              <w:rPr>
                <w:rFonts w:ascii="Simplified Arabic" w:hAnsi="Simplified Arabic" w:cs="Simplified Arabic"/>
                <w:sz w:val="28"/>
                <w:szCs w:val="28"/>
                <w:rtl/>
              </w:rPr>
            </w:pPr>
            <w:r>
              <w:rPr>
                <w:rFonts w:ascii="Simplified Arabic" w:hAnsi="Simplified Arabic" w:cs="Simplified Arabic" w:hint="cs"/>
                <w:sz w:val="28"/>
                <w:szCs w:val="28"/>
                <w:rtl/>
              </w:rPr>
              <w:t>27</w:t>
            </w:r>
          </w:p>
        </w:tc>
      </w:tr>
      <w:tr w:rsidR="005C0614" w:rsidRPr="00D6583F" w14:paraId="2502EF05" w14:textId="77777777" w:rsidTr="007050A3">
        <w:tc>
          <w:tcPr>
            <w:tcW w:w="7716" w:type="dxa"/>
          </w:tcPr>
          <w:p w14:paraId="7BAA0B14" w14:textId="77777777" w:rsidR="005C0614" w:rsidRPr="00D6583F" w:rsidRDefault="005C0614" w:rsidP="005C0614">
            <w:pPr>
              <w:bidi/>
              <w:rPr>
                <w:rFonts w:ascii="Simplified Arabic" w:hAnsi="Simplified Arabic" w:cs="Simplified Arabic"/>
                <w:sz w:val="28"/>
                <w:szCs w:val="28"/>
                <w:rtl/>
              </w:rPr>
            </w:pPr>
            <w:r w:rsidRPr="00D6583F">
              <w:rPr>
                <w:rFonts w:ascii="Simplified Arabic" w:hAnsi="Simplified Arabic" w:cs="Simplified Arabic"/>
                <w:sz w:val="28"/>
                <w:szCs w:val="28"/>
                <w:rtl/>
              </w:rPr>
              <w:t>المطلب الرابع التظلم من الامر الولائي</w:t>
            </w:r>
          </w:p>
        </w:tc>
        <w:tc>
          <w:tcPr>
            <w:tcW w:w="1526" w:type="dxa"/>
          </w:tcPr>
          <w:p w14:paraId="4577EE6F" w14:textId="6041F7B7" w:rsidR="005C0614" w:rsidRPr="00D6583F" w:rsidRDefault="00D6583F" w:rsidP="00DA5B3F">
            <w:pPr>
              <w:bidi/>
              <w:jc w:val="center"/>
              <w:rPr>
                <w:rFonts w:ascii="Simplified Arabic" w:hAnsi="Simplified Arabic" w:cs="Simplified Arabic"/>
                <w:sz w:val="28"/>
                <w:szCs w:val="28"/>
                <w:rtl/>
              </w:rPr>
            </w:pPr>
            <w:r w:rsidRPr="00D6583F">
              <w:rPr>
                <w:rFonts w:ascii="Simplified Arabic" w:hAnsi="Simplified Arabic" w:cs="Simplified Arabic"/>
                <w:sz w:val="28"/>
                <w:szCs w:val="28"/>
                <w:rtl/>
              </w:rPr>
              <w:t>2</w:t>
            </w:r>
            <w:r w:rsidR="008C4BE4">
              <w:rPr>
                <w:rFonts w:ascii="Simplified Arabic" w:hAnsi="Simplified Arabic" w:cs="Simplified Arabic" w:hint="cs"/>
                <w:sz w:val="28"/>
                <w:szCs w:val="28"/>
                <w:rtl/>
              </w:rPr>
              <w:t>8</w:t>
            </w:r>
            <w:r w:rsidRPr="00D6583F">
              <w:rPr>
                <w:rFonts w:ascii="Simplified Arabic" w:hAnsi="Simplified Arabic" w:cs="Simplified Arabic"/>
                <w:sz w:val="28"/>
                <w:szCs w:val="28"/>
                <w:rtl/>
              </w:rPr>
              <w:t>-2</w:t>
            </w:r>
            <w:r w:rsidR="008C4BE4">
              <w:rPr>
                <w:rFonts w:ascii="Simplified Arabic" w:hAnsi="Simplified Arabic" w:cs="Simplified Arabic" w:hint="cs"/>
                <w:sz w:val="28"/>
                <w:szCs w:val="28"/>
                <w:rtl/>
              </w:rPr>
              <w:t>9</w:t>
            </w:r>
            <w:r w:rsidRPr="00D6583F">
              <w:rPr>
                <w:rFonts w:ascii="Simplified Arabic" w:hAnsi="Simplified Arabic" w:cs="Simplified Arabic"/>
                <w:sz w:val="28"/>
                <w:szCs w:val="28"/>
                <w:rtl/>
              </w:rPr>
              <w:t>-</w:t>
            </w:r>
            <w:r w:rsidR="008C4BE4">
              <w:rPr>
                <w:rFonts w:ascii="Simplified Arabic" w:hAnsi="Simplified Arabic" w:cs="Simplified Arabic" w:hint="cs"/>
                <w:sz w:val="28"/>
                <w:szCs w:val="28"/>
                <w:rtl/>
              </w:rPr>
              <w:t>30</w:t>
            </w:r>
            <w:r w:rsidRPr="00D6583F">
              <w:rPr>
                <w:rFonts w:ascii="Simplified Arabic" w:hAnsi="Simplified Arabic" w:cs="Simplified Arabic"/>
                <w:sz w:val="28"/>
                <w:szCs w:val="28"/>
                <w:rtl/>
              </w:rPr>
              <w:t>-</w:t>
            </w:r>
            <w:r w:rsidR="008C4BE4">
              <w:rPr>
                <w:rFonts w:ascii="Simplified Arabic" w:hAnsi="Simplified Arabic" w:cs="Simplified Arabic" w:hint="cs"/>
                <w:sz w:val="28"/>
                <w:szCs w:val="28"/>
                <w:rtl/>
              </w:rPr>
              <w:t>31</w:t>
            </w:r>
          </w:p>
        </w:tc>
      </w:tr>
      <w:tr w:rsidR="005C0614" w:rsidRPr="00D6583F" w14:paraId="62859DFA" w14:textId="77777777" w:rsidTr="007050A3">
        <w:tc>
          <w:tcPr>
            <w:tcW w:w="7716" w:type="dxa"/>
          </w:tcPr>
          <w:p w14:paraId="7C984C5C" w14:textId="4BAF20E9" w:rsidR="005C0614" w:rsidRPr="00D6583F" w:rsidRDefault="005C0614" w:rsidP="005C0614">
            <w:pPr>
              <w:bidi/>
              <w:rPr>
                <w:rFonts w:ascii="Simplified Arabic" w:hAnsi="Simplified Arabic" w:cs="Simplified Arabic"/>
                <w:sz w:val="28"/>
                <w:szCs w:val="28"/>
                <w:rtl/>
              </w:rPr>
            </w:pPr>
            <w:r w:rsidRPr="00D6583F">
              <w:rPr>
                <w:rFonts w:ascii="Simplified Arabic" w:hAnsi="Simplified Arabic" w:cs="Simplified Arabic"/>
                <w:sz w:val="28"/>
                <w:szCs w:val="28"/>
                <w:rtl/>
              </w:rPr>
              <w:t>الخاتمة</w:t>
            </w:r>
            <w:r w:rsidR="00D6583F" w:rsidRPr="00D6583F">
              <w:rPr>
                <w:rFonts w:ascii="Simplified Arabic" w:hAnsi="Simplified Arabic" w:cs="Simplified Arabic"/>
                <w:sz w:val="28"/>
                <w:szCs w:val="28"/>
                <w:rtl/>
              </w:rPr>
              <w:t xml:space="preserve"> الاستنتاجات  التوصيات</w:t>
            </w:r>
            <w:r w:rsidR="00286990">
              <w:rPr>
                <w:rFonts w:ascii="Simplified Arabic" w:hAnsi="Simplified Arabic" w:cs="Simplified Arabic" w:hint="cs"/>
                <w:sz w:val="28"/>
                <w:szCs w:val="28"/>
                <w:rtl/>
              </w:rPr>
              <w:t xml:space="preserve"> والمقترحات</w:t>
            </w:r>
          </w:p>
        </w:tc>
        <w:tc>
          <w:tcPr>
            <w:tcW w:w="1526" w:type="dxa"/>
          </w:tcPr>
          <w:p w14:paraId="79B65270" w14:textId="3A2CC2A2" w:rsidR="005C0614" w:rsidRPr="00D6583F" w:rsidRDefault="00D6583F" w:rsidP="00DA5B3F">
            <w:pPr>
              <w:bidi/>
              <w:jc w:val="center"/>
              <w:rPr>
                <w:rFonts w:ascii="Simplified Arabic" w:hAnsi="Simplified Arabic" w:cs="Simplified Arabic"/>
                <w:sz w:val="28"/>
                <w:szCs w:val="28"/>
                <w:rtl/>
              </w:rPr>
            </w:pPr>
            <w:r w:rsidRPr="00D6583F">
              <w:rPr>
                <w:rFonts w:ascii="Simplified Arabic" w:hAnsi="Simplified Arabic" w:cs="Simplified Arabic"/>
                <w:sz w:val="28"/>
                <w:szCs w:val="28"/>
                <w:rtl/>
              </w:rPr>
              <w:t>3</w:t>
            </w:r>
            <w:r w:rsidR="008C4BE4">
              <w:rPr>
                <w:rFonts w:ascii="Simplified Arabic" w:hAnsi="Simplified Arabic" w:cs="Simplified Arabic" w:hint="cs"/>
                <w:sz w:val="28"/>
                <w:szCs w:val="28"/>
                <w:rtl/>
              </w:rPr>
              <w:t>2</w:t>
            </w:r>
            <w:r w:rsidRPr="00D6583F">
              <w:rPr>
                <w:rFonts w:ascii="Simplified Arabic" w:hAnsi="Simplified Arabic" w:cs="Simplified Arabic"/>
                <w:sz w:val="28"/>
                <w:szCs w:val="28"/>
                <w:rtl/>
              </w:rPr>
              <w:t>-3</w:t>
            </w:r>
            <w:r w:rsidR="008C4BE4">
              <w:rPr>
                <w:rFonts w:ascii="Simplified Arabic" w:hAnsi="Simplified Arabic" w:cs="Simplified Arabic" w:hint="cs"/>
                <w:sz w:val="28"/>
                <w:szCs w:val="28"/>
                <w:rtl/>
              </w:rPr>
              <w:t>3</w:t>
            </w:r>
          </w:p>
        </w:tc>
      </w:tr>
      <w:tr w:rsidR="005C0614" w:rsidRPr="00D6583F" w14:paraId="35DC01F4" w14:textId="77777777" w:rsidTr="007050A3">
        <w:tc>
          <w:tcPr>
            <w:tcW w:w="7716" w:type="dxa"/>
          </w:tcPr>
          <w:p w14:paraId="3B0A736F" w14:textId="77777777" w:rsidR="005C0614" w:rsidRPr="00D6583F" w:rsidRDefault="005C0614" w:rsidP="005C0614">
            <w:pPr>
              <w:bidi/>
              <w:rPr>
                <w:rFonts w:ascii="Simplified Arabic" w:hAnsi="Simplified Arabic" w:cs="Simplified Arabic"/>
                <w:sz w:val="28"/>
                <w:szCs w:val="28"/>
                <w:rtl/>
              </w:rPr>
            </w:pPr>
            <w:r w:rsidRPr="00D6583F">
              <w:rPr>
                <w:rFonts w:ascii="Simplified Arabic" w:hAnsi="Simplified Arabic" w:cs="Simplified Arabic"/>
                <w:sz w:val="28"/>
                <w:szCs w:val="28"/>
                <w:rtl/>
              </w:rPr>
              <w:t>مصادر البحث</w:t>
            </w:r>
          </w:p>
        </w:tc>
        <w:tc>
          <w:tcPr>
            <w:tcW w:w="1526" w:type="dxa"/>
          </w:tcPr>
          <w:p w14:paraId="1AFB4D95" w14:textId="7ED8512D" w:rsidR="005C0614" w:rsidRPr="00D6583F" w:rsidRDefault="00286990" w:rsidP="00DA5B3F">
            <w:pPr>
              <w:bidi/>
              <w:jc w:val="center"/>
              <w:rPr>
                <w:rFonts w:ascii="Simplified Arabic" w:hAnsi="Simplified Arabic" w:cs="Simplified Arabic"/>
                <w:sz w:val="28"/>
                <w:szCs w:val="28"/>
                <w:rtl/>
              </w:rPr>
            </w:pPr>
            <w:r>
              <w:rPr>
                <w:rFonts w:ascii="Simplified Arabic" w:hAnsi="Simplified Arabic" w:cs="Simplified Arabic" w:hint="cs"/>
                <w:sz w:val="28"/>
                <w:szCs w:val="28"/>
                <w:rtl/>
              </w:rPr>
              <w:t>34-35-36</w:t>
            </w:r>
          </w:p>
        </w:tc>
      </w:tr>
    </w:tbl>
    <w:p w14:paraId="1C53174F" w14:textId="77777777" w:rsidR="007050A3" w:rsidRPr="00D6583F" w:rsidRDefault="007050A3" w:rsidP="00DA5B3F">
      <w:pPr>
        <w:bidi/>
        <w:rPr>
          <w:rFonts w:ascii="Simplified Arabic" w:hAnsi="Simplified Arabic" w:cs="Simplified Arabic"/>
          <w:b/>
          <w:bCs/>
          <w:sz w:val="28"/>
          <w:szCs w:val="28"/>
          <w:rtl/>
        </w:rPr>
      </w:pPr>
    </w:p>
    <w:sectPr w:rsidR="007050A3" w:rsidRPr="00D6583F" w:rsidSect="00D4423D">
      <w:headerReference w:type="default" r:id="rId10"/>
      <w:footerReference w:type="default" r:id="rId11"/>
      <w:footnotePr>
        <w:numRestart w:val="eachPage"/>
      </w:footnotePr>
      <w:pgSz w:w="11906" w:h="16838" w:code="9"/>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09379" w14:textId="77777777" w:rsidR="000A2F65" w:rsidRDefault="000A2F65" w:rsidP="006676EA">
      <w:pPr>
        <w:spacing w:after="0" w:line="240" w:lineRule="auto"/>
      </w:pPr>
      <w:r>
        <w:separator/>
      </w:r>
    </w:p>
  </w:endnote>
  <w:endnote w:type="continuationSeparator" w:id="0">
    <w:p w14:paraId="3A5AC5B0" w14:textId="77777777" w:rsidR="000A2F65" w:rsidRDefault="000A2F65" w:rsidP="00667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Ali-A-Jiddah">
    <w:panose1 w:val="00000000000000000000"/>
    <w:charset w:val="B2"/>
    <w:family w:val="auto"/>
    <w:pitch w:val="variable"/>
    <w:sig w:usb0="00002001" w:usb1="00000000" w:usb2="00000000" w:usb3="00000000" w:csb0="00000040" w:csb1="00000000"/>
  </w:font>
  <w:font w:name="DecoType Naskh Swashes">
    <w:altName w:val="Arial"/>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077762"/>
      <w:docPartObj>
        <w:docPartGallery w:val="Page Numbers (Bottom of Page)"/>
        <w:docPartUnique/>
      </w:docPartObj>
    </w:sdtPr>
    <w:sdtEndPr>
      <w:rPr>
        <w:noProof/>
      </w:rPr>
    </w:sdtEndPr>
    <w:sdtContent>
      <w:p w14:paraId="584C4DE4" w14:textId="20DAF4B8" w:rsidR="004272B5" w:rsidRDefault="004272B5">
        <w:pPr>
          <w:pStyle w:val="Footer"/>
          <w:jc w:val="center"/>
        </w:pPr>
        <w:r>
          <w:fldChar w:fldCharType="begin"/>
        </w:r>
        <w:r>
          <w:instrText xml:space="preserve"> PAGE   \* MERGEFORMAT </w:instrText>
        </w:r>
        <w:r>
          <w:fldChar w:fldCharType="separate"/>
        </w:r>
        <w:r w:rsidR="00D20A64">
          <w:rPr>
            <w:noProof/>
          </w:rPr>
          <w:t>4</w:t>
        </w:r>
        <w:r>
          <w:rPr>
            <w:noProof/>
          </w:rPr>
          <w:fldChar w:fldCharType="end"/>
        </w:r>
      </w:p>
    </w:sdtContent>
  </w:sdt>
  <w:p w14:paraId="53F6266C" w14:textId="77777777" w:rsidR="004272B5" w:rsidRDefault="004272B5" w:rsidP="00D4423D">
    <w:pPr>
      <w:pStyle w:val="Footer"/>
      <w:bid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0E53F" w14:textId="77777777" w:rsidR="000A2F65" w:rsidRDefault="000A2F65" w:rsidP="003741A3">
      <w:pPr>
        <w:bidi/>
        <w:spacing w:after="0" w:line="240" w:lineRule="auto"/>
      </w:pPr>
      <w:r>
        <w:separator/>
      </w:r>
    </w:p>
  </w:footnote>
  <w:footnote w:type="continuationSeparator" w:id="0">
    <w:p w14:paraId="3FA67930" w14:textId="77777777" w:rsidR="000A2F65" w:rsidRDefault="000A2F65" w:rsidP="006676EA">
      <w:pPr>
        <w:spacing w:after="0" w:line="240" w:lineRule="auto"/>
      </w:pPr>
      <w:r>
        <w:continuationSeparator/>
      </w:r>
    </w:p>
  </w:footnote>
  <w:footnote w:id="1">
    <w:p w14:paraId="11A1F22E" w14:textId="5A9E6379" w:rsidR="004272B5" w:rsidRPr="00697F68" w:rsidRDefault="00D20A64" w:rsidP="00D20A64">
      <w:pPr>
        <w:pStyle w:val="FootnoteText"/>
        <w:bidi/>
        <w:rPr>
          <w:sz w:val="24"/>
          <w:szCs w:val="24"/>
          <w:rtl/>
          <w:lang w:bidi="ar-IQ"/>
        </w:rPr>
      </w:pPr>
      <w:r>
        <w:rPr>
          <w:rFonts w:hint="cs"/>
          <w:sz w:val="24"/>
          <w:szCs w:val="24"/>
          <w:rtl/>
        </w:rPr>
        <w:t>1</w:t>
      </w:r>
      <w:r w:rsidR="004272B5" w:rsidRPr="00697F68">
        <w:rPr>
          <w:rFonts w:hint="cs"/>
          <w:sz w:val="24"/>
          <w:szCs w:val="24"/>
          <w:rtl/>
        </w:rPr>
        <w:t>-</w:t>
      </w:r>
      <w:r w:rsidR="004272B5" w:rsidRPr="00697F68">
        <w:rPr>
          <w:rFonts w:cs="Arial"/>
          <w:sz w:val="24"/>
          <w:szCs w:val="24"/>
          <w:rtl/>
        </w:rPr>
        <w:t>محمد فؤاد عبدالباسط، وقف تنفيذ القرار الاداري، دار الجامعة للنشر، الاسكندرية-</w:t>
      </w:r>
      <w:r w:rsidR="004272B5" w:rsidRPr="00697F68">
        <w:rPr>
          <w:rFonts w:cs="Arial" w:hint="cs"/>
          <w:sz w:val="24"/>
          <w:szCs w:val="24"/>
          <w:rtl/>
        </w:rPr>
        <w:t xml:space="preserve"> </w:t>
      </w:r>
      <w:r w:rsidR="004272B5" w:rsidRPr="00697F68">
        <w:rPr>
          <w:rFonts w:cs="Arial"/>
          <w:sz w:val="24"/>
          <w:szCs w:val="24"/>
          <w:rtl/>
        </w:rPr>
        <w:t>مصر، 2007. ص</w:t>
      </w:r>
      <w:r w:rsidR="004272B5">
        <w:rPr>
          <w:rFonts w:cs="Arial" w:hint="cs"/>
          <w:sz w:val="24"/>
          <w:szCs w:val="24"/>
          <w:rtl/>
        </w:rPr>
        <w:t>1.</w:t>
      </w:r>
      <w:r w:rsidR="004272B5" w:rsidRPr="00697F68">
        <w:rPr>
          <w:rFonts w:hint="cs"/>
          <w:sz w:val="24"/>
          <w:szCs w:val="24"/>
          <w:rtl/>
        </w:rPr>
        <w:t xml:space="preserve"> </w:t>
      </w:r>
    </w:p>
  </w:footnote>
  <w:footnote w:id="2">
    <w:p w14:paraId="0CD48377" w14:textId="7A5DBC5B" w:rsidR="004272B5" w:rsidRPr="00697F68" w:rsidRDefault="004272B5" w:rsidP="00D20A64">
      <w:pPr>
        <w:pStyle w:val="FootnoteText"/>
        <w:jc w:val="right"/>
        <w:rPr>
          <w:sz w:val="24"/>
          <w:szCs w:val="24"/>
          <w:rtl/>
          <w:lang w:bidi="ar-IQ"/>
        </w:rPr>
      </w:pPr>
      <w:r w:rsidRPr="00697F68">
        <w:rPr>
          <w:rFonts w:cs="Arial" w:hint="cs"/>
          <w:sz w:val="24"/>
          <w:szCs w:val="24"/>
          <w:rtl/>
        </w:rPr>
        <w:t>-</w:t>
      </w:r>
      <w:r w:rsidRPr="00697F68">
        <w:rPr>
          <w:rFonts w:cs="Arial"/>
          <w:sz w:val="24"/>
          <w:szCs w:val="24"/>
          <w:rtl/>
        </w:rPr>
        <w:t>عواد حسين ياسين العبيدي، الزام القاضي بالتفسير المتطور للقانون، مكتبة السنهوري، بيروت،</w:t>
      </w:r>
      <w:r w:rsidRPr="00697F68">
        <w:rPr>
          <w:rFonts w:cs="Arial" w:hint="cs"/>
          <w:sz w:val="24"/>
          <w:szCs w:val="24"/>
          <w:rtl/>
        </w:rPr>
        <w:t>2015، ص12.</w:t>
      </w:r>
      <w:r w:rsidRPr="00697F68">
        <w:rPr>
          <w:sz w:val="24"/>
          <w:szCs w:val="24"/>
        </w:rPr>
        <w:t xml:space="preserve"> </w:t>
      </w:r>
      <w:r w:rsidR="00D20A64">
        <w:rPr>
          <w:rFonts w:hint="cs"/>
          <w:sz w:val="24"/>
          <w:szCs w:val="24"/>
          <w:rtl/>
        </w:rPr>
        <w:t>2</w:t>
      </w:r>
    </w:p>
  </w:footnote>
  <w:footnote w:id="3">
    <w:p w14:paraId="31493CB4" w14:textId="0213EE14" w:rsidR="004272B5" w:rsidRPr="00697F68" w:rsidRDefault="004272B5" w:rsidP="00D20A64">
      <w:pPr>
        <w:pStyle w:val="FootnoteText"/>
        <w:jc w:val="right"/>
        <w:rPr>
          <w:sz w:val="24"/>
          <w:szCs w:val="24"/>
          <w:rtl/>
        </w:rPr>
      </w:pPr>
      <w:r w:rsidRPr="00697F68">
        <w:rPr>
          <w:rFonts w:hint="cs"/>
          <w:sz w:val="24"/>
          <w:szCs w:val="24"/>
          <w:rtl/>
        </w:rPr>
        <w:t>3-</w:t>
      </w:r>
      <w:r w:rsidRPr="00697F68">
        <w:rPr>
          <w:rFonts w:cs="Arial"/>
          <w:sz w:val="24"/>
          <w:szCs w:val="24"/>
          <w:rtl/>
        </w:rPr>
        <w:t>دستور جمهورية العراق لعام2005 نشر في الوقائع العراقية بالعدد 4102 في 2</w:t>
      </w:r>
      <w:r>
        <w:rPr>
          <w:rFonts w:cs="Arial" w:hint="cs"/>
          <w:sz w:val="24"/>
          <w:szCs w:val="24"/>
          <w:rtl/>
        </w:rPr>
        <w:t>00</w:t>
      </w:r>
      <w:r w:rsidRPr="00697F68">
        <w:rPr>
          <w:rFonts w:cs="Arial"/>
          <w:sz w:val="24"/>
          <w:szCs w:val="24"/>
          <w:rtl/>
        </w:rPr>
        <w:t>4/12/22</w:t>
      </w:r>
      <w:bookmarkStart w:id="0" w:name="_GoBack"/>
      <w:bookmarkEnd w:id="0"/>
    </w:p>
  </w:footnote>
  <w:footnote w:id="4">
    <w:p w14:paraId="61AA99FC" w14:textId="7A1FE553" w:rsidR="004272B5" w:rsidRPr="00697F68" w:rsidRDefault="004272B5" w:rsidP="007A2E50">
      <w:pPr>
        <w:pStyle w:val="FootnoteText"/>
        <w:jc w:val="right"/>
        <w:rPr>
          <w:sz w:val="24"/>
          <w:szCs w:val="24"/>
          <w:rtl/>
          <w:lang w:bidi="ar-IQ"/>
        </w:rPr>
      </w:pPr>
      <w:r>
        <w:rPr>
          <w:rFonts w:cs="Arial" w:hint="cs"/>
          <w:sz w:val="24"/>
          <w:szCs w:val="24"/>
          <w:rtl/>
        </w:rPr>
        <w:t>ا</w:t>
      </w:r>
      <w:r w:rsidRPr="00697F68">
        <w:rPr>
          <w:rFonts w:cs="Arial"/>
          <w:sz w:val="24"/>
          <w:szCs w:val="24"/>
          <w:rtl/>
        </w:rPr>
        <w:t>لمبادئ القانونية في قرارات وفتاوى مجلس شورى اقليم كوردستان-العراق لعام 2011، منشورات مجلس شورى اقليم كوردستان-العراق، مطبعة الحاج هاشم،  اربيل ، الطبعة الاولى،</w:t>
      </w:r>
      <w:r w:rsidRPr="00697F68">
        <w:rPr>
          <w:sz w:val="24"/>
          <w:szCs w:val="24"/>
        </w:rPr>
        <w:t>.</w:t>
      </w:r>
      <w:r w:rsidRPr="00697F68">
        <w:rPr>
          <w:rStyle w:val="FootnoteReference"/>
          <w:sz w:val="24"/>
          <w:szCs w:val="24"/>
        </w:rPr>
        <w:footnoteRef/>
      </w:r>
      <w:r w:rsidRPr="00697F68">
        <w:rPr>
          <w:sz w:val="24"/>
          <w:szCs w:val="24"/>
        </w:rPr>
        <w:t xml:space="preserve"> </w:t>
      </w:r>
    </w:p>
  </w:footnote>
  <w:footnote w:id="5">
    <w:p w14:paraId="68E23528" w14:textId="0D492101" w:rsidR="004272B5" w:rsidRDefault="004272B5" w:rsidP="002927CE">
      <w:pPr>
        <w:pStyle w:val="FootnoteText"/>
        <w:jc w:val="right"/>
        <w:rPr>
          <w:rtl/>
          <w:lang w:bidi="ar-IQ"/>
        </w:rPr>
      </w:pPr>
      <w:r>
        <w:rPr>
          <w:rFonts w:hint="cs"/>
          <w:sz w:val="24"/>
          <w:szCs w:val="24"/>
          <w:rtl/>
        </w:rPr>
        <w:t>5</w:t>
      </w:r>
      <w:r w:rsidRPr="00697F68">
        <w:rPr>
          <w:rFonts w:hint="cs"/>
          <w:sz w:val="24"/>
          <w:szCs w:val="24"/>
          <w:rtl/>
        </w:rPr>
        <w:t>-</w:t>
      </w:r>
      <w:r w:rsidRPr="00697F68">
        <w:rPr>
          <w:rFonts w:cs="Arial"/>
          <w:sz w:val="24"/>
          <w:szCs w:val="24"/>
          <w:rtl/>
        </w:rPr>
        <w:t xml:space="preserve"> محمد علي جواد كاظم،  والدكتور نجيب خلف احمد الجبوري، القضاء الاداري، مكتبة يادكار، الطبعة السادسة،</w:t>
      </w:r>
      <w:r w:rsidRPr="00697F68">
        <w:rPr>
          <w:rFonts w:cs="Arial" w:hint="cs"/>
          <w:sz w:val="24"/>
          <w:szCs w:val="24"/>
          <w:rtl/>
        </w:rPr>
        <w:t>216، ص68.</w:t>
      </w:r>
      <w:r w:rsidRPr="00697F68">
        <w:rPr>
          <w:sz w:val="24"/>
          <w:szCs w:val="24"/>
        </w:rPr>
        <w:t xml:space="preserve"> .</w:t>
      </w:r>
      <w:r w:rsidRPr="00697F68">
        <w:rPr>
          <w:rStyle w:val="FootnoteReference"/>
          <w:sz w:val="24"/>
          <w:szCs w:val="24"/>
        </w:rPr>
        <w:footnoteRef/>
      </w:r>
      <w:r>
        <w:t xml:space="preserve"> </w:t>
      </w:r>
    </w:p>
  </w:footnote>
  <w:footnote w:id="6">
    <w:p w14:paraId="491E2CDA" w14:textId="5B0547E0" w:rsidR="004272B5" w:rsidRPr="00697F68" w:rsidRDefault="004272B5" w:rsidP="00735ED6">
      <w:pPr>
        <w:pStyle w:val="FootnoteText"/>
        <w:jc w:val="right"/>
        <w:rPr>
          <w:sz w:val="24"/>
          <w:szCs w:val="24"/>
          <w:rtl/>
          <w:lang w:bidi="ar-IQ"/>
        </w:rPr>
      </w:pPr>
      <w:r w:rsidRPr="00697F68">
        <w:rPr>
          <w:rFonts w:hint="cs"/>
          <w:sz w:val="24"/>
          <w:szCs w:val="24"/>
          <w:rtl/>
        </w:rPr>
        <w:t xml:space="preserve">-قانون العقوبات العراقي رقم111لسنة1969ألمعدل. </w:t>
      </w:r>
      <w:r w:rsidRPr="00697F68">
        <w:rPr>
          <w:rStyle w:val="FootnoteReference"/>
          <w:sz w:val="24"/>
          <w:szCs w:val="24"/>
        </w:rPr>
        <w:footnoteRef/>
      </w:r>
      <w:r w:rsidRPr="00697F68">
        <w:rPr>
          <w:sz w:val="24"/>
          <w:szCs w:val="24"/>
        </w:rPr>
        <w:t xml:space="preserve"> </w:t>
      </w:r>
    </w:p>
  </w:footnote>
  <w:footnote w:id="7">
    <w:p w14:paraId="25AB8190" w14:textId="4983DCE8" w:rsidR="004272B5" w:rsidRDefault="004272B5" w:rsidP="002927CE">
      <w:pPr>
        <w:pStyle w:val="FootnoteText"/>
        <w:jc w:val="right"/>
        <w:rPr>
          <w:rtl/>
          <w:lang w:bidi="ar-IQ"/>
        </w:rPr>
      </w:pPr>
      <w:r w:rsidRPr="00697F68">
        <w:rPr>
          <w:rFonts w:hint="cs"/>
          <w:sz w:val="24"/>
          <w:szCs w:val="24"/>
          <w:rtl/>
        </w:rPr>
        <w:t xml:space="preserve">- </w:t>
      </w:r>
      <w:r w:rsidRPr="00697F68">
        <w:rPr>
          <w:rFonts w:cs="Arial"/>
          <w:sz w:val="24"/>
          <w:szCs w:val="24"/>
          <w:rtl/>
        </w:rPr>
        <w:t>لفته هامل العجيلي، القضاء المستعجل والولائي-دراسة مقارنة، دار السنهوري، بغداد</w:t>
      </w:r>
      <w:r w:rsidRPr="00697F68">
        <w:rPr>
          <w:rFonts w:cs="Arial" w:hint="cs"/>
          <w:sz w:val="24"/>
          <w:szCs w:val="24"/>
          <w:rtl/>
        </w:rPr>
        <w:t>، ص20.</w:t>
      </w:r>
      <w:r w:rsidRPr="00697F68">
        <w:rPr>
          <w:rStyle w:val="FootnoteReference"/>
          <w:sz w:val="24"/>
          <w:szCs w:val="24"/>
          <w:vertAlign w:val="baseline"/>
        </w:rPr>
        <w:t xml:space="preserve"> </w:t>
      </w:r>
      <w:r w:rsidRPr="00697F68">
        <w:rPr>
          <w:rStyle w:val="FootnoteReference"/>
          <w:sz w:val="24"/>
          <w:szCs w:val="24"/>
        </w:rPr>
        <w:footnoteRef/>
      </w:r>
      <w:r>
        <w:t xml:space="preserve"> </w:t>
      </w:r>
    </w:p>
  </w:footnote>
  <w:footnote w:id="8">
    <w:p w14:paraId="3F962709" w14:textId="74A35648" w:rsidR="004272B5" w:rsidRPr="00697F68" w:rsidRDefault="004272B5" w:rsidP="002927CE">
      <w:pPr>
        <w:pStyle w:val="FootnoteText"/>
        <w:jc w:val="right"/>
        <w:rPr>
          <w:sz w:val="24"/>
          <w:szCs w:val="24"/>
          <w:rtl/>
          <w:lang w:bidi="ar-IQ"/>
        </w:rPr>
      </w:pPr>
      <w:r w:rsidRPr="00697F68">
        <w:rPr>
          <w:rFonts w:hint="cs"/>
          <w:sz w:val="24"/>
          <w:szCs w:val="24"/>
          <w:rtl/>
        </w:rPr>
        <w:t>-</w:t>
      </w:r>
      <w:r w:rsidRPr="00697F68">
        <w:rPr>
          <w:sz w:val="24"/>
          <w:szCs w:val="24"/>
          <w:rtl/>
        </w:rPr>
        <w:t xml:space="preserve"> </w:t>
      </w:r>
      <w:r w:rsidRPr="00697F68">
        <w:rPr>
          <w:rFonts w:cs="Arial"/>
          <w:sz w:val="24"/>
          <w:szCs w:val="24"/>
          <w:rtl/>
        </w:rPr>
        <w:t>لفته هامل العجيلي، القضاء المستعجل والولائي</w:t>
      </w:r>
      <w:r>
        <w:rPr>
          <w:rFonts w:cs="Arial" w:hint="cs"/>
          <w:sz w:val="24"/>
          <w:szCs w:val="24"/>
          <w:rtl/>
        </w:rPr>
        <w:t xml:space="preserve">، مصدر سابق، </w:t>
      </w:r>
      <w:r w:rsidRPr="00697F68">
        <w:rPr>
          <w:rFonts w:cs="Arial" w:hint="cs"/>
          <w:sz w:val="24"/>
          <w:szCs w:val="24"/>
          <w:rtl/>
        </w:rPr>
        <w:t>ص25.</w:t>
      </w:r>
      <w:r w:rsidRPr="00697F68">
        <w:rPr>
          <w:rFonts w:hint="cs"/>
          <w:sz w:val="24"/>
          <w:szCs w:val="24"/>
          <w:rtl/>
        </w:rPr>
        <w:t xml:space="preserve"> </w:t>
      </w:r>
      <w:r w:rsidRPr="00697F68">
        <w:rPr>
          <w:rStyle w:val="FootnoteReference"/>
          <w:sz w:val="24"/>
          <w:szCs w:val="24"/>
        </w:rPr>
        <w:footnoteRef/>
      </w:r>
      <w:r w:rsidRPr="00697F68">
        <w:rPr>
          <w:sz w:val="24"/>
          <w:szCs w:val="24"/>
        </w:rPr>
        <w:t xml:space="preserve"> </w:t>
      </w:r>
    </w:p>
  </w:footnote>
  <w:footnote w:id="9">
    <w:p w14:paraId="7E64672C" w14:textId="3931F64D" w:rsidR="004272B5" w:rsidRPr="00697F68" w:rsidRDefault="004272B5" w:rsidP="00735ED6">
      <w:pPr>
        <w:pStyle w:val="FootnoteText"/>
        <w:jc w:val="right"/>
        <w:rPr>
          <w:sz w:val="24"/>
          <w:szCs w:val="24"/>
          <w:rtl/>
          <w:lang w:bidi="ar-IQ"/>
        </w:rPr>
      </w:pPr>
      <w:r w:rsidRPr="00697F68">
        <w:rPr>
          <w:rFonts w:hint="cs"/>
          <w:sz w:val="24"/>
          <w:szCs w:val="24"/>
          <w:rtl/>
        </w:rPr>
        <w:t>-</w:t>
      </w:r>
      <w:r w:rsidRPr="00697F68">
        <w:rPr>
          <w:rFonts w:cs="Arial"/>
          <w:sz w:val="24"/>
          <w:szCs w:val="24"/>
          <w:rtl/>
        </w:rPr>
        <w:t>عبدالعزيز عبدالمنعم خليفة، وقف تنفيذ القرار الاداري، دار الفكر الجامعي-الاسكندرية، الطبعة الاولى،2008، ص</w:t>
      </w:r>
      <w:r w:rsidRPr="00697F68">
        <w:rPr>
          <w:rFonts w:cs="Arial" w:hint="cs"/>
          <w:sz w:val="24"/>
          <w:szCs w:val="24"/>
          <w:rtl/>
        </w:rPr>
        <w:t>113.</w:t>
      </w:r>
      <w:r w:rsidRPr="00697F68">
        <w:rPr>
          <w:rFonts w:cs="Arial"/>
          <w:sz w:val="24"/>
          <w:szCs w:val="24"/>
          <w:rtl/>
        </w:rPr>
        <w:t>.</w:t>
      </w:r>
      <w:r w:rsidRPr="00697F68">
        <w:rPr>
          <w:rFonts w:hint="cs"/>
          <w:sz w:val="24"/>
          <w:szCs w:val="24"/>
          <w:rtl/>
        </w:rPr>
        <w:t xml:space="preserve"> </w:t>
      </w:r>
      <w:r w:rsidRPr="00697F68">
        <w:rPr>
          <w:rStyle w:val="FootnoteReference"/>
          <w:sz w:val="24"/>
          <w:szCs w:val="24"/>
        </w:rPr>
        <w:footnoteRef/>
      </w:r>
      <w:r w:rsidRPr="00697F68">
        <w:rPr>
          <w:sz w:val="24"/>
          <w:szCs w:val="24"/>
        </w:rPr>
        <w:t xml:space="preserve"> </w:t>
      </w:r>
    </w:p>
  </w:footnote>
  <w:footnote w:id="10">
    <w:p w14:paraId="6CD6FA31" w14:textId="73892423" w:rsidR="004272B5" w:rsidRPr="00697F68" w:rsidRDefault="004272B5" w:rsidP="00735ED6">
      <w:pPr>
        <w:pStyle w:val="FootnoteText"/>
        <w:jc w:val="right"/>
        <w:rPr>
          <w:sz w:val="24"/>
          <w:szCs w:val="24"/>
          <w:rtl/>
        </w:rPr>
      </w:pPr>
      <w:r w:rsidRPr="00697F68">
        <w:rPr>
          <w:rFonts w:hint="cs"/>
          <w:sz w:val="24"/>
          <w:szCs w:val="24"/>
          <w:rtl/>
        </w:rPr>
        <w:t xml:space="preserve">- قرار غير منشور لهيئة انضباط موظفي اقليم كوردستان صادر في </w:t>
      </w:r>
      <w:r>
        <w:rPr>
          <w:rFonts w:hint="cs"/>
          <w:sz w:val="24"/>
          <w:szCs w:val="24"/>
          <w:rtl/>
        </w:rPr>
        <w:t>(</w:t>
      </w:r>
      <w:r w:rsidRPr="00697F68">
        <w:rPr>
          <w:rFonts w:hint="cs"/>
          <w:sz w:val="24"/>
          <w:szCs w:val="24"/>
          <w:rtl/>
        </w:rPr>
        <w:t>الامر الولائي1/</w:t>
      </w:r>
      <w:r>
        <w:rPr>
          <w:rFonts w:hint="cs"/>
          <w:sz w:val="24"/>
          <w:szCs w:val="24"/>
          <w:rtl/>
        </w:rPr>
        <w:t xml:space="preserve">2024) </w:t>
      </w:r>
      <w:r>
        <w:rPr>
          <w:rFonts w:cs="Arial" w:hint="cs"/>
          <w:sz w:val="24"/>
          <w:szCs w:val="24"/>
          <w:rtl/>
        </w:rPr>
        <w:t>وملحق ب</w:t>
      </w:r>
      <w:r w:rsidRPr="0001543C">
        <w:rPr>
          <w:rFonts w:cs="Arial"/>
          <w:sz w:val="24"/>
          <w:szCs w:val="24"/>
          <w:rtl/>
        </w:rPr>
        <w:t>الدعوى المرقمة(33/ف/2024) قراراً قابلاً للتظلم وصدر في 22/4/2024</w:t>
      </w:r>
      <w:r w:rsidRPr="00697F68">
        <w:rPr>
          <w:rFonts w:hint="cs"/>
          <w:sz w:val="24"/>
          <w:szCs w:val="24"/>
          <w:rtl/>
        </w:rPr>
        <w:t>.</w:t>
      </w:r>
    </w:p>
    <w:p w14:paraId="0E4929B5" w14:textId="77777777" w:rsidR="004272B5" w:rsidRPr="00697F68" w:rsidRDefault="004272B5" w:rsidP="00053FFE">
      <w:pPr>
        <w:pStyle w:val="FootnoteText"/>
        <w:jc w:val="right"/>
        <w:rPr>
          <w:sz w:val="24"/>
          <w:szCs w:val="24"/>
          <w:rtl/>
          <w:lang w:bidi="ar-IQ"/>
        </w:rPr>
      </w:pPr>
      <w:r w:rsidRPr="00697F68">
        <w:rPr>
          <w:rStyle w:val="FootnoteReference"/>
          <w:sz w:val="24"/>
          <w:szCs w:val="24"/>
        </w:rPr>
        <w:footnoteRef/>
      </w:r>
      <w:r w:rsidRPr="00697F68">
        <w:rPr>
          <w:sz w:val="24"/>
          <w:szCs w:val="24"/>
        </w:rPr>
        <w:t xml:space="preserve"> </w:t>
      </w:r>
    </w:p>
  </w:footnote>
  <w:footnote w:id="11">
    <w:p w14:paraId="27D1BAA1" w14:textId="5F4B1FFA" w:rsidR="004272B5" w:rsidRDefault="004272B5" w:rsidP="00735ED6">
      <w:pPr>
        <w:pStyle w:val="FootnoteText"/>
        <w:jc w:val="right"/>
        <w:rPr>
          <w:rtl/>
          <w:lang w:bidi="ar-IQ"/>
        </w:rPr>
      </w:pPr>
      <w:r w:rsidRPr="00697F68">
        <w:rPr>
          <w:rFonts w:hint="cs"/>
          <w:sz w:val="24"/>
          <w:szCs w:val="24"/>
          <w:rtl/>
        </w:rPr>
        <w:t>-</w:t>
      </w:r>
      <w:r w:rsidRPr="00697F68">
        <w:rPr>
          <w:rFonts w:cs="Arial"/>
          <w:sz w:val="24"/>
          <w:szCs w:val="24"/>
          <w:rtl/>
        </w:rPr>
        <w:t>عثمان ياسين علي، محاضرات في القضاء الاداري القاها على طلاب المعهد القضائي في اقليم كوردستان المرحلة الثانية_الدورة الرابعة، 2012، ص3</w:t>
      </w:r>
      <w:r w:rsidRPr="00697F68">
        <w:rPr>
          <w:rFonts w:cs="Arial" w:hint="cs"/>
          <w:sz w:val="24"/>
          <w:szCs w:val="24"/>
          <w:rtl/>
        </w:rPr>
        <w:t>0</w:t>
      </w:r>
      <w:r w:rsidRPr="00697F68">
        <w:rPr>
          <w:rFonts w:cs="Arial"/>
          <w:sz w:val="24"/>
          <w:szCs w:val="24"/>
          <w:rtl/>
        </w:rPr>
        <w:t>.</w:t>
      </w:r>
      <w:r>
        <w:rPr>
          <w:rFonts w:cs="Arial" w:hint="cs"/>
          <w:sz w:val="24"/>
          <w:szCs w:val="24"/>
          <w:rtl/>
        </w:rPr>
        <w:t xml:space="preserve"> القرار الولائي  </w:t>
      </w:r>
      <w:r w:rsidRPr="0001543C">
        <w:rPr>
          <w:rFonts w:cs="Arial"/>
          <w:sz w:val="24"/>
          <w:szCs w:val="24"/>
          <w:rtl/>
        </w:rPr>
        <w:t xml:space="preserve">المرقم4/أمر ولائي/2017 الصادر في 22/11/2017 </w:t>
      </w:r>
      <w:r>
        <w:rPr>
          <w:rFonts w:cs="Arial" w:hint="cs"/>
          <w:sz w:val="24"/>
          <w:szCs w:val="24"/>
          <w:rtl/>
        </w:rPr>
        <w:t xml:space="preserve">، </w:t>
      </w:r>
      <w:r w:rsidRPr="00697F68">
        <w:rPr>
          <w:rFonts w:hint="cs"/>
          <w:sz w:val="24"/>
          <w:szCs w:val="24"/>
          <w:rtl/>
        </w:rPr>
        <w:t xml:space="preserve"> </w:t>
      </w:r>
      <w:r w:rsidRPr="00697F68">
        <w:rPr>
          <w:rStyle w:val="FootnoteReference"/>
          <w:sz w:val="24"/>
          <w:szCs w:val="24"/>
        </w:rPr>
        <w:footnoteRef/>
      </w:r>
      <w:r>
        <w:t xml:space="preserve"> </w:t>
      </w:r>
    </w:p>
  </w:footnote>
  <w:footnote w:id="12">
    <w:p w14:paraId="33F17CF8" w14:textId="6BF59B56" w:rsidR="004272B5" w:rsidRDefault="004272B5" w:rsidP="00735ED6">
      <w:pPr>
        <w:pStyle w:val="FootnoteText"/>
        <w:jc w:val="right"/>
        <w:rPr>
          <w:rtl/>
          <w:lang w:bidi="ar-IQ"/>
        </w:rPr>
      </w:pPr>
      <w:r w:rsidRPr="00697F68">
        <w:rPr>
          <w:rFonts w:hint="cs"/>
          <w:sz w:val="24"/>
          <w:szCs w:val="24"/>
          <w:rtl/>
        </w:rPr>
        <w:t>-</w:t>
      </w:r>
      <w:r w:rsidRPr="00697F68">
        <w:rPr>
          <w:rFonts w:cs="Arial"/>
          <w:sz w:val="24"/>
          <w:szCs w:val="24"/>
          <w:rtl/>
        </w:rPr>
        <w:t>عثمان ياسين علي، المبادئ والتطبيقات القانونية في قرارات الهيئة العامة لمجلس شورى اقليم كوردستان-العراق، الطبعة الاولى،2023 ، ص261و262</w:t>
      </w:r>
      <w:r>
        <w:rPr>
          <w:rFonts w:cs="Arial" w:hint="cs"/>
          <w:sz w:val="24"/>
          <w:szCs w:val="24"/>
          <w:rtl/>
        </w:rPr>
        <w:t xml:space="preserve">، قرار الهيئة العامة </w:t>
      </w:r>
      <w:r w:rsidRPr="00CD5BE7">
        <w:rPr>
          <w:rFonts w:cs="Arial"/>
          <w:sz w:val="24"/>
          <w:szCs w:val="24"/>
          <w:rtl/>
        </w:rPr>
        <w:t>العدد(185/الهيئة العامة الادارية/2017 والمؤرخ في26/12/2017</w:t>
      </w:r>
      <w:r w:rsidRPr="00697F68">
        <w:rPr>
          <w:rFonts w:cs="Arial" w:hint="cs"/>
          <w:sz w:val="24"/>
          <w:szCs w:val="24"/>
          <w:rtl/>
        </w:rPr>
        <w:t xml:space="preserve"> </w:t>
      </w:r>
      <w:r>
        <w:rPr>
          <w:rStyle w:val="FootnoteReference"/>
        </w:rPr>
        <w:footnoteRef/>
      </w:r>
      <w:r>
        <w:t xml:space="preserve"> </w:t>
      </w:r>
    </w:p>
  </w:footnote>
  <w:footnote w:id="13">
    <w:p w14:paraId="5253FEB3" w14:textId="4DE8066C" w:rsidR="004272B5" w:rsidRPr="00697F68" w:rsidRDefault="004272B5" w:rsidP="00027DCF">
      <w:pPr>
        <w:pStyle w:val="FootnoteText"/>
        <w:jc w:val="right"/>
        <w:rPr>
          <w:sz w:val="24"/>
          <w:szCs w:val="24"/>
          <w:rtl/>
          <w:lang w:bidi="ar-IQ"/>
        </w:rPr>
      </w:pPr>
      <w:r w:rsidRPr="00697F68">
        <w:rPr>
          <w:rFonts w:hint="cs"/>
          <w:sz w:val="24"/>
          <w:szCs w:val="24"/>
          <w:rtl/>
          <w:lang w:bidi="ar-IQ"/>
        </w:rPr>
        <w:t xml:space="preserve"> -</w:t>
      </w:r>
      <w:r w:rsidRPr="00697F68">
        <w:rPr>
          <w:sz w:val="24"/>
          <w:szCs w:val="24"/>
          <w:rtl/>
        </w:rPr>
        <w:t xml:space="preserve"> </w:t>
      </w:r>
      <w:r w:rsidRPr="00697F68">
        <w:rPr>
          <w:rFonts w:cs="Arial"/>
          <w:sz w:val="24"/>
          <w:szCs w:val="24"/>
          <w:rtl/>
          <w:lang w:bidi="ar-IQ"/>
        </w:rPr>
        <w:t>عثمان ياسين علي، محاضرات في القضاء الاداري القاها على طلاب المعهد القضائي في اقليم كوردستان المرحلة الثانية_الدورة الرابعة، 2012، ص31.</w:t>
      </w:r>
      <w:r w:rsidRPr="00697F68">
        <w:rPr>
          <w:rFonts w:hint="cs"/>
          <w:sz w:val="24"/>
          <w:szCs w:val="24"/>
          <w:rtl/>
          <w:lang w:bidi="ar-IQ"/>
        </w:rPr>
        <w:t xml:space="preserve"> </w:t>
      </w:r>
      <w:r w:rsidRPr="00697F68">
        <w:rPr>
          <w:rStyle w:val="FootnoteReference"/>
          <w:sz w:val="24"/>
          <w:szCs w:val="24"/>
        </w:rPr>
        <w:footnoteRef/>
      </w:r>
    </w:p>
  </w:footnote>
  <w:footnote w:id="14">
    <w:p w14:paraId="7B5EF33D" w14:textId="594B4CCD" w:rsidR="004272B5" w:rsidRPr="00697F68" w:rsidRDefault="004272B5" w:rsidP="00027DCF">
      <w:pPr>
        <w:pStyle w:val="FootnoteText"/>
        <w:jc w:val="right"/>
        <w:rPr>
          <w:sz w:val="24"/>
          <w:szCs w:val="24"/>
          <w:rtl/>
          <w:lang w:bidi="ar-IQ"/>
        </w:rPr>
      </w:pPr>
      <w:r w:rsidRPr="00697F68">
        <w:rPr>
          <w:rFonts w:hint="cs"/>
          <w:sz w:val="24"/>
          <w:szCs w:val="24"/>
          <w:rtl/>
        </w:rPr>
        <w:t>-</w:t>
      </w:r>
      <w:r w:rsidRPr="00697F68">
        <w:rPr>
          <w:sz w:val="24"/>
          <w:szCs w:val="24"/>
          <w:rtl/>
        </w:rPr>
        <w:t xml:space="preserve"> </w:t>
      </w:r>
      <w:r w:rsidRPr="00697F68">
        <w:rPr>
          <w:rFonts w:cs="Arial"/>
          <w:sz w:val="24"/>
          <w:szCs w:val="24"/>
          <w:rtl/>
        </w:rPr>
        <w:t xml:space="preserve">عواد حسين ياسين العبيدي، </w:t>
      </w:r>
      <w:r w:rsidRPr="00697F68">
        <w:rPr>
          <w:rFonts w:cs="Arial" w:hint="cs"/>
          <w:sz w:val="24"/>
          <w:szCs w:val="24"/>
          <w:rtl/>
        </w:rPr>
        <w:t>اصول التقاضي في الدعاوى الادارية،</w:t>
      </w:r>
      <w:r>
        <w:rPr>
          <w:rFonts w:cs="Arial" w:hint="cs"/>
          <w:sz w:val="24"/>
          <w:szCs w:val="24"/>
          <w:rtl/>
        </w:rPr>
        <w:t xml:space="preserve">مصدر سابق، </w:t>
      </w:r>
      <w:r w:rsidRPr="00697F68">
        <w:rPr>
          <w:rFonts w:cs="Arial"/>
          <w:sz w:val="24"/>
          <w:szCs w:val="24"/>
          <w:rtl/>
        </w:rPr>
        <w:t xml:space="preserve">ص </w:t>
      </w:r>
      <w:r w:rsidRPr="00697F68">
        <w:rPr>
          <w:rFonts w:cs="Arial" w:hint="cs"/>
          <w:sz w:val="24"/>
          <w:szCs w:val="24"/>
          <w:rtl/>
        </w:rPr>
        <w:t>153</w:t>
      </w:r>
      <w:r w:rsidRPr="00697F68">
        <w:rPr>
          <w:rFonts w:cs="Arial"/>
          <w:sz w:val="24"/>
          <w:szCs w:val="24"/>
          <w:rtl/>
        </w:rPr>
        <w:t xml:space="preserve">.  </w:t>
      </w:r>
      <w:r w:rsidRPr="00697F68">
        <w:rPr>
          <w:rFonts w:hint="cs"/>
          <w:sz w:val="24"/>
          <w:szCs w:val="24"/>
          <w:rtl/>
        </w:rPr>
        <w:t xml:space="preserve"> </w:t>
      </w:r>
      <w:r w:rsidRPr="00697F68">
        <w:rPr>
          <w:rStyle w:val="FootnoteReference"/>
          <w:sz w:val="24"/>
          <w:szCs w:val="24"/>
        </w:rPr>
        <w:footnoteRef/>
      </w:r>
      <w:r w:rsidRPr="00697F68">
        <w:rPr>
          <w:sz w:val="24"/>
          <w:szCs w:val="24"/>
        </w:rPr>
        <w:t xml:space="preserve"> </w:t>
      </w:r>
    </w:p>
  </w:footnote>
  <w:footnote w:id="15">
    <w:p w14:paraId="04A65FAD" w14:textId="38CE4012" w:rsidR="004272B5" w:rsidRPr="00697F68" w:rsidRDefault="004272B5" w:rsidP="00027DCF">
      <w:pPr>
        <w:pStyle w:val="FootnoteText"/>
        <w:jc w:val="right"/>
        <w:rPr>
          <w:rFonts w:cs="Arial"/>
          <w:sz w:val="24"/>
          <w:szCs w:val="24"/>
          <w:rtl/>
        </w:rPr>
      </w:pPr>
      <w:r w:rsidRPr="00697F68">
        <w:rPr>
          <w:rFonts w:hint="cs"/>
          <w:sz w:val="24"/>
          <w:szCs w:val="24"/>
          <w:rtl/>
        </w:rPr>
        <w:t>-</w:t>
      </w:r>
      <w:r w:rsidRPr="00697F68">
        <w:rPr>
          <w:sz w:val="24"/>
          <w:szCs w:val="24"/>
          <w:rtl/>
        </w:rPr>
        <w:t xml:space="preserve"> </w:t>
      </w:r>
      <w:r w:rsidRPr="00697F68">
        <w:rPr>
          <w:rFonts w:cs="Arial"/>
          <w:sz w:val="24"/>
          <w:szCs w:val="24"/>
          <w:rtl/>
        </w:rPr>
        <w:t>مازن ليلو راضي، النظرية العامة للقرارات</w:t>
      </w:r>
      <w:r w:rsidRPr="00697F68">
        <w:rPr>
          <w:rFonts w:cs="Arial" w:hint="cs"/>
          <w:sz w:val="24"/>
          <w:szCs w:val="24"/>
          <w:rtl/>
        </w:rPr>
        <w:t xml:space="preserve"> </w:t>
      </w:r>
      <w:r w:rsidRPr="00697F68">
        <w:rPr>
          <w:rFonts w:cs="Arial"/>
          <w:sz w:val="24"/>
          <w:szCs w:val="24"/>
          <w:rtl/>
        </w:rPr>
        <w:t>والعقود الادارية، مركزابحاث القانون المقارن،اربيل، الطبعة الاولى، ، 2018، ص18</w:t>
      </w:r>
    </w:p>
    <w:p w14:paraId="7DB134B4" w14:textId="77777777" w:rsidR="004272B5" w:rsidRPr="00697F68" w:rsidRDefault="004272B5" w:rsidP="00EA5C20">
      <w:pPr>
        <w:pStyle w:val="FootnoteText"/>
        <w:jc w:val="right"/>
        <w:rPr>
          <w:sz w:val="24"/>
          <w:szCs w:val="24"/>
          <w:rtl/>
          <w:lang w:bidi="ar-IQ"/>
        </w:rPr>
      </w:pPr>
      <w:r w:rsidRPr="00697F68">
        <w:rPr>
          <w:rFonts w:hint="cs"/>
          <w:sz w:val="24"/>
          <w:szCs w:val="24"/>
          <w:rtl/>
        </w:rPr>
        <w:t xml:space="preserve"> </w:t>
      </w:r>
      <w:r w:rsidRPr="00697F68">
        <w:rPr>
          <w:rStyle w:val="FootnoteReference"/>
          <w:sz w:val="24"/>
          <w:szCs w:val="24"/>
        </w:rPr>
        <w:footnoteRef/>
      </w:r>
      <w:r w:rsidRPr="00697F68">
        <w:rPr>
          <w:sz w:val="24"/>
          <w:szCs w:val="24"/>
        </w:rPr>
        <w:t xml:space="preserve"> </w:t>
      </w:r>
    </w:p>
  </w:footnote>
  <w:footnote w:id="16">
    <w:p w14:paraId="123FDAD3" w14:textId="5B7CC615" w:rsidR="004272B5" w:rsidRPr="00697F68" w:rsidRDefault="004272B5" w:rsidP="00027DCF">
      <w:pPr>
        <w:pStyle w:val="FootnoteText"/>
        <w:jc w:val="right"/>
        <w:rPr>
          <w:sz w:val="24"/>
          <w:szCs w:val="24"/>
          <w:rtl/>
          <w:lang w:bidi="ar-IQ"/>
        </w:rPr>
      </w:pPr>
      <w:r w:rsidRPr="00697F68">
        <w:rPr>
          <w:rFonts w:hint="cs"/>
          <w:sz w:val="24"/>
          <w:szCs w:val="24"/>
          <w:rtl/>
        </w:rPr>
        <w:t>-</w:t>
      </w:r>
      <w:r w:rsidRPr="00697F68">
        <w:rPr>
          <w:sz w:val="24"/>
          <w:szCs w:val="24"/>
          <w:rtl/>
        </w:rPr>
        <w:t xml:space="preserve"> </w:t>
      </w:r>
      <w:r w:rsidRPr="00697F68">
        <w:rPr>
          <w:rFonts w:cs="Arial"/>
          <w:sz w:val="24"/>
          <w:szCs w:val="24"/>
          <w:rtl/>
        </w:rPr>
        <w:t>عواد حسين ياسين العبيدي، الزام القاضي بالتفسير المتطور للقانون، مكتبة السنهوري، بيروت،</w:t>
      </w:r>
      <w:r w:rsidRPr="00697F68">
        <w:rPr>
          <w:rFonts w:cs="Arial" w:hint="cs"/>
          <w:sz w:val="24"/>
          <w:szCs w:val="24"/>
          <w:rtl/>
        </w:rPr>
        <w:t>2015، ص 52.</w:t>
      </w:r>
      <w:r w:rsidRPr="00697F68">
        <w:rPr>
          <w:rStyle w:val="FootnoteReference"/>
          <w:sz w:val="24"/>
          <w:szCs w:val="24"/>
        </w:rPr>
        <w:footnoteRef/>
      </w:r>
      <w:r w:rsidRPr="00697F68">
        <w:rPr>
          <w:sz w:val="24"/>
          <w:szCs w:val="24"/>
        </w:rPr>
        <w:t xml:space="preserve"> </w:t>
      </w:r>
    </w:p>
  </w:footnote>
  <w:footnote w:id="17">
    <w:p w14:paraId="36BA86D4" w14:textId="5CC801C6" w:rsidR="004272B5" w:rsidRDefault="004272B5" w:rsidP="00027DCF">
      <w:pPr>
        <w:pStyle w:val="FootnoteText"/>
        <w:jc w:val="right"/>
        <w:rPr>
          <w:rtl/>
          <w:lang w:bidi="ar-IQ"/>
        </w:rPr>
      </w:pPr>
      <w:r w:rsidRPr="00697F68">
        <w:rPr>
          <w:rFonts w:hint="cs"/>
          <w:sz w:val="24"/>
          <w:szCs w:val="24"/>
          <w:rtl/>
        </w:rPr>
        <w:t>-</w:t>
      </w:r>
      <w:r w:rsidRPr="00697F68">
        <w:rPr>
          <w:rFonts w:cs="Arial"/>
          <w:sz w:val="24"/>
          <w:szCs w:val="24"/>
          <w:rtl/>
        </w:rPr>
        <w:t xml:space="preserve"> عبدالغني بسيوني عبدالله، وقف تنفيذ القرار الاداري في أحكام القرار الاداري، منشأة المعارف-مصر، الطبعة الثالثة،2006، ص</w:t>
      </w:r>
      <w:r w:rsidRPr="00697F68">
        <w:rPr>
          <w:rFonts w:cs="Arial" w:hint="cs"/>
          <w:sz w:val="24"/>
          <w:szCs w:val="24"/>
          <w:rtl/>
        </w:rPr>
        <w:t>48.</w:t>
      </w:r>
      <w:r w:rsidRPr="00697F68">
        <w:rPr>
          <w:rStyle w:val="FootnoteReference"/>
          <w:sz w:val="24"/>
          <w:szCs w:val="24"/>
        </w:rPr>
        <w:footnoteRef/>
      </w:r>
      <w:r>
        <w:t xml:space="preserve"> </w:t>
      </w:r>
    </w:p>
  </w:footnote>
  <w:footnote w:id="18">
    <w:p w14:paraId="2CD33302" w14:textId="0A31B077" w:rsidR="004272B5" w:rsidRPr="00697F68" w:rsidRDefault="004272B5" w:rsidP="00027DCF">
      <w:pPr>
        <w:pStyle w:val="FootnoteText"/>
        <w:jc w:val="right"/>
        <w:rPr>
          <w:sz w:val="24"/>
          <w:szCs w:val="24"/>
          <w:rtl/>
          <w:lang w:bidi="ar-IQ"/>
        </w:rPr>
      </w:pPr>
      <w:r w:rsidRPr="00697F68">
        <w:rPr>
          <w:rFonts w:hint="cs"/>
          <w:sz w:val="24"/>
          <w:szCs w:val="24"/>
          <w:rtl/>
        </w:rPr>
        <w:t>-</w:t>
      </w:r>
      <w:r w:rsidRPr="00697F68">
        <w:rPr>
          <w:rFonts w:cs="Arial"/>
          <w:sz w:val="24"/>
          <w:szCs w:val="24"/>
          <w:rtl/>
        </w:rPr>
        <w:t xml:space="preserve"> عبدالعزيز عبدالمنعم خليفة، وقف تنفيذ القرار الاداري،</w:t>
      </w:r>
      <w:r>
        <w:rPr>
          <w:rFonts w:cs="Arial" w:hint="cs"/>
          <w:sz w:val="24"/>
          <w:szCs w:val="24"/>
          <w:rtl/>
        </w:rPr>
        <w:t>مصدر سابق</w:t>
      </w:r>
      <w:r w:rsidRPr="00697F68">
        <w:rPr>
          <w:rFonts w:cs="Arial" w:hint="cs"/>
          <w:sz w:val="24"/>
          <w:szCs w:val="24"/>
          <w:rtl/>
        </w:rPr>
        <w:t>، ص40.</w:t>
      </w:r>
      <w:r w:rsidRPr="00697F68">
        <w:rPr>
          <w:rStyle w:val="FootnoteReference"/>
          <w:sz w:val="24"/>
          <w:szCs w:val="24"/>
        </w:rPr>
        <w:footnoteRef/>
      </w:r>
      <w:r w:rsidRPr="00697F68">
        <w:rPr>
          <w:sz w:val="24"/>
          <w:szCs w:val="24"/>
        </w:rPr>
        <w:t xml:space="preserve"> </w:t>
      </w:r>
    </w:p>
  </w:footnote>
  <w:footnote w:id="19">
    <w:p w14:paraId="3D588BD9" w14:textId="2F4B85E5" w:rsidR="004272B5" w:rsidRPr="00697F68" w:rsidRDefault="004272B5" w:rsidP="00027DCF">
      <w:pPr>
        <w:pStyle w:val="FootnoteText"/>
        <w:jc w:val="right"/>
        <w:rPr>
          <w:sz w:val="24"/>
          <w:szCs w:val="24"/>
          <w:rtl/>
          <w:lang w:bidi="ar-IQ"/>
        </w:rPr>
      </w:pPr>
      <w:r w:rsidRPr="00697F68">
        <w:rPr>
          <w:rFonts w:hint="cs"/>
          <w:sz w:val="24"/>
          <w:szCs w:val="24"/>
          <w:rtl/>
        </w:rPr>
        <w:t>-</w:t>
      </w:r>
      <w:r w:rsidRPr="00697F68">
        <w:rPr>
          <w:rFonts w:cs="Arial"/>
          <w:sz w:val="24"/>
          <w:szCs w:val="24"/>
          <w:rtl/>
        </w:rPr>
        <w:t xml:space="preserve"> شوان محي الدين، والدكتور مازن ليلو، المرشد الى مجلس شورى اقليم كوردستان-العراق، مطبعة حاج هاشم –اربيل، الطبعة الاولى،2010، ص3</w:t>
      </w:r>
      <w:r w:rsidRPr="00697F68">
        <w:rPr>
          <w:rFonts w:hint="cs"/>
          <w:sz w:val="24"/>
          <w:szCs w:val="24"/>
          <w:rtl/>
        </w:rPr>
        <w:t xml:space="preserve"> </w:t>
      </w:r>
      <w:r w:rsidRPr="00697F68">
        <w:rPr>
          <w:rStyle w:val="FootnoteReference"/>
          <w:sz w:val="24"/>
          <w:szCs w:val="24"/>
        </w:rPr>
        <w:footnoteRef/>
      </w:r>
      <w:r w:rsidRPr="00697F68">
        <w:rPr>
          <w:sz w:val="24"/>
          <w:szCs w:val="24"/>
        </w:rPr>
        <w:t xml:space="preserve"> </w:t>
      </w:r>
    </w:p>
  </w:footnote>
  <w:footnote w:id="20">
    <w:p w14:paraId="08F9DF8C" w14:textId="22133900" w:rsidR="004272B5" w:rsidRPr="00697F68" w:rsidRDefault="004272B5" w:rsidP="00027DCF">
      <w:pPr>
        <w:pStyle w:val="FootnoteText"/>
        <w:jc w:val="right"/>
        <w:rPr>
          <w:sz w:val="24"/>
          <w:szCs w:val="24"/>
          <w:rtl/>
          <w:lang w:bidi="ar-IQ"/>
        </w:rPr>
      </w:pPr>
      <w:r w:rsidRPr="00697F68">
        <w:rPr>
          <w:rFonts w:hint="cs"/>
          <w:sz w:val="24"/>
          <w:szCs w:val="24"/>
          <w:rtl/>
        </w:rPr>
        <w:t>-</w:t>
      </w:r>
      <w:r w:rsidRPr="00697F68">
        <w:rPr>
          <w:rFonts w:cs="Arial"/>
          <w:sz w:val="24"/>
          <w:szCs w:val="24"/>
          <w:rtl/>
        </w:rPr>
        <w:t xml:space="preserve"> مازن ليلو راضي، النظرية العامة للقرارات والعقود الادارية، م</w:t>
      </w:r>
      <w:r>
        <w:rPr>
          <w:rFonts w:cs="Arial" w:hint="cs"/>
          <w:sz w:val="24"/>
          <w:szCs w:val="24"/>
          <w:rtl/>
        </w:rPr>
        <w:t xml:space="preserve">صدر سابق </w:t>
      </w:r>
      <w:r w:rsidRPr="00697F68">
        <w:rPr>
          <w:rFonts w:cs="Arial"/>
          <w:sz w:val="24"/>
          <w:szCs w:val="24"/>
          <w:rtl/>
        </w:rPr>
        <w:t>، ص18</w:t>
      </w:r>
      <w:r w:rsidRPr="00697F68">
        <w:rPr>
          <w:rFonts w:hint="cs"/>
          <w:sz w:val="24"/>
          <w:szCs w:val="24"/>
          <w:rtl/>
        </w:rPr>
        <w:t xml:space="preserve"> </w:t>
      </w:r>
      <w:r w:rsidRPr="00697F68">
        <w:rPr>
          <w:rStyle w:val="FootnoteReference"/>
          <w:sz w:val="24"/>
          <w:szCs w:val="24"/>
        </w:rPr>
        <w:footnoteRef/>
      </w:r>
      <w:r w:rsidRPr="00697F68">
        <w:rPr>
          <w:sz w:val="24"/>
          <w:szCs w:val="24"/>
        </w:rPr>
        <w:t xml:space="preserve"> </w:t>
      </w:r>
    </w:p>
  </w:footnote>
  <w:footnote w:id="21">
    <w:p w14:paraId="7501BDEC" w14:textId="77777777" w:rsidR="004272B5" w:rsidRPr="00697F68" w:rsidRDefault="004272B5" w:rsidP="00B92CD3">
      <w:pPr>
        <w:pStyle w:val="FootnoteText"/>
        <w:rPr>
          <w:sz w:val="24"/>
          <w:szCs w:val="24"/>
        </w:rPr>
      </w:pPr>
      <w:r w:rsidRPr="00697F68">
        <w:rPr>
          <w:rFonts w:hint="cs"/>
          <w:sz w:val="24"/>
          <w:szCs w:val="24"/>
          <w:rtl/>
        </w:rPr>
        <w:t xml:space="preserve">-  </w:t>
      </w:r>
    </w:p>
    <w:p w14:paraId="5EDFEC30" w14:textId="33077F2C" w:rsidR="004272B5" w:rsidRDefault="004272B5" w:rsidP="00027DCF">
      <w:pPr>
        <w:pStyle w:val="FootnoteText"/>
        <w:jc w:val="right"/>
        <w:rPr>
          <w:rtl/>
          <w:lang w:bidi="ar-IQ"/>
        </w:rPr>
      </w:pPr>
      <w:r w:rsidRPr="00697F68">
        <w:rPr>
          <w:rFonts w:cs="Arial"/>
          <w:sz w:val="24"/>
          <w:szCs w:val="24"/>
          <w:rtl/>
        </w:rPr>
        <w:t>عبدالعزيزعبدالمنعم خليفة، الطلبات المستعجلة في قضاء مجلس الدولة، دار الفكر الجامعي، الاسكندر</w:t>
      </w:r>
      <w:r>
        <w:rPr>
          <w:rFonts w:cs="Arial" w:hint="cs"/>
          <w:sz w:val="24"/>
          <w:szCs w:val="24"/>
          <w:rtl/>
        </w:rPr>
        <w:t>ية</w:t>
      </w:r>
      <w:r w:rsidRPr="00697F68">
        <w:rPr>
          <w:rFonts w:cs="Arial"/>
          <w:sz w:val="24"/>
          <w:szCs w:val="24"/>
          <w:rtl/>
        </w:rPr>
        <w:t xml:space="preserve"> والقانون للنشر والتوزيع، الاسكندرية، الطبعة الاولى بدون سنة طبع</w:t>
      </w:r>
      <w:r>
        <w:rPr>
          <w:rFonts w:cs="Arial" w:hint="cs"/>
          <w:sz w:val="24"/>
          <w:szCs w:val="24"/>
          <w:rtl/>
        </w:rPr>
        <w:t xml:space="preserve"> ، </w:t>
      </w:r>
      <w:r w:rsidRPr="00697F68">
        <w:rPr>
          <w:rFonts w:cs="Arial"/>
          <w:sz w:val="24"/>
          <w:szCs w:val="24"/>
          <w:rtl/>
        </w:rPr>
        <w:t>ص11</w:t>
      </w:r>
      <w:r>
        <w:t>.</w:t>
      </w:r>
      <w:r>
        <w:rPr>
          <w:rStyle w:val="FootnoteReference"/>
        </w:rPr>
        <w:footnoteRef/>
      </w:r>
      <w:r>
        <w:t xml:space="preserve"> </w:t>
      </w:r>
    </w:p>
  </w:footnote>
  <w:footnote w:id="22">
    <w:p w14:paraId="4F74C52E" w14:textId="2D048735" w:rsidR="004272B5" w:rsidRPr="00697F68" w:rsidRDefault="004272B5" w:rsidP="00027DCF">
      <w:pPr>
        <w:pStyle w:val="FootnoteText"/>
        <w:jc w:val="right"/>
        <w:rPr>
          <w:sz w:val="24"/>
          <w:szCs w:val="24"/>
          <w:rtl/>
          <w:lang w:bidi="ar-IQ"/>
        </w:rPr>
      </w:pPr>
      <w:r>
        <w:rPr>
          <w:rFonts w:hint="cs"/>
          <w:rtl/>
        </w:rPr>
        <w:t>-</w:t>
      </w:r>
      <w:r w:rsidRPr="00697F68">
        <w:rPr>
          <w:rFonts w:cs="Arial"/>
          <w:sz w:val="24"/>
          <w:szCs w:val="24"/>
          <w:rtl/>
        </w:rPr>
        <w:t xml:space="preserve">عبدالعزيزعبدالمنعم خليفة، الطلبات المستعجلة في قضاء مجلس الدولة، </w:t>
      </w:r>
      <w:r>
        <w:rPr>
          <w:rFonts w:cs="Arial" w:hint="cs"/>
          <w:sz w:val="24"/>
          <w:szCs w:val="24"/>
          <w:rtl/>
        </w:rPr>
        <w:t>مصدر سابق</w:t>
      </w:r>
      <w:r w:rsidRPr="00697F68">
        <w:rPr>
          <w:rFonts w:cs="Arial"/>
          <w:sz w:val="24"/>
          <w:szCs w:val="24"/>
          <w:rtl/>
        </w:rPr>
        <w:t xml:space="preserve"> ، ص11.</w:t>
      </w:r>
      <w:r w:rsidRPr="00697F68">
        <w:rPr>
          <w:rFonts w:hint="cs"/>
          <w:sz w:val="24"/>
          <w:szCs w:val="24"/>
          <w:rtl/>
        </w:rPr>
        <w:t xml:space="preserve"> </w:t>
      </w:r>
      <w:r w:rsidRPr="00697F68">
        <w:rPr>
          <w:rStyle w:val="FootnoteReference"/>
          <w:sz w:val="24"/>
          <w:szCs w:val="24"/>
        </w:rPr>
        <w:footnoteRef/>
      </w:r>
      <w:r w:rsidRPr="00697F68">
        <w:rPr>
          <w:sz w:val="24"/>
          <w:szCs w:val="24"/>
        </w:rPr>
        <w:t xml:space="preserve"> </w:t>
      </w:r>
    </w:p>
  </w:footnote>
  <w:footnote w:id="23">
    <w:p w14:paraId="4DBD4416" w14:textId="567E8193" w:rsidR="004272B5" w:rsidRPr="00697F68" w:rsidRDefault="004272B5" w:rsidP="00027DCF">
      <w:pPr>
        <w:pStyle w:val="FootnoteText"/>
        <w:jc w:val="right"/>
        <w:rPr>
          <w:sz w:val="24"/>
          <w:szCs w:val="24"/>
          <w:rtl/>
          <w:lang w:bidi="ar-IQ"/>
        </w:rPr>
      </w:pPr>
      <w:r w:rsidRPr="00697F68">
        <w:rPr>
          <w:rFonts w:hint="cs"/>
          <w:sz w:val="24"/>
          <w:szCs w:val="24"/>
          <w:rtl/>
        </w:rPr>
        <w:t>- محي هلال السرحان، النظرية العامة للقضاء في الاسلام، منشورات مركز البحوث والدراسات الاسلامية، بغداد،2007,ص9.</w:t>
      </w:r>
      <w:r w:rsidRPr="00697F68">
        <w:rPr>
          <w:rStyle w:val="FootnoteReference"/>
          <w:sz w:val="24"/>
          <w:szCs w:val="24"/>
        </w:rPr>
        <w:footnoteRef/>
      </w:r>
      <w:r w:rsidRPr="00697F68">
        <w:rPr>
          <w:sz w:val="24"/>
          <w:szCs w:val="24"/>
        </w:rPr>
        <w:t xml:space="preserve"> </w:t>
      </w:r>
    </w:p>
  </w:footnote>
  <w:footnote w:id="24">
    <w:p w14:paraId="70E9D9AE" w14:textId="1838CD7A" w:rsidR="004272B5" w:rsidRPr="00697F68" w:rsidRDefault="004272B5" w:rsidP="00697F68">
      <w:pPr>
        <w:pStyle w:val="FootnoteText"/>
        <w:jc w:val="right"/>
        <w:rPr>
          <w:sz w:val="24"/>
          <w:szCs w:val="24"/>
          <w:rtl/>
          <w:lang w:bidi="ar-IQ"/>
        </w:rPr>
      </w:pPr>
      <w:r w:rsidRPr="00697F68">
        <w:rPr>
          <w:rFonts w:hint="cs"/>
          <w:sz w:val="24"/>
          <w:szCs w:val="24"/>
          <w:rtl/>
        </w:rPr>
        <w:t>-سورة غافرالآية</w:t>
      </w:r>
      <w:r>
        <w:rPr>
          <w:rFonts w:hint="cs"/>
          <w:sz w:val="24"/>
          <w:szCs w:val="24"/>
          <w:rtl/>
        </w:rPr>
        <w:t xml:space="preserve"> </w:t>
      </w:r>
      <w:r w:rsidRPr="00697F68">
        <w:rPr>
          <w:rFonts w:hint="cs"/>
          <w:sz w:val="24"/>
          <w:szCs w:val="24"/>
          <w:rtl/>
        </w:rPr>
        <w:t>(20).</w:t>
      </w:r>
      <w:r w:rsidRPr="00697F68">
        <w:rPr>
          <w:rStyle w:val="FootnoteReference"/>
          <w:sz w:val="24"/>
          <w:szCs w:val="24"/>
        </w:rPr>
        <w:footnoteRef/>
      </w:r>
      <w:r w:rsidRPr="00697F68">
        <w:rPr>
          <w:sz w:val="24"/>
          <w:szCs w:val="24"/>
        </w:rPr>
        <w:t xml:space="preserve"> </w:t>
      </w:r>
    </w:p>
  </w:footnote>
  <w:footnote w:id="25">
    <w:p w14:paraId="5650D24F" w14:textId="4E3DD6AB" w:rsidR="004272B5" w:rsidRDefault="004272B5" w:rsidP="00027DCF">
      <w:pPr>
        <w:pStyle w:val="FootnoteText"/>
        <w:jc w:val="right"/>
        <w:rPr>
          <w:rtl/>
          <w:lang w:bidi="ar-IQ"/>
        </w:rPr>
      </w:pPr>
      <w:r w:rsidRPr="00697F68">
        <w:rPr>
          <w:rFonts w:hint="cs"/>
          <w:sz w:val="24"/>
          <w:szCs w:val="24"/>
          <w:rtl/>
        </w:rPr>
        <w:t>-</w:t>
      </w:r>
      <w:r w:rsidRPr="00697F68">
        <w:rPr>
          <w:rFonts w:cs="Arial"/>
          <w:sz w:val="24"/>
          <w:szCs w:val="24"/>
          <w:rtl/>
        </w:rPr>
        <w:t xml:space="preserve"> عبدالغني بسيوني عبدالله، وقف تنفيذ القرار الاداري في أحكام القرار الاداري،</w:t>
      </w:r>
      <w:r>
        <w:rPr>
          <w:rFonts w:cs="Arial" w:hint="cs"/>
          <w:sz w:val="24"/>
          <w:szCs w:val="24"/>
          <w:rtl/>
        </w:rPr>
        <w:t xml:space="preserve"> مصدر سابق، ص</w:t>
      </w:r>
      <w:r w:rsidRPr="00697F68">
        <w:rPr>
          <w:rFonts w:cs="Arial" w:hint="cs"/>
          <w:sz w:val="24"/>
          <w:szCs w:val="24"/>
          <w:rtl/>
        </w:rPr>
        <w:t>10.</w:t>
      </w:r>
      <w:r w:rsidRPr="00697F68">
        <w:rPr>
          <w:sz w:val="24"/>
          <w:szCs w:val="24"/>
        </w:rPr>
        <w:t xml:space="preserve"> </w:t>
      </w:r>
      <w:r w:rsidRPr="00697F68">
        <w:rPr>
          <w:rStyle w:val="FootnoteReference"/>
          <w:sz w:val="24"/>
          <w:szCs w:val="24"/>
        </w:rPr>
        <w:footnoteRef/>
      </w:r>
      <w:r>
        <w:t xml:space="preserve"> </w:t>
      </w:r>
    </w:p>
  </w:footnote>
  <w:footnote w:id="26">
    <w:p w14:paraId="75A10254" w14:textId="750FC594" w:rsidR="004272B5" w:rsidRPr="00697F68" w:rsidRDefault="004272B5" w:rsidP="00027DCF">
      <w:pPr>
        <w:pStyle w:val="FootnoteText"/>
        <w:jc w:val="right"/>
        <w:rPr>
          <w:sz w:val="24"/>
          <w:szCs w:val="24"/>
          <w:rtl/>
          <w:lang w:bidi="ar-IQ"/>
        </w:rPr>
      </w:pPr>
      <w:r w:rsidRPr="00697F68">
        <w:rPr>
          <w:rFonts w:hint="cs"/>
          <w:sz w:val="24"/>
          <w:szCs w:val="24"/>
          <w:rtl/>
        </w:rPr>
        <w:t>-</w:t>
      </w:r>
      <w:r w:rsidRPr="00697F68">
        <w:rPr>
          <w:sz w:val="24"/>
          <w:szCs w:val="24"/>
          <w:rtl/>
        </w:rPr>
        <w:t xml:space="preserve"> </w:t>
      </w:r>
      <w:r w:rsidRPr="00697F68">
        <w:rPr>
          <w:rFonts w:cs="Arial"/>
          <w:sz w:val="24"/>
          <w:szCs w:val="24"/>
          <w:rtl/>
        </w:rPr>
        <w:t>شوان محي الدين، والدكتور مازن ليلو،، والدكتور مازن ليلو، المرشد الى مجلس شورى اقليم كوردستان-العراق، مطبعة حاج هاشم –اربيل، الطبعة الاولى،2010</w:t>
      </w:r>
      <w:r>
        <w:rPr>
          <w:rFonts w:cs="Arial" w:hint="cs"/>
          <w:sz w:val="24"/>
          <w:szCs w:val="24"/>
          <w:rtl/>
        </w:rPr>
        <w:t xml:space="preserve">،ص5. </w:t>
      </w:r>
      <w:r w:rsidRPr="00697F68">
        <w:rPr>
          <w:rStyle w:val="FootnoteReference"/>
          <w:sz w:val="24"/>
          <w:szCs w:val="24"/>
        </w:rPr>
        <w:footnoteRef/>
      </w:r>
      <w:r w:rsidRPr="00697F68">
        <w:rPr>
          <w:sz w:val="24"/>
          <w:szCs w:val="24"/>
        </w:rPr>
        <w:t xml:space="preserve"> </w:t>
      </w:r>
    </w:p>
  </w:footnote>
  <w:footnote w:id="27">
    <w:p w14:paraId="3CE3445B" w14:textId="6DAF89E8" w:rsidR="004272B5" w:rsidRPr="00697F68" w:rsidRDefault="004272B5" w:rsidP="00027DCF">
      <w:pPr>
        <w:pStyle w:val="FootnoteText"/>
        <w:jc w:val="right"/>
        <w:rPr>
          <w:sz w:val="24"/>
          <w:szCs w:val="24"/>
          <w:rtl/>
          <w:lang w:bidi="ar-IQ"/>
        </w:rPr>
      </w:pPr>
      <w:r w:rsidRPr="00697F68">
        <w:rPr>
          <w:rFonts w:hint="cs"/>
          <w:sz w:val="24"/>
          <w:szCs w:val="24"/>
          <w:rtl/>
        </w:rPr>
        <w:t>-</w:t>
      </w:r>
      <w:r w:rsidRPr="00697F68">
        <w:rPr>
          <w:sz w:val="24"/>
          <w:szCs w:val="24"/>
          <w:rtl/>
        </w:rPr>
        <w:t xml:space="preserve"> </w:t>
      </w:r>
      <w:r w:rsidRPr="00697F68">
        <w:rPr>
          <w:rFonts w:cs="Arial"/>
          <w:sz w:val="24"/>
          <w:szCs w:val="24"/>
          <w:rtl/>
        </w:rPr>
        <w:t>شوان محي الدين</w:t>
      </w:r>
      <w:r>
        <w:rPr>
          <w:rFonts w:cs="Arial" w:hint="cs"/>
          <w:sz w:val="24"/>
          <w:szCs w:val="24"/>
          <w:rtl/>
        </w:rPr>
        <w:t xml:space="preserve"> والدكتور مازن ليلو ،مصدر سابق، </w:t>
      </w:r>
      <w:r w:rsidRPr="00697F68">
        <w:rPr>
          <w:rFonts w:cs="Arial" w:hint="cs"/>
          <w:sz w:val="24"/>
          <w:szCs w:val="24"/>
          <w:rtl/>
        </w:rPr>
        <w:t>ص 5</w:t>
      </w:r>
      <w:r w:rsidRPr="00697F68">
        <w:rPr>
          <w:rStyle w:val="FootnoteReference"/>
          <w:sz w:val="24"/>
          <w:szCs w:val="24"/>
        </w:rPr>
        <w:footnoteRef/>
      </w:r>
      <w:r w:rsidRPr="00697F68">
        <w:rPr>
          <w:sz w:val="24"/>
          <w:szCs w:val="24"/>
        </w:rPr>
        <w:t xml:space="preserve"> </w:t>
      </w:r>
    </w:p>
  </w:footnote>
  <w:footnote w:id="28">
    <w:p w14:paraId="75C22A00" w14:textId="77777777" w:rsidR="004272B5" w:rsidRPr="00697F68" w:rsidRDefault="004272B5" w:rsidP="0032483A">
      <w:pPr>
        <w:pStyle w:val="FootnoteText"/>
        <w:jc w:val="right"/>
        <w:rPr>
          <w:sz w:val="24"/>
          <w:szCs w:val="24"/>
          <w:rtl/>
          <w:lang w:bidi="ar-IQ"/>
        </w:rPr>
      </w:pPr>
      <w:r w:rsidRPr="00697F68">
        <w:rPr>
          <w:rFonts w:hint="cs"/>
          <w:sz w:val="24"/>
          <w:szCs w:val="24"/>
          <w:rtl/>
        </w:rPr>
        <w:t>-</w:t>
      </w:r>
      <w:r w:rsidRPr="00697F68">
        <w:rPr>
          <w:sz w:val="24"/>
          <w:szCs w:val="24"/>
          <w:rtl/>
        </w:rPr>
        <w:t xml:space="preserve"> </w:t>
      </w:r>
      <w:r w:rsidRPr="00697F68">
        <w:rPr>
          <w:rFonts w:cs="Arial"/>
          <w:sz w:val="24"/>
          <w:szCs w:val="24"/>
          <w:rtl/>
        </w:rPr>
        <w:t>قانون مجلس شوى اقليم كوردستان-العراق رقم(14) لسنة(2008)</w:t>
      </w:r>
      <w:r w:rsidRPr="00697F68">
        <w:rPr>
          <w:rFonts w:cs="Arial" w:hint="cs"/>
          <w:sz w:val="24"/>
          <w:szCs w:val="24"/>
          <w:rtl/>
        </w:rPr>
        <w:t>.</w:t>
      </w:r>
      <w:r w:rsidRPr="00697F68">
        <w:rPr>
          <w:rFonts w:hint="cs"/>
          <w:sz w:val="24"/>
          <w:szCs w:val="24"/>
          <w:rtl/>
        </w:rPr>
        <w:t xml:space="preserve"> </w:t>
      </w:r>
      <w:r w:rsidRPr="00697F68">
        <w:rPr>
          <w:rStyle w:val="FootnoteReference"/>
          <w:sz w:val="24"/>
          <w:szCs w:val="24"/>
        </w:rPr>
        <w:footnoteRef/>
      </w:r>
      <w:r w:rsidRPr="00697F68">
        <w:rPr>
          <w:sz w:val="24"/>
          <w:szCs w:val="24"/>
        </w:rPr>
        <w:t xml:space="preserve"> </w:t>
      </w:r>
    </w:p>
  </w:footnote>
  <w:footnote w:id="29">
    <w:p w14:paraId="34D24520" w14:textId="77777777" w:rsidR="004272B5" w:rsidRDefault="004272B5" w:rsidP="0032483A">
      <w:pPr>
        <w:pStyle w:val="FootnoteText"/>
        <w:jc w:val="right"/>
        <w:rPr>
          <w:rtl/>
          <w:lang w:bidi="ar-IQ"/>
        </w:rPr>
      </w:pPr>
      <w:r w:rsidRPr="00697F68">
        <w:rPr>
          <w:rFonts w:hint="cs"/>
          <w:sz w:val="24"/>
          <w:szCs w:val="24"/>
          <w:rtl/>
        </w:rPr>
        <w:t>-</w:t>
      </w:r>
      <w:r w:rsidRPr="00697F68">
        <w:rPr>
          <w:sz w:val="24"/>
          <w:szCs w:val="24"/>
          <w:rtl/>
        </w:rPr>
        <w:t xml:space="preserve"> </w:t>
      </w:r>
      <w:r w:rsidRPr="00697F68">
        <w:rPr>
          <w:rFonts w:cs="Arial"/>
          <w:sz w:val="24"/>
          <w:szCs w:val="24"/>
          <w:rtl/>
        </w:rPr>
        <w:t>قانون التعديل ال</w:t>
      </w:r>
      <w:r>
        <w:rPr>
          <w:rFonts w:cs="Arial" w:hint="cs"/>
          <w:sz w:val="24"/>
          <w:szCs w:val="24"/>
          <w:rtl/>
        </w:rPr>
        <w:t>ا</w:t>
      </w:r>
      <w:r w:rsidRPr="00697F68">
        <w:rPr>
          <w:rFonts w:cs="Arial"/>
          <w:sz w:val="24"/>
          <w:szCs w:val="24"/>
          <w:rtl/>
        </w:rPr>
        <w:t>ول لقانون مجلس شورى اقليم كوردستان-العراق بالقانون رقم(17) لسنة2022</w:t>
      </w:r>
      <w:r w:rsidRPr="00697F68">
        <w:rPr>
          <w:rFonts w:hint="cs"/>
          <w:sz w:val="24"/>
          <w:szCs w:val="24"/>
          <w:rtl/>
        </w:rPr>
        <w:t xml:space="preserve"> </w:t>
      </w:r>
      <w:r>
        <w:rPr>
          <w:rStyle w:val="FootnoteReference"/>
        </w:rPr>
        <w:footnoteRef/>
      </w:r>
      <w:r>
        <w:t xml:space="preserve"> </w:t>
      </w:r>
    </w:p>
  </w:footnote>
  <w:footnote w:id="30">
    <w:p w14:paraId="01B2B1AC" w14:textId="3D677D01" w:rsidR="004272B5" w:rsidRPr="00697F68" w:rsidRDefault="004272B5" w:rsidP="00027DCF">
      <w:pPr>
        <w:pStyle w:val="FootnoteText"/>
        <w:jc w:val="right"/>
        <w:rPr>
          <w:sz w:val="24"/>
          <w:szCs w:val="24"/>
          <w:rtl/>
          <w:lang w:bidi="ar-IQ"/>
        </w:rPr>
      </w:pPr>
      <w:r w:rsidRPr="00697F68">
        <w:rPr>
          <w:rFonts w:hint="cs"/>
          <w:sz w:val="24"/>
          <w:szCs w:val="24"/>
          <w:rtl/>
        </w:rPr>
        <w:t>-</w:t>
      </w:r>
      <w:r w:rsidRPr="00697F68">
        <w:rPr>
          <w:rFonts w:cs="Arial"/>
          <w:sz w:val="24"/>
          <w:szCs w:val="24"/>
          <w:rtl/>
        </w:rPr>
        <w:t>هادي عزيز علي، القضاء المستعجل،</w:t>
      </w:r>
      <w:r>
        <w:rPr>
          <w:rFonts w:cs="Arial" w:hint="cs"/>
          <w:sz w:val="24"/>
          <w:szCs w:val="24"/>
          <w:rtl/>
        </w:rPr>
        <w:t xml:space="preserve"> مصدر سابق، </w:t>
      </w:r>
      <w:r w:rsidRPr="00697F68">
        <w:rPr>
          <w:rFonts w:cs="Arial"/>
          <w:sz w:val="24"/>
          <w:szCs w:val="24"/>
          <w:rtl/>
        </w:rPr>
        <w:t>ص3</w:t>
      </w:r>
      <w:r w:rsidRPr="00697F68">
        <w:rPr>
          <w:rFonts w:cs="Arial" w:hint="cs"/>
          <w:sz w:val="24"/>
          <w:szCs w:val="24"/>
          <w:rtl/>
        </w:rPr>
        <w:t xml:space="preserve">. </w:t>
      </w:r>
      <w:r w:rsidRPr="00697F68">
        <w:rPr>
          <w:rFonts w:hint="cs"/>
          <w:sz w:val="24"/>
          <w:szCs w:val="24"/>
          <w:rtl/>
        </w:rPr>
        <w:t xml:space="preserve"> </w:t>
      </w:r>
      <w:r w:rsidRPr="00697F68">
        <w:rPr>
          <w:rStyle w:val="FootnoteReference"/>
          <w:sz w:val="24"/>
          <w:szCs w:val="24"/>
        </w:rPr>
        <w:footnoteRef/>
      </w:r>
      <w:r w:rsidRPr="00697F68">
        <w:rPr>
          <w:sz w:val="24"/>
          <w:szCs w:val="24"/>
        </w:rPr>
        <w:t xml:space="preserve"> </w:t>
      </w:r>
    </w:p>
  </w:footnote>
  <w:footnote w:id="31">
    <w:p w14:paraId="3F56CD2E" w14:textId="4F814A0E" w:rsidR="004272B5" w:rsidRDefault="004272B5" w:rsidP="00027DCF">
      <w:pPr>
        <w:pStyle w:val="FootnoteText"/>
        <w:jc w:val="right"/>
        <w:rPr>
          <w:rtl/>
          <w:lang w:bidi="ar-IQ"/>
        </w:rPr>
      </w:pPr>
      <w:r w:rsidRPr="00697F68">
        <w:rPr>
          <w:rFonts w:hint="cs"/>
          <w:sz w:val="24"/>
          <w:szCs w:val="24"/>
          <w:rtl/>
        </w:rPr>
        <w:t>-</w:t>
      </w:r>
      <w:r w:rsidRPr="00697F68">
        <w:rPr>
          <w:rFonts w:cs="Arial"/>
          <w:sz w:val="24"/>
          <w:szCs w:val="24"/>
          <w:rtl/>
        </w:rPr>
        <w:t>عبدالغني بسيوني عبدالله، وقف تنفيذ القرار الاداري</w:t>
      </w:r>
      <w:r>
        <w:rPr>
          <w:rFonts w:cs="Arial" w:hint="cs"/>
          <w:sz w:val="24"/>
          <w:szCs w:val="24"/>
          <w:rtl/>
        </w:rPr>
        <w:t xml:space="preserve">، مصدر سابق، </w:t>
      </w:r>
      <w:r w:rsidRPr="00697F68">
        <w:rPr>
          <w:rFonts w:cs="Arial" w:hint="cs"/>
          <w:sz w:val="24"/>
          <w:szCs w:val="24"/>
          <w:rtl/>
        </w:rPr>
        <w:t>ص11.</w:t>
      </w:r>
      <w:r w:rsidRPr="00697F68">
        <w:rPr>
          <w:rFonts w:hint="cs"/>
          <w:sz w:val="24"/>
          <w:szCs w:val="24"/>
          <w:rtl/>
        </w:rPr>
        <w:t xml:space="preserve"> </w:t>
      </w:r>
      <w:r w:rsidRPr="00697F68">
        <w:rPr>
          <w:rStyle w:val="FootnoteReference"/>
          <w:sz w:val="24"/>
          <w:szCs w:val="24"/>
        </w:rPr>
        <w:footnoteRef/>
      </w:r>
      <w:r>
        <w:t xml:space="preserve"> </w:t>
      </w:r>
    </w:p>
  </w:footnote>
  <w:footnote w:id="32">
    <w:p w14:paraId="000A3250" w14:textId="6D349F9A" w:rsidR="004272B5" w:rsidRPr="00697F68" w:rsidRDefault="004272B5" w:rsidP="00027DCF">
      <w:pPr>
        <w:pStyle w:val="FootnoteText"/>
        <w:jc w:val="right"/>
        <w:rPr>
          <w:sz w:val="24"/>
          <w:szCs w:val="24"/>
          <w:rtl/>
          <w:lang w:bidi="ar-IQ"/>
        </w:rPr>
      </w:pPr>
      <w:r w:rsidRPr="00697F68">
        <w:rPr>
          <w:rFonts w:hint="cs"/>
          <w:sz w:val="24"/>
          <w:szCs w:val="24"/>
          <w:rtl/>
        </w:rPr>
        <w:t>-</w:t>
      </w:r>
      <w:r w:rsidRPr="00697F68">
        <w:rPr>
          <w:rFonts w:cs="Arial"/>
          <w:sz w:val="24"/>
          <w:szCs w:val="24"/>
          <w:rtl/>
        </w:rPr>
        <w:t>آدم وهيب النداوي، المرافعات المدنية، منشورات وزارة التعليم العالي والبحث العلمي-العراق،</w:t>
      </w:r>
      <w:r w:rsidRPr="00697F68">
        <w:rPr>
          <w:rFonts w:cs="Arial" w:hint="cs"/>
          <w:sz w:val="24"/>
          <w:szCs w:val="24"/>
          <w:rtl/>
        </w:rPr>
        <w:t>1988، ص25.</w:t>
      </w:r>
      <w:r w:rsidRPr="00697F68">
        <w:rPr>
          <w:rStyle w:val="FootnoteReference"/>
          <w:sz w:val="24"/>
          <w:szCs w:val="24"/>
        </w:rPr>
        <w:footnoteRef/>
      </w:r>
      <w:r w:rsidRPr="00697F68">
        <w:rPr>
          <w:sz w:val="24"/>
          <w:szCs w:val="24"/>
        </w:rPr>
        <w:t xml:space="preserve"> </w:t>
      </w:r>
    </w:p>
  </w:footnote>
  <w:footnote w:id="33">
    <w:p w14:paraId="2238CDF4" w14:textId="16DBC4A5" w:rsidR="004272B5" w:rsidRDefault="004272B5" w:rsidP="00027DCF">
      <w:pPr>
        <w:pStyle w:val="FootnoteText"/>
        <w:jc w:val="right"/>
        <w:rPr>
          <w:rtl/>
          <w:lang w:bidi="ar-IQ"/>
        </w:rPr>
      </w:pPr>
      <w:r w:rsidRPr="00697F68">
        <w:rPr>
          <w:rFonts w:hint="cs"/>
          <w:sz w:val="24"/>
          <w:szCs w:val="24"/>
          <w:rtl/>
        </w:rPr>
        <w:t>-</w:t>
      </w:r>
      <w:r w:rsidRPr="00697F68">
        <w:rPr>
          <w:rFonts w:cs="Arial"/>
          <w:sz w:val="24"/>
          <w:szCs w:val="24"/>
          <w:rtl/>
        </w:rPr>
        <w:t>عواد حسين ياسين العبيدي، الزام القاضي بالتفسير المتطور للقانون،</w:t>
      </w:r>
      <w:r>
        <w:rPr>
          <w:rFonts w:cs="Arial" w:hint="cs"/>
          <w:sz w:val="24"/>
          <w:szCs w:val="24"/>
          <w:rtl/>
        </w:rPr>
        <w:t xml:space="preserve"> مصدر سابق،</w:t>
      </w:r>
      <w:r w:rsidRPr="00697F68">
        <w:rPr>
          <w:rFonts w:cs="Arial" w:hint="cs"/>
          <w:sz w:val="24"/>
          <w:szCs w:val="24"/>
          <w:rtl/>
        </w:rPr>
        <w:t>ص 36.</w:t>
      </w:r>
      <w:r w:rsidRPr="00697F68">
        <w:rPr>
          <w:rFonts w:hint="cs"/>
          <w:sz w:val="24"/>
          <w:szCs w:val="24"/>
          <w:rtl/>
        </w:rPr>
        <w:t xml:space="preserve"> </w:t>
      </w:r>
      <w:r w:rsidRPr="00697F68">
        <w:rPr>
          <w:rStyle w:val="FootnoteReference"/>
          <w:sz w:val="24"/>
          <w:szCs w:val="24"/>
        </w:rPr>
        <w:footnoteRef/>
      </w:r>
      <w:r w:rsidRPr="00697F68">
        <w:rPr>
          <w:sz w:val="24"/>
          <w:szCs w:val="24"/>
        </w:rPr>
        <w:t xml:space="preserve"> </w:t>
      </w:r>
    </w:p>
  </w:footnote>
  <w:footnote w:id="34">
    <w:p w14:paraId="7841C788" w14:textId="0F0289EA" w:rsidR="004272B5" w:rsidRPr="00697F68" w:rsidRDefault="004272B5" w:rsidP="00347873">
      <w:pPr>
        <w:pStyle w:val="FootnoteText"/>
        <w:jc w:val="right"/>
        <w:rPr>
          <w:sz w:val="24"/>
          <w:szCs w:val="24"/>
          <w:rtl/>
          <w:lang w:bidi="ar-IQ"/>
        </w:rPr>
      </w:pPr>
      <w:r w:rsidRPr="00697F68">
        <w:rPr>
          <w:rFonts w:hint="cs"/>
          <w:sz w:val="24"/>
          <w:szCs w:val="24"/>
          <w:rtl/>
        </w:rPr>
        <w:t>-</w:t>
      </w:r>
      <w:r w:rsidRPr="00697F68">
        <w:rPr>
          <w:rFonts w:cs="Arial"/>
          <w:sz w:val="24"/>
          <w:szCs w:val="24"/>
          <w:rtl/>
        </w:rPr>
        <w:t xml:space="preserve">آدم وهيب النداوي، المرافعات المدنية، </w:t>
      </w:r>
      <w:r>
        <w:rPr>
          <w:rFonts w:cs="Arial" w:hint="cs"/>
          <w:sz w:val="24"/>
          <w:szCs w:val="24"/>
          <w:rtl/>
        </w:rPr>
        <w:t xml:space="preserve">مصدر سابق، </w:t>
      </w:r>
      <w:r w:rsidRPr="00697F68">
        <w:rPr>
          <w:rFonts w:cs="Arial"/>
          <w:sz w:val="24"/>
          <w:szCs w:val="24"/>
          <w:rtl/>
        </w:rPr>
        <w:t>ص</w:t>
      </w:r>
      <w:r w:rsidRPr="00697F68">
        <w:rPr>
          <w:rFonts w:cs="Arial" w:hint="cs"/>
          <w:sz w:val="24"/>
          <w:szCs w:val="24"/>
          <w:rtl/>
        </w:rPr>
        <w:t>153.</w:t>
      </w:r>
      <w:r w:rsidRPr="00697F68">
        <w:rPr>
          <w:rStyle w:val="FootnoteReference"/>
          <w:sz w:val="24"/>
          <w:szCs w:val="24"/>
        </w:rPr>
        <w:footnoteRef/>
      </w:r>
      <w:r w:rsidRPr="00697F68">
        <w:rPr>
          <w:sz w:val="24"/>
          <w:szCs w:val="24"/>
        </w:rPr>
        <w:t xml:space="preserve"> </w:t>
      </w:r>
    </w:p>
  </w:footnote>
  <w:footnote w:id="35">
    <w:p w14:paraId="0E90953C" w14:textId="77777777" w:rsidR="004272B5" w:rsidRPr="00697F68" w:rsidRDefault="004272B5" w:rsidP="00CA7869">
      <w:pPr>
        <w:pStyle w:val="FootnoteText"/>
        <w:jc w:val="right"/>
        <w:rPr>
          <w:sz w:val="24"/>
          <w:szCs w:val="24"/>
          <w:rtl/>
          <w:lang w:bidi="ar-IQ"/>
        </w:rPr>
      </w:pPr>
      <w:r w:rsidRPr="00697F68">
        <w:rPr>
          <w:rFonts w:hint="cs"/>
          <w:sz w:val="24"/>
          <w:szCs w:val="24"/>
          <w:rtl/>
        </w:rPr>
        <w:t>-</w:t>
      </w:r>
      <w:r w:rsidRPr="00697F68">
        <w:rPr>
          <w:sz w:val="24"/>
          <w:szCs w:val="24"/>
          <w:rtl/>
        </w:rPr>
        <w:t xml:space="preserve"> </w:t>
      </w:r>
      <w:r w:rsidRPr="00697F68">
        <w:rPr>
          <w:rFonts w:cs="Arial"/>
          <w:sz w:val="24"/>
          <w:szCs w:val="24"/>
          <w:rtl/>
        </w:rPr>
        <w:t>قانون المرافعات المدنية رقم 83 لسنة1969</w:t>
      </w:r>
      <w:r w:rsidRPr="00697F68">
        <w:rPr>
          <w:rFonts w:cs="Arial" w:hint="cs"/>
          <w:sz w:val="24"/>
          <w:szCs w:val="24"/>
          <w:rtl/>
        </w:rPr>
        <w:t>وتعديلاته، اعداد الفاضي نبيل عبدالرحمن حياوي، مجموعة القوانين العراقية، المكتبة القانونية، بغداد، 2011.</w:t>
      </w:r>
      <w:r w:rsidRPr="00697F68">
        <w:rPr>
          <w:rStyle w:val="FootnoteReference"/>
          <w:sz w:val="24"/>
          <w:szCs w:val="24"/>
          <w:vertAlign w:val="baseline"/>
        </w:rPr>
        <w:t xml:space="preserve"> </w:t>
      </w:r>
      <w:r w:rsidRPr="00697F68">
        <w:rPr>
          <w:rStyle w:val="FootnoteReference"/>
          <w:sz w:val="24"/>
          <w:szCs w:val="24"/>
        </w:rPr>
        <w:footnoteRef/>
      </w:r>
      <w:r w:rsidRPr="00697F68">
        <w:rPr>
          <w:sz w:val="24"/>
          <w:szCs w:val="24"/>
        </w:rPr>
        <w:t xml:space="preserve"> </w:t>
      </w:r>
    </w:p>
  </w:footnote>
  <w:footnote w:id="36">
    <w:p w14:paraId="5BB9D6C4" w14:textId="77777777" w:rsidR="004272B5" w:rsidRDefault="004272B5" w:rsidP="00A031AF">
      <w:pPr>
        <w:pStyle w:val="FootnoteText"/>
        <w:jc w:val="right"/>
        <w:rPr>
          <w:rtl/>
          <w:lang w:bidi="ar-IQ"/>
        </w:rPr>
      </w:pPr>
      <w:r w:rsidRPr="00697F68">
        <w:rPr>
          <w:rStyle w:val="FootnoteReference"/>
          <w:sz w:val="24"/>
          <w:szCs w:val="24"/>
        </w:rPr>
        <w:footnoteRef/>
      </w:r>
      <w:r>
        <w:t xml:space="preserve"> </w:t>
      </w:r>
    </w:p>
  </w:footnote>
  <w:footnote w:id="37">
    <w:p w14:paraId="03711159" w14:textId="5AC26400" w:rsidR="004272B5" w:rsidRPr="00697F68" w:rsidRDefault="004272B5" w:rsidP="00027DCF">
      <w:pPr>
        <w:pStyle w:val="FootnoteText"/>
        <w:jc w:val="right"/>
        <w:rPr>
          <w:sz w:val="24"/>
          <w:szCs w:val="24"/>
          <w:rtl/>
          <w:lang w:bidi="ar-IQ"/>
        </w:rPr>
      </w:pPr>
      <w:r w:rsidRPr="00697F68">
        <w:rPr>
          <w:rFonts w:hint="cs"/>
          <w:sz w:val="24"/>
          <w:szCs w:val="24"/>
          <w:rtl/>
        </w:rPr>
        <w:t>-ممدوح عبدالكريم حافظ، شرح قانون المرافعات المدنية العراقي رقم(83)لسنة،1969، الطبعة الاولى،الجزء الاول، مطبعة الزهراء</w:t>
      </w:r>
      <w:r>
        <w:rPr>
          <w:rFonts w:hint="cs"/>
          <w:sz w:val="24"/>
          <w:szCs w:val="24"/>
          <w:rtl/>
        </w:rPr>
        <w:t xml:space="preserve"> </w:t>
      </w:r>
      <w:r w:rsidRPr="00697F68">
        <w:rPr>
          <w:rFonts w:hint="cs"/>
          <w:sz w:val="24"/>
          <w:szCs w:val="24"/>
          <w:rtl/>
        </w:rPr>
        <w:t>بغداد،1972،ص385.</w:t>
      </w:r>
      <w:r w:rsidRPr="00697F68">
        <w:rPr>
          <w:rStyle w:val="FootnoteReference"/>
          <w:sz w:val="24"/>
          <w:szCs w:val="24"/>
        </w:rPr>
        <w:footnoteRef/>
      </w:r>
      <w:r w:rsidRPr="00697F68">
        <w:rPr>
          <w:sz w:val="24"/>
          <w:szCs w:val="24"/>
        </w:rPr>
        <w:t xml:space="preserve"> </w:t>
      </w:r>
    </w:p>
  </w:footnote>
  <w:footnote w:id="38">
    <w:p w14:paraId="23B32547" w14:textId="763EBD42" w:rsidR="004272B5" w:rsidRPr="00697F68" w:rsidRDefault="004272B5" w:rsidP="00027DCF">
      <w:pPr>
        <w:pStyle w:val="FootnoteText"/>
        <w:jc w:val="right"/>
        <w:rPr>
          <w:sz w:val="24"/>
          <w:szCs w:val="24"/>
          <w:rtl/>
          <w:lang w:bidi="ar-IQ"/>
        </w:rPr>
      </w:pPr>
      <w:r w:rsidRPr="00697F68">
        <w:rPr>
          <w:rFonts w:hint="cs"/>
          <w:sz w:val="24"/>
          <w:szCs w:val="24"/>
          <w:rtl/>
        </w:rPr>
        <w:t>-ضياء شيت خطاب،. الوجيز في شرح قانون المرافعات المدنية، مطبعة العاني، بغداد، 1973، ص159.</w:t>
      </w:r>
      <w:r w:rsidRPr="00697F68">
        <w:rPr>
          <w:rStyle w:val="FootnoteReference"/>
          <w:sz w:val="24"/>
          <w:szCs w:val="24"/>
        </w:rPr>
        <w:footnoteRef/>
      </w:r>
      <w:r w:rsidRPr="00697F68">
        <w:rPr>
          <w:sz w:val="24"/>
          <w:szCs w:val="24"/>
        </w:rPr>
        <w:t xml:space="preserve"> </w:t>
      </w:r>
    </w:p>
  </w:footnote>
  <w:footnote w:id="39">
    <w:p w14:paraId="2AA9D323" w14:textId="421BCE91" w:rsidR="004272B5" w:rsidRPr="00697F68" w:rsidRDefault="004272B5" w:rsidP="00027DCF">
      <w:pPr>
        <w:pStyle w:val="FootnoteText"/>
        <w:jc w:val="right"/>
        <w:rPr>
          <w:sz w:val="24"/>
          <w:szCs w:val="24"/>
          <w:rtl/>
          <w:lang w:bidi="ar-IQ"/>
        </w:rPr>
      </w:pPr>
      <w:r w:rsidRPr="00697F68">
        <w:rPr>
          <w:rFonts w:hint="cs"/>
          <w:sz w:val="24"/>
          <w:szCs w:val="24"/>
          <w:rtl/>
        </w:rPr>
        <w:t>-</w:t>
      </w:r>
      <w:r w:rsidRPr="00697F68">
        <w:rPr>
          <w:rFonts w:cs="Arial"/>
          <w:sz w:val="24"/>
          <w:szCs w:val="24"/>
          <w:rtl/>
        </w:rPr>
        <w:t>آدم وهيب النداوي، المرافعات المدنية، م</w:t>
      </w:r>
      <w:r>
        <w:rPr>
          <w:rFonts w:cs="Arial" w:hint="cs"/>
          <w:sz w:val="24"/>
          <w:szCs w:val="24"/>
          <w:rtl/>
        </w:rPr>
        <w:t xml:space="preserve">صدر سابق، </w:t>
      </w:r>
      <w:r w:rsidRPr="00697F68">
        <w:rPr>
          <w:rFonts w:cs="Arial"/>
          <w:sz w:val="24"/>
          <w:szCs w:val="24"/>
          <w:rtl/>
        </w:rPr>
        <w:t>ص</w:t>
      </w:r>
      <w:r w:rsidRPr="00697F68">
        <w:rPr>
          <w:rFonts w:cs="Arial" w:hint="cs"/>
          <w:sz w:val="24"/>
          <w:szCs w:val="24"/>
          <w:rtl/>
        </w:rPr>
        <w:t>309.</w:t>
      </w:r>
      <w:r w:rsidRPr="00697F68">
        <w:rPr>
          <w:rStyle w:val="FootnoteReference"/>
          <w:sz w:val="24"/>
          <w:szCs w:val="24"/>
        </w:rPr>
        <w:footnoteRef/>
      </w:r>
      <w:r w:rsidRPr="00697F68">
        <w:rPr>
          <w:sz w:val="24"/>
          <w:szCs w:val="24"/>
        </w:rPr>
        <w:t xml:space="preserve"> </w:t>
      </w:r>
    </w:p>
  </w:footnote>
  <w:footnote w:id="40">
    <w:p w14:paraId="50159DFC" w14:textId="622C0D46" w:rsidR="004272B5" w:rsidRPr="00697F68" w:rsidRDefault="004272B5" w:rsidP="00347873">
      <w:pPr>
        <w:pStyle w:val="FootnoteText"/>
        <w:jc w:val="right"/>
        <w:rPr>
          <w:sz w:val="24"/>
          <w:szCs w:val="24"/>
          <w:rtl/>
          <w:lang w:bidi="ar-IQ"/>
        </w:rPr>
      </w:pPr>
      <w:r w:rsidRPr="00697F68">
        <w:rPr>
          <w:rFonts w:hint="cs"/>
          <w:sz w:val="24"/>
          <w:szCs w:val="24"/>
          <w:rtl/>
        </w:rPr>
        <w:t>-</w:t>
      </w:r>
      <w:r w:rsidRPr="00697F68">
        <w:rPr>
          <w:rFonts w:cs="Arial"/>
          <w:sz w:val="24"/>
          <w:szCs w:val="24"/>
          <w:rtl/>
        </w:rPr>
        <w:t>هادي عزيز، شرح أحكام القضاء الولا</w:t>
      </w:r>
      <w:r>
        <w:rPr>
          <w:rFonts w:cs="Arial" w:hint="cs"/>
          <w:sz w:val="24"/>
          <w:szCs w:val="24"/>
          <w:rtl/>
        </w:rPr>
        <w:t xml:space="preserve">ئي </w:t>
      </w:r>
      <w:r w:rsidRPr="00697F68">
        <w:rPr>
          <w:rFonts w:cs="Arial"/>
          <w:sz w:val="24"/>
          <w:szCs w:val="24"/>
          <w:rtl/>
        </w:rPr>
        <w:t>في القانون العراقي</w:t>
      </w:r>
      <w:r>
        <w:rPr>
          <w:rFonts w:cs="Arial" w:hint="cs"/>
          <w:sz w:val="24"/>
          <w:szCs w:val="24"/>
          <w:rtl/>
        </w:rPr>
        <w:t>، مصدر سابق،</w:t>
      </w:r>
      <w:r w:rsidRPr="00697F68">
        <w:rPr>
          <w:rFonts w:cs="Arial" w:hint="cs"/>
          <w:sz w:val="24"/>
          <w:szCs w:val="24"/>
          <w:rtl/>
        </w:rPr>
        <w:t>ص19.</w:t>
      </w:r>
      <w:r w:rsidRPr="00697F68">
        <w:rPr>
          <w:rStyle w:val="FootnoteReference"/>
          <w:sz w:val="24"/>
          <w:szCs w:val="24"/>
        </w:rPr>
        <w:footnoteRef/>
      </w:r>
      <w:r w:rsidRPr="00697F68">
        <w:rPr>
          <w:sz w:val="24"/>
          <w:szCs w:val="24"/>
        </w:rPr>
        <w:t xml:space="preserve"> </w:t>
      </w:r>
    </w:p>
  </w:footnote>
  <w:footnote w:id="41">
    <w:p w14:paraId="685AB632" w14:textId="493A66A9" w:rsidR="004272B5" w:rsidRDefault="004272B5" w:rsidP="00027DCF">
      <w:pPr>
        <w:pStyle w:val="FootnoteText"/>
        <w:jc w:val="right"/>
        <w:rPr>
          <w:rtl/>
          <w:lang w:bidi="ar-IQ"/>
        </w:rPr>
      </w:pPr>
      <w:r w:rsidRPr="00697F68">
        <w:rPr>
          <w:rFonts w:hint="cs"/>
          <w:sz w:val="24"/>
          <w:szCs w:val="24"/>
          <w:rtl/>
        </w:rPr>
        <w:t>- التعريف ل محمد علي رشدي</w:t>
      </w:r>
      <w:r>
        <w:rPr>
          <w:rFonts w:hint="cs"/>
          <w:sz w:val="24"/>
          <w:szCs w:val="24"/>
          <w:rtl/>
        </w:rPr>
        <w:t xml:space="preserve"> </w:t>
      </w:r>
      <w:r w:rsidRPr="00697F68">
        <w:rPr>
          <w:rFonts w:hint="cs"/>
          <w:sz w:val="24"/>
          <w:szCs w:val="24"/>
          <w:rtl/>
        </w:rPr>
        <w:t>(قاضي لامور المستعجلة)، ورد في مصدر</w:t>
      </w:r>
      <w:r w:rsidRPr="00697F68">
        <w:rPr>
          <w:rFonts w:cs="Arial"/>
          <w:sz w:val="24"/>
          <w:szCs w:val="24"/>
          <w:rtl/>
        </w:rPr>
        <w:t xml:space="preserve">  القاضي هادي عزيز،</w:t>
      </w:r>
      <w:r>
        <w:rPr>
          <w:rFonts w:cs="Arial" w:hint="cs"/>
          <w:sz w:val="24"/>
          <w:szCs w:val="24"/>
          <w:rtl/>
        </w:rPr>
        <w:t xml:space="preserve"> مصدر سابق، ص</w:t>
      </w:r>
      <w:r w:rsidRPr="00697F68">
        <w:rPr>
          <w:rFonts w:cs="Arial" w:hint="cs"/>
          <w:sz w:val="24"/>
          <w:szCs w:val="24"/>
          <w:rtl/>
        </w:rPr>
        <w:t>25</w:t>
      </w:r>
      <w:r w:rsidRPr="00697F68">
        <w:rPr>
          <w:rFonts w:cs="Arial"/>
          <w:sz w:val="24"/>
          <w:szCs w:val="24"/>
          <w:rtl/>
        </w:rPr>
        <w:t>.</w:t>
      </w:r>
      <w:r w:rsidRPr="00697F68">
        <w:rPr>
          <w:rFonts w:hint="cs"/>
          <w:sz w:val="24"/>
          <w:szCs w:val="24"/>
          <w:rtl/>
        </w:rPr>
        <w:t xml:space="preserve">  </w:t>
      </w:r>
      <w:r w:rsidRPr="00697F68">
        <w:rPr>
          <w:rStyle w:val="FootnoteReference"/>
          <w:sz w:val="24"/>
          <w:szCs w:val="24"/>
        </w:rPr>
        <w:footnoteRef/>
      </w:r>
      <w:r>
        <w:t xml:space="preserve"> </w:t>
      </w:r>
    </w:p>
  </w:footnote>
  <w:footnote w:id="42">
    <w:p w14:paraId="7B0C7A58" w14:textId="77777777" w:rsidR="004272B5" w:rsidRPr="00697F68" w:rsidRDefault="004272B5" w:rsidP="00511D01">
      <w:pPr>
        <w:pStyle w:val="FootnoteText"/>
        <w:jc w:val="right"/>
        <w:rPr>
          <w:sz w:val="24"/>
          <w:szCs w:val="24"/>
          <w:rtl/>
          <w:lang w:bidi="ar-IQ"/>
        </w:rPr>
      </w:pPr>
      <w:r w:rsidRPr="00697F68">
        <w:rPr>
          <w:rFonts w:hint="cs"/>
          <w:sz w:val="24"/>
          <w:szCs w:val="24"/>
          <w:rtl/>
        </w:rPr>
        <w:t xml:space="preserve"> قرار غير منشور في الدعوى(6/أمر ولائي/2024).</w:t>
      </w:r>
      <w:r w:rsidRPr="00697F68">
        <w:rPr>
          <w:rStyle w:val="FootnoteReference"/>
          <w:sz w:val="24"/>
          <w:szCs w:val="24"/>
        </w:rPr>
        <w:footnoteRef/>
      </w:r>
      <w:r w:rsidRPr="00697F68">
        <w:rPr>
          <w:sz w:val="24"/>
          <w:szCs w:val="24"/>
        </w:rPr>
        <w:t xml:space="preserve"> </w:t>
      </w:r>
    </w:p>
  </w:footnote>
  <w:footnote w:id="43">
    <w:p w14:paraId="28BE8E89" w14:textId="77777777" w:rsidR="004272B5" w:rsidRPr="00697F68" w:rsidRDefault="004272B5" w:rsidP="009366A5">
      <w:pPr>
        <w:pStyle w:val="FootnoteText"/>
        <w:bidi/>
        <w:rPr>
          <w:sz w:val="24"/>
          <w:szCs w:val="24"/>
          <w:rtl/>
          <w:lang w:bidi="ar-IQ"/>
        </w:rPr>
      </w:pPr>
      <w:r w:rsidRPr="00697F68">
        <w:rPr>
          <w:rStyle w:val="FootnoteReference"/>
          <w:sz w:val="24"/>
          <w:szCs w:val="24"/>
        </w:rPr>
        <w:footnoteRef/>
      </w:r>
      <w:r w:rsidRPr="00697F68">
        <w:rPr>
          <w:sz w:val="24"/>
          <w:szCs w:val="24"/>
        </w:rPr>
        <w:t xml:space="preserve"> </w:t>
      </w:r>
      <w:r w:rsidRPr="00697F68">
        <w:rPr>
          <w:rFonts w:hint="cs"/>
          <w:sz w:val="24"/>
          <w:szCs w:val="24"/>
          <w:rtl/>
        </w:rPr>
        <w:t>- القانون المدني العراقي رقم( 40) لسنة 1951.</w:t>
      </w:r>
    </w:p>
  </w:footnote>
  <w:footnote w:id="44">
    <w:p w14:paraId="316EEE52" w14:textId="4F061B0F" w:rsidR="004272B5" w:rsidRDefault="004272B5" w:rsidP="00027DCF">
      <w:pPr>
        <w:pStyle w:val="FootnoteText"/>
        <w:jc w:val="right"/>
        <w:rPr>
          <w:rtl/>
          <w:lang w:bidi="ar-IQ"/>
        </w:rPr>
      </w:pPr>
      <w:r w:rsidRPr="00697F68">
        <w:rPr>
          <w:rFonts w:hint="cs"/>
          <w:sz w:val="24"/>
          <w:szCs w:val="24"/>
          <w:rtl/>
        </w:rPr>
        <w:t>-</w:t>
      </w:r>
      <w:r w:rsidRPr="00697F68">
        <w:rPr>
          <w:rFonts w:cs="Arial"/>
          <w:sz w:val="24"/>
          <w:szCs w:val="24"/>
          <w:rtl/>
        </w:rPr>
        <w:t>هادي عزيز، شرح أحكام القضاء الولائي</w:t>
      </w:r>
      <w:r>
        <w:rPr>
          <w:rFonts w:cs="Arial" w:hint="cs"/>
          <w:sz w:val="24"/>
          <w:szCs w:val="24"/>
          <w:rtl/>
        </w:rPr>
        <w:t xml:space="preserve">/ مصدر سابق، </w:t>
      </w:r>
      <w:r w:rsidRPr="00697F68">
        <w:rPr>
          <w:rFonts w:cs="Arial"/>
          <w:sz w:val="24"/>
          <w:szCs w:val="24"/>
          <w:rtl/>
        </w:rPr>
        <w:t>ص</w:t>
      </w:r>
      <w:r w:rsidRPr="00697F68">
        <w:rPr>
          <w:rFonts w:cs="Arial" w:hint="cs"/>
          <w:sz w:val="24"/>
          <w:szCs w:val="24"/>
          <w:rtl/>
        </w:rPr>
        <w:t>26.</w:t>
      </w:r>
      <w:r w:rsidRPr="00697F68">
        <w:rPr>
          <w:rStyle w:val="FootnoteReference"/>
          <w:sz w:val="24"/>
          <w:szCs w:val="24"/>
        </w:rPr>
        <w:footnoteRef/>
      </w:r>
      <w:r>
        <w:t xml:space="preserve"> </w:t>
      </w:r>
    </w:p>
  </w:footnote>
  <w:footnote w:id="45">
    <w:p w14:paraId="07B97D62" w14:textId="1AF5EA07" w:rsidR="004272B5" w:rsidRPr="00697F68" w:rsidRDefault="004272B5" w:rsidP="00074B99">
      <w:pPr>
        <w:pStyle w:val="FootnoteText"/>
        <w:jc w:val="right"/>
        <w:rPr>
          <w:sz w:val="24"/>
          <w:szCs w:val="24"/>
          <w:rtl/>
          <w:lang w:bidi="ar-IQ"/>
        </w:rPr>
      </w:pPr>
      <w:r>
        <w:rPr>
          <w:rFonts w:hint="cs"/>
          <w:sz w:val="24"/>
          <w:szCs w:val="24"/>
          <w:rtl/>
        </w:rPr>
        <w:t>1</w:t>
      </w:r>
      <w:r w:rsidRPr="00697F68">
        <w:rPr>
          <w:rFonts w:hint="cs"/>
          <w:sz w:val="24"/>
          <w:szCs w:val="24"/>
          <w:rtl/>
        </w:rPr>
        <w:t>- كما هو مبين وواضح في الامر الولائي(7/أمر ولائي)</w:t>
      </w:r>
      <w:r>
        <w:rPr>
          <w:rFonts w:hint="cs"/>
          <w:sz w:val="24"/>
          <w:szCs w:val="24"/>
          <w:rtl/>
        </w:rPr>
        <w:t>.</w:t>
      </w:r>
      <w:r w:rsidRPr="00697F68">
        <w:rPr>
          <w:sz w:val="24"/>
          <w:szCs w:val="24"/>
        </w:rPr>
        <w:t xml:space="preserve"> </w:t>
      </w:r>
    </w:p>
  </w:footnote>
  <w:footnote w:id="46">
    <w:p w14:paraId="720BD7EA" w14:textId="726C7F2A" w:rsidR="004272B5" w:rsidRPr="00697F68" w:rsidRDefault="004272B5" w:rsidP="00F72203">
      <w:pPr>
        <w:pStyle w:val="FootnoteText"/>
        <w:jc w:val="right"/>
        <w:rPr>
          <w:sz w:val="24"/>
          <w:szCs w:val="24"/>
          <w:rtl/>
          <w:lang w:bidi="ar-IQ"/>
        </w:rPr>
      </w:pPr>
      <w:r w:rsidRPr="00697F68">
        <w:rPr>
          <w:rFonts w:hint="cs"/>
          <w:sz w:val="24"/>
          <w:szCs w:val="24"/>
          <w:rtl/>
        </w:rPr>
        <w:t>- المادة(2) من قانون المرافعات</w:t>
      </w:r>
      <w:r>
        <w:rPr>
          <w:rFonts w:hint="cs"/>
          <w:sz w:val="24"/>
          <w:szCs w:val="24"/>
          <w:rtl/>
        </w:rPr>
        <w:t xml:space="preserve"> المدنية العراقي، مصدر سابق.</w:t>
      </w:r>
      <w:r w:rsidRPr="00697F68">
        <w:rPr>
          <w:rFonts w:hint="cs"/>
          <w:sz w:val="24"/>
          <w:szCs w:val="24"/>
          <w:rtl/>
        </w:rPr>
        <w:t xml:space="preserve"> </w:t>
      </w:r>
      <w:r w:rsidRPr="00697F68">
        <w:rPr>
          <w:rStyle w:val="FootnoteReference"/>
          <w:sz w:val="24"/>
          <w:szCs w:val="24"/>
        </w:rPr>
        <w:footnoteRef/>
      </w:r>
      <w:r w:rsidRPr="00697F68">
        <w:rPr>
          <w:sz w:val="24"/>
          <w:szCs w:val="24"/>
        </w:rPr>
        <w:t xml:space="preserve"> </w:t>
      </w:r>
    </w:p>
  </w:footnote>
  <w:footnote w:id="47">
    <w:p w14:paraId="4D23E74D" w14:textId="671FC8D6" w:rsidR="004272B5" w:rsidRDefault="004272B5" w:rsidP="001E2696">
      <w:pPr>
        <w:pStyle w:val="FootnoteText"/>
        <w:jc w:val="right"/>
        <w:rPr>
          <w:rtl/>
          <w:lang w:bidi="ar-IQ"/>
        </w:rPr>
      </w:pPr>
      <w:r>
        <w:rPr>
          <w:rFonts w:hint="cs"/>
          <w:sz w:val="24"/>
          <w:szCs w:val="24"/>
          <w:rtl/>
        </w:rPr>
        <w:t>3</w:t>
      </w:r>
      <w:r w:rsidRPr="00697F68">
        <w:rPr>
          <w:rFonts w:hint="cs"/>
          <w:sz w:val="24"/>
          <w:szCs w:val="24"/>
          <w:rtl/>
        </w:rPr>
        <w:t>-</w:t>
      </w:r>
      <w:r w:rsidRPr="00697F68">
        <w:rPr>
          <w:rFonts w:cs="Arial"/>
          <w:sz w:val="24"/>
          <w:szCs w:val="24"/>
          <w:rtl/>
        </w:rPr>
        <w:t>عثمان ياسين علي، الدعاوى الادارية في العراق واقليم كوردستان، دارموكرياني للطبع والنشر، الطبعة الاولى،</w:t>
      </w:r>
      <w:r w:rsidRPr="00697F68">
        <w:rPr>
          <w:rFonts w:cs="Arial" w:hint="cs"/>
          <w:sz w:val="24"/>
          <w:szCs w:val="24"/>
          <w:rtl/>
        </w:rPr>
        <w:t>2018،ص 13.</w:t>
      </w:r>
      <w:r w:rsidRPr="00697F68">
        <w:rPr>
          <w:rFonts w:cs="Arial"/>
          <w:sz w:val="24"/>
          <w:szCs w:val="24"/>
          <w:rtl/>
        </w:rPr>
        <w:t>.</w:t>
      </w:r>
      <w:r w:rsidRPr="00697F68">
        <w:rPr>
          <w:rFonts w:hint="cs"/>
          <w:sz w:val="24"/>
          <w:szCs w:val="24"/>
          <w:rtl/>
        </w:rPr>
        <w:t xml:space="preserve"> </w:t>
      </w:r>
      <w:r w:rsidRPr="00697F68">
        <w:rPr>
          <w:rStyle w:val="FootnoteReference"/>
          <w:sz w:val="24"/>
          <w:szCs w:val="24"/>
        </w:rPr>
        <w:footnoteRef/>
      </w:r>
      <w:r w:rsidRPr="00697F68">
        <w:rPr>
          <w:sz w:val="24"/>
          <w:szCs w:val="24"/>
        </w:rPr>
        <w:t xml:space="preserve"> </w:t>
      </w:r>
    </w:p>
  </w:footnote>
  <w:footnote w:id="48">
    <w:p w14:paraId="756D5806" w14:textId="77777777" w:rsidR="004272B5" w:rsidRPr="00697F68" w:rsidRDefault="004272B5" w:rsidP="002C263A">
      <w:pPr>
        <w:pStyle w:val="FootnoteText"/>
        <w:jc w:val="right"/>
        <w:rPr>
          <w:sz w:val="24"/>
          <w:szCs w:val="24"/>
          <w:rtl/>
          <w:lang w:bidi="ar-IQ"/>
        </w:rPr>
      </w:pPr>
      <w:r w:rsidRPr="00697F68">
        <w:rPr>
          <w:rFonts w:hint="cs"/>
          <w:sz w:val="24"/>
          <w:szCs w:val="24"/>
          <w:rtl/>
        </w:rPr>
        <w:t>-نص المادة(3) من قانون</w:t>
      </w:r>
      <w:r w:rsidRPr="00697F68">
        <w:rPr>
          <w:sz w:val="24"/>
          <w:szCs w:val="24"/>
          <w:rtl/>
        </w:rPr>
        <w:t xml:space="preserve"> </w:t>
      </w:r>
      <w:r w:rsidRPr="00697F68">
        <w:rPr>
          <w:rFonts w:cs="Arial"/>
          <w:sz w:val="24"/>
          <w:szCs w:val="24"/>
          <w:rtl/>
        </w:rPr>
        <w:t>المرافعات المدنية رقم 83 لسنة1969 ألمعدل</w:t>
      </w:r>
      <w:r w:rsidRPr="00697F68">
        <w:rPr>
          <w:rFonts w:cs="Arial" w:hint="cs"/>
          <w:sz w:val="24"/>
          <w:szCs w:val="24"/>
          <w:rtl/>
        </w:rPr>
        <w:t xml:space="preserve">، </w:t>
      </w:r>
      <w:r w:rsidRPr="00697F68">
        <w:rPr>
          <w:rFonts w:cs="Arial"/>
          <w:sz w:val="24"/>
          <w:szCs w:val="24"/>
          <w:rtl/>
        </w:rPr>
        <w:t>.</w:t>
      </w:r>
      <w:r w:rsidRPr="00697F68">
        <w:rPr>
          <w:rFonts w:hint="cs"/>
          <w:sz w:val="24"/>
          <w:szCs w:val="24"/>
          <w:rtl/>
        </w:rPr>
        <w:t xml:space="preserve"> </w:t>
      </w:r>
      <w:r w:rsidRPr="00697F68">
        <w:rPr>
          <w:rStyle w:val="FootnoteReference"/>
          <w:sz w:val="24"/>
          <w:szCs w:val="24"/>
        </w:rPr>
        <w:footnoteRef/>
      </w:r>
      <w:r w:rsidRPr="00697F68">
        <w:rPr>
          <w:sz w:val="24"/>
          <w:szCs w:val="24"/>
        </w:rPr>
        <w:t xml:space="preserve"> </w:t>
      </w:r>
    </w:p>
  </w:footnote>
  <w:footnote w:id="49">
    <w:p w14:paraId="7ED6E353" w14:textId="6E7BD825" w:rsidR="004272B5" w:rsidRPr="00697F68" w:rsidRDefault="004272B5" w:rsidP="00FA387C">
      <w:pPr>
        <w:pStyle w:val="FootnoteText"/>
        <w:jc w:val="right"/>
        <w:rPr>
          <w:sz w:val="24"/>
          <w:szCs w:val="24"/>
          <w:rtl/>
          <w:lang w:bidi="ar-IQ"/>
        </w:rPr>
      </w:pPr>
      <w:r w:rsidRPr="00697F68">
        <w:rPr>
          <w:rFonts w:hint="cs"/>
          <w:sz w:val="24"/>
          <w:szCs w:val="24"/>
          <w:rtl/>
        </w:rPr>
        <w:t>-</w:t>
      </w:r>
      <w:r w:rsidRPr="00697F68">
        <w:rPr>
          <w:rFonts w:cs="Arial"/>
          <w:sz w:val="24"/>
          <w:szCs w:val="24"/>
          <w:rtl/>
        </w:rPr>
        <w:t>محمد علي جواد كاظم،  ونجيب خلف احمد الجبوري،</w:t>
      </w:r>
      <w:r>
        <w:rPr>
          <w:rFonts w:cs="Arial" w:hint="cs"/>
          <w:sz w:val="24"/>
          <w:szCs w:val="24"/>
          <w:rtl/>
        </w:rPr>
        <w:t xml:space="preserve"> مصدر سابق، </w:t>
      </w:r>
      <w:r w:rsidRPr="00697F68">
        <w:rPr>
          <w:rFonts w:cs="Arial" w:hint="cs"/>
          <w:sz w:val="24"/>
          <w:szCs w:val="24"/>
          <w:rtl/>
        </w:rPr>
        <w:t>ص146.</w:t>
      </w:r>
      <w:r w:rsidRPr="00697F68">
        <w:rPr>
          <w:rStyle w:val="FootnoteReference"/>
          <w:sz w:val="24"/>
          <w:szCs w:val="24"/>
        </w:rPr>
        <w:footnoteRef/>
      </w:r>
      <w:r w:rsidRPr="00697F68">
        <w:rPr>
          <w:sz w:val="24"/>
          <w:szCs w:val="24"/>
        </w:rPr>
        <w:t xml:space="preserve"> </w:t>
      </w:r>
    </w:p>
  </w:footnote>
  <w:footnote w:id="50">
    <w:p w14:paraId="14DBDED1" w14:textId="0FC131A9" w:rsidR="004272B5" w:rsidRPr="00697F68" w:rsidRDefault="004272B5" w:rsidP="00FA387C">
      <w:pPr>
        <w:pStyle w:val="FootnoteText"/>
        <w:jc w:val="right"/>
        <w:rPr>
          <w:sz w:val="24"/>
          <w:szCs w:val="24"/>
          <w:rtl/>
          <w:lang w:bidi="ar-IQ"/>
        </w:rPr>
      </w:pPr>
      <w:r w:rsidRPr="00697F68">
        <w:rPr>
          <w:rFonts w:hint="cs"/>
          <w:sz w:val="24"/>
          <w:szCs w:val="24"/>
          <w:rtl/>
        </w:rPr>
        <w:t>-</w:t>
      </w:r>
      <w:r w:rsidRPr="00697F68">
        <w:rPr>
          <w:rFonts w:cs="Arial"/>
          <w:sz w:val="24"/>
          <w:szCs w:val="24"/>
          <w:rtl/>
        </w:rPr>
        <w:t>محمد علي جواد كاظم،  ونجيب خلف احمد الجبوري،</w:t>
      </w:r>
      <w:r>
        <w:rPr>
          <w:rFonts w:cs="Arial" w:hint="cs"/>
          <w:sz w:val="24"/>
          <w:szCs w:val="24"/>
          <w:rtl/>
        </w:rPr>
        <w:t xml:space="preserve"> مصدر سابق، </w:t>
      </w:r>
      <w:r w:rsidRPr="00697F68">
        <w:rPr>
          <w:rFonts w:cs="Arial"/>
          <w:sz w:val="24"/>
          <w:szCs w:val="24"/>
          <w:rtl/>
        </w:rPr>
        <w:t>ص</w:t>
      </w:r>
      <w:r w:rsidRPr="00697F68">
        <w:rPr>
          <w:rFonts w:cs="Arial" w:hint="cs"/>
          <w:sz w:val="24"/>
          <w:szCs w:val="24"/>
          <w:rtl/>
        </w:rPr>
        <w:t>146.</w:t>
      </w:r>
      <w:r w:rsidRPr="00697F68">
        <w:rPr>
          <w:rFonts w:hint="cs"/>
          <w:sz w:val="24"/>
          <w:szCs w:val="24"/>
          <w:rtl/>
        </w:rPr>
        <w:t xml:space="preserve"> </w:t>
      </w:r>
      <w:r w:rsidRPr="00697F68">
        <w:rPr>
          <w:rStyle w:val="FootnoteReference"/>
          <w:sz w:val="24"/>
          <w:szCs w:val="24"/>
        </w:rPr>
        <w:footnoteRef/>
      </w:r>
      <w:r w:rsidRPr="00697F68">
        <w:rPr>
          <w:sz w:val="24"/>
          <w:szCs w:val="24"/>
        </w:rPr>
        <w:t xml:space="preserve"> </w:t>
      </w:r>
    </w:p>
  </w:footnote>
  <w:footnote w:id="51">
    <w:p w14:paraId="51FFAE8C" w14:textId="2C2C35C6" w:rsidR="004272B5" w:rsidRPr="00697F68" w:rsidRDefault="004272B5" w:rsidP="00FA387C">
      <w:pPr>
        <w:pStyle w:val="FootnoteText"/>
        <w:jc w:val="right"/>
        <w:rPr>
          <w:sz w:val="24"/>
          <w:szCs w:val="24"/>
          <w:rtl/>
          <w:lang w:bidi="ar-IQ"/>
        </w:rPr>
      </w:pPr>
      <w:r w:rsidRPr="00697F68">
        <w:rPr>
          <w:rFonts w:hint="cs"/>
          <w:sz w:val="24"/>
          <w:szCs w:val="24"/>
          <w:rtl/>
        </w:rPr>
        <w:t>-</w:t>
      </w:r>
      <w:r w:rsidRPr="00697F68">
        <w:rPr>
          <w:rFonts w:cs="Arial"/>
          <w:sz w:val="24"/>
          <w:szCs w:val="24"/>
          <w:rtl/>
        </w:rPr>
        <w:t>عبدالغني بسيوني عبدالله، وقف تنفيذ القرار الاداري</w:t>
      </w:r>
      <w:r>
        <w:rPr>
          <w:rFonts w:cs="Arial" w:hint="cs"/>
          <w:sz w:val="24"/>
          <w:szCs w:val="24"/>
          <w:rtl/>
        </w:rPr>
        <w:t xml:space="preserve">، مصدرسابق، </w:t>
      </w:r>
      <w:r w:rsidRPr="00697F68">
        <w:rPr>
          <w:rFonts w:cs="Arial" w:hint="cs"/>
          <w:sz w:val="24"/>
          <w:szCs w:val="24"/>
          <w:rtl/>
        </w:rPr>
        <w:t>ص 7.</w:t>
      </w:r>
      <w:r w:rsidRPr="00697F68">
        <w:rPr>
          <w:rFonts w:hint="cs"/>
          <w:sz w:val="24"/>
          <w:szCs w:val="24"/>
          <w:rtl/>
        </w:rPr>
        <w:t xml:space="preserve"> </w:t>
      </w:r>
      <w:r w:rsidRPr="00697F68">
        <w:rPr>
          <w:rStyle w:val="FootnoteReference"/>
          <w:sz w:val="24"/>
          <w:szCs w:val="24"/>
        </w:rPr>
        <w:footnoteRef/>
      </w:r>
      <w:r w:rsidRPr="00697F68">
        <w:rPr>
          <w:sz w:val="24"/>
          <w:szCs w:val="24"/>
        </w:rPr>
        <w:t xml:space="preserve"> </w:t>
      </w:r>
    </w:p>
  </w:footnote>
  <w:footnote w:id="52">
    <w:p w14:paraId="58D81AA8" w14:textId="5EC1B36F" w:rsidR="004272B5" w:rsidRPr="00697F68" w:rsidRDefault="004272B5" w:rsidP="00FA387C">
      <w:pPr>
        <w:pStyle w:val="FootnoteText"/>
        <w:jc w:val="right"/>
        <w:rPr>
          <w:sz w:val="24"/>
          <w:szCs w:val="24"/>
          <w:rtl/>
          <w:lang w:bidi="ar-IQ"/>
        </w:rPr>
      </w:pPr>
      <w:r w:rsidRPr="00697F68">
        <w:rPr>
          <w:rFonts w:hint="cs"/>
          <w:sz w:val="24"/>
          <w:szCs w:val="24"/>
          <w:rtl/>
        </w:rPr>
        <w:t>-</w:t>
      </w:r>
      <w:r w:rsidRPr="00697F68">
        <w:rPr>
          <w:rFonts w:cs="Arial"/>
          <w:sz w:val="24"/>
          <w:szCs w:val="24"/>
          <w:rtl/>
        </w:rPr>
        <w:t>آدم وهيب النداوي، المرافعات المدنية،</w:t>
      </w:r>
      <w:r>
        <w:rPr>
          <w:rFonts w:cs="Arial" w:hint="cs"/>
          <w:sz w:val="24"/>
          <w:szCs w:val="24"/>
          <w:rtl/>
        </w:rPr>
        <w:t xml:space="preserve"> مصدر سابق، </w:t>
      </w:r>
      <w:r w:rsidRPr="00697F68">
        <w:rPr>
          <w:rFonts w:cs="Arial"/>
          <w:sz w:val="24"/>
          <w:szCs w:val="24"/>
          <w:rtl/>
        </w:rPr>
        <w:t>ص</w:t>
      </w:r>
      <w:r w:rsidRPr="00697F68">
        <w:rPr>
          <w:rFonts w:cs="Arial" w:hint="cs"/>
          <w:sz w:val="24"/>
          <w:szCs w:val="24"/>
          <w:rtl/>
        </w:rPr>
        <w:t>328.</w:t>
      </w:r>
      <w:r w:rsidRPr="00697F68">
        <w:rPr>
          <w:rStyle w:val="FootnoteReference"/>
          <w:sz w:val="24"/>
          <w:szCs w:val="24"/>
        </w:rPr>
        <w:footnoteRef/>
      </w:r>
      <w:r w:rsidRPr="00697F68">
        <w:rPr>
          <w:sz w:val="24"/>
          <w:szCs w:val="24"/>
        </w:rPr>
        <w:t xml:space="preserve"> </w:t>
      </w:r>
    </w:p>
  </w:footnote>
  <w:footnote w:id="53">
    <w:p w14:paraId="75838B26" w14:textId="7F260154" w:rsidR="004272B5" w:rsidRDefault="004272B5" w:rsidP="006B4359">
      <w:pPr>
        <w:pStyle w:val="FootnoteText"/>
        <w:jc w:val="right"/>
        <w:rPr>
          <w:rtl/>
          <w:lang w:bidi="ar-IQ"/>
        </w:rPr>
      </w:pPr>
      <w:r>
        <w:rPr>
          <w:rFonts w:cs="Arial" w:hint="cs"/>
          <w:sz w:val="24"/>
          <w:szCs w:val="24"/>
          <w:rtl/>
        </w:rPr>
        <w:t>-</w:t>
      </w:r>
      <w:r w:rsidRPr="00697F68">
        <w:rPr>
          <w:rFonts w:cs="Arial"/>
          <w:sz w:val="24"/>
          <w:szCs w:val="24"/>
          <w:rtl/>
        </w:rPr>
        <w:t>عبدالغني بسيوني عبدالله، وقف تنفيذ القرار الاداري</w:t>
      </w:r>
      <w:r>
        <w:rPr>
          <w:rFonts w:cs="Arial" w:hint="cs"/>
          <w:sz w:val="24"/>
          <w:szCs w:val="24"/>
          <w:rtl/>
        </w:rPr>
        <w:t>، مصدر سابق،</w:t>
      </w:r>
      <w:r w:rsidRPr="00697F68">
        <w:rPr>
          <w:rFonts w:cs="Arial"/>
          <w:sz w:val="24"/>
          <w:szCs w:val="24"/>
          <w:rtl/>
        </w:rPr>
        <w:t>ص</w:t>
      </w:r>
      <w:r w:rsidRPr="00697F68">
        <w:rPr>
          <w:rFonts w:cs="Arial" w:hint="cs"/>
          <w:sz w:val="24"/>
          <w:szCs w:val="24"/>
          <w:rtl/>
        </w:rPr>
        <w:t>8</w:t>
      </w:r>
      <w:r w:rsidRPr="00697F68">
        <w:rPr>
          <w:sz w:val="24"/>
          <w:szCs w:val="24"/>
        </w:rPr>
        <w:t xml:space="preserve"> </w:t>
      </w:r>
      <w:r w:rsidRPr="00697F68">
        <w:rPr>
          <w:rStyle w:val="FootnoteReference"/>
          <w:sz w:val="24"/>
          <w:szCs w:val="24"/>
        </w:rPr>
        <w:footnoteRef/>
      </w:r>
      <w:r w:rsidRPr="00697F68">
        <w:rPr>
          <w:sz w:val="24"/>
          <w:szCs w:val="24"/>
        </w:rPr>
        <w:t xml:space="preserve"> </w:t>
      </w:r>
    </w:p>
  </w:footnote>
  <w:footnote w:id="54">
    <w:p w14:paraId="527E3521" w14:textId="480D8D95" w:rsidR="004272B5" w:rsidRPr="00697F68" w:rsidRDefault="004272B5" w:rsidP="00FA387C">
      <w:pPr>
        <w:pStyle w:val="FootnoteText"/>
        <w:jc w:val="right"/>
        <w:rPr>
          <w:sz w:val="24"/>
          <w:szCs w:val="24"/>
          <w:rtl/>
          <w:lang w:bidi="ar-IQ"/>
        </w:rPr>
      </w:pPr>
      <w:r w:rsidRPr="00697F68">
        <w:rPr>
          <w:rFonts w:hint="cs"/>
          <w:sz w:val="24"/>
          <w:szCs w:val="24"/>
          <w:rtl/>
        </w:rPr>
        <w:t>-</w:t>
      </w:r>
      <w:r w:rsidRPr="00697F68">
        <w:rPr>
          <w:rFonts w:cs="Arial"/>
          <w:sz w:val="24"/>
          <w:szCs w:val="24"/>
          <w:rtl/>
        </w:rPr>
        <w:t>آدم وهيب النداوي، المرافعات المدنية،</w:t>
      </w:r>
      <w:r>
        <w:rPr>
          <w:rFonts w:cs="Arial" w:hint="cs"/>
          <w:sz w:val="24"/>
          <w:szCs w:val="24"/>
          <w:rtl/>
        </w:rPr>
        <w:t xml:space="preserve"> مصدر سابق،</w:t>
      </w:r>
      <w:r w:rsidRPr="00697F68">
        <w:rPr>
          <w:rFonts w:cs="Arial"/>
          <w:sz w:val="24"/>
          <w:szCs w:val="24"/>
          <w:rtl/>
        </w:rPr>
        <w:t>ص</w:t>
      </w:r>
      <w:r w:rsidRPr="00697F68">
        <w:rPr>
          <w:rFonts w:cs="Arial" w:hint="cs"/>
          <w:sz w:val="24"/>
          <w:szCs w:val="24"/>
          <w:rtl/>
        </w:rPr>
        <w:t>328.</w:t>
      </w:r>
      <w:r w:rsidRPr="00697F68">
        <w:rPr>
          <w:rStyle w:val="FootnoteReference"/>
          <w:sz w:val="24"/>
          <w:szCs w:val="24"/>
        </w:rPr>
        <w:footnoteRef/>
      </w:r>
      <w:r w:rsidRPr="00697F68">
        <w:rPr>
          <w:sz w:val="24"/>
          <w:szCs w:val="24"/>
        </w:rPr>
        <w:t xml:space="preserve"> </w:t>
      </w:r>
    </w:p>
  </w:footnote>
  <w:footnote w:id="55">
    <w:p w14:paraId="4EC9046F" w14:textId="4AFD58F5" w:rsidR="004272B5" w:rsidRPr="00697F68" w:rsidRDefault="004272B5" w:rsidP="00FA387C">
      <w:pPr>
        <w:pStyle w:val="FootnoteText"/>
        <w:jc w:val="right"/>
        <w:rPr>
          <w:sz w:val="24"/>
          <w:szCs w:val="24"/>
          <w:rtl/>
          <w:lang w:bidi="ar-IQ"/>
        </w:rPr>
      </w:pPr>
      <w:r w:rsidRPr="00697F68">
        <w:rPr>
          <w:rFonts w:hint="cs"/>
          <w:sz w:val="24"/>
          <w:szCs w:val="24"/>
          <w:rtl/>
        </w:rPr>
        <w:t>-</w:t>
      </w:r>
      <w:r w:rsidRPr="00697F68">
        <w:rPr>
          <w:rFonts w:cs="Arial"/>
          <w:sz w:val="24"/>
          <w:szCs w:val="24"/>
          <w:rtl/>
        </w:rPr>
        <w:t>عبدالغني بسيوني عبدالله، وقف تنفيذ القرار الاداري</w:t>
      </w:r>
      <w:r>
        <w:rPr>
          <w:rFonts w:cs="Arial" w:hint="cs"/>
          <w:sz w:val="24"/>
          <w:szCs w:val="24"/>
          <w:rtl/>
        </w:rPr>
        <w:t xml:space="preserve">، مصدر سابق، </w:t>
      </w:r>
      <w:r w:rsidRPr="00697F68">
        <w:rPr>
          <w:rFonts w:cs="Arial" w:hint="cs"/>
          <w:sz w:val="24"/>
          <w:szCs w:val="24"/>
          <w:rtl/>
        </w:rPr>
        <w:t>ص99.</w:t>
      </w:r>
      <w:r w:rsidRPr="00697F68">
        <w:rPr>
          <w:rFonts w:hint="cs"/>
          <w:sz w:val="24"/>
          <w:szCs w:val="24"/>
          <w:rtl/>
        </w:rPr>
        <w:t xml:space="preserve"> </w:t>
      </w:r>
      <w:r w:rsidRPr="00697F68">
        <w:rPr>
          <w:rStyle w:val="FootnoteReference"/>
          <w:sz w:val="24"/>
          <w:szCs w:val="24"/>
        </w:rPr>
        <w:footnoteRef/>
      </w:r>
      <w:r w:rsidRPr="00697F68">
        <w:rPr>
          <w:sz w:val="24"/>
          <w:szCs w:val="24"/>
        </w:rPr>
        <w:t xml:space="preserve"> </w:t>
      </w:r>
    </w:p>
  </w:footnote>
  <w:footnote w:id="56">
    <w:p w14:paraId="10BC012D" w14:textId="0325DDFC" w:rsidR="004272B5" w:rsidRPr="00697F68" w:rsidRDefault="004272B5" w:rsidP="00FA387C">
      <w:pPr>
        <w:pStyle w:val="FootnoteText"/>
        <w:jc w:val="right"/>
        <w:rPr>
          <w:sz w:val="24"/>
          <w:szCs w:val="24"/>
          <w:rtl/>
          <w:lang w:bidi="ar-IQ"/>
        </w:rPr>
      </w:pPr>
      <w:r w:rsidRPr="00697F68">
        <w:rPr>
          <w:rFonts w:hint="cs"/>
          <w:sz w:val="24"/>
          <w:szCs w:val="24"/>
          <w:rtl/>
        </w:rPr>
        <w:t>-</w:t>
      </w:r>
      <w:r w:rsidRPr="00697F68">
        <w:rPr>
          <w:rFonts w:cs="Arial"/>
          <w:sz w:val="24"/>
          <w:szCs w:val="24"/>
          <w:rtl/>
        </w:rPr>
        <w:t xml:space="preserve">آدم وهيب النداوي، المرافعات المدنية، </w:t>
      </w:r>
      <w:r>
        <w:rPr>
          <w:rFonts w:cs="Arial" w:hint="cs"/>
          <w:sz w:val="24"/>
          <w:szCs w:val="24"/>
          <w:rtl/>
        </w:rPr>
        <w:t xml:space="preserve">مصدر سابق، </w:t>
      </w:r>
      <w:r w:rsidRPr="00697F68">
        <w:rPr>
          <w:rFonts w:cs="Arial"/>
          <w:sz w:val="24"/>
          <w:szCs w:val="24"/>
          <w:rtl/>
        </w:rPr>
        <w:t>ص</w:t>
      </w:r>
      <w:r w:rsidRPr="00697F68">
        <w:rPr>
          <w:rFonts w:cs="Arial" w:hint="cs"/>
          <w:sz w:val="24"/>
          <w:szCs w:val="24"/>
          <w:rtl/>
        </w:rPr>
        <w:t>332.</w:t>
      </w:r>
      <w:r w:rsidRPr="00697F68">
        <w:rPr>
          <w:rStyle w:val="FootnoteReference"/>
          <w:sz w:val="24"/>
          <w:szCs w:val="24"/>
        </w:rPr>
        <w:footnoteRef/>
      </w:r>
      <w:r w:rsidRPr="00697F68">
        <w:rPr>
          <w:sz w:val="24"/>
          <w:szCs w:val="24"/>
        </w:rPr>
        <w:t xml:space="preserve"> </w:t>
      </w:r>
    </w:p>
  </w:footnote>
  <w:footnote w:id="57">
    <w:p w14:paraId="1785CF93" w14:textId="69682409" w:rsidR="004272B5" w:rsidRDefault="004272B5" w:rsidP="00FA387C">
      <w:pPr>
        <w:pStyle w:val="FootnoteText"/>
        <w:jc w:val="right"/>
        <w:rPr>
          <w:rtl/>
          <w:lang w:bidi="ar-IQ"/>
        </w:rPr>
      </w:pPr>
      <w:r w:rsidRPr="00697F68">
        <w:rPr>
          <w:rFonts w:hint="cs"/>
          <w:sz w:val="24"/>
          <w:szCs w:val="24"/>
          <w:rtl/>
        </w:rPr>
        <w:t>-</w:t>
      </w:r>
      <w:r w:rsidRPr="00697F68">
        <w:rPr>
          <w:rFonts w:cs="Arial"/>
          <w:sz w:val="24"/>
          <w:szCs w:val="24"/>
          <w:rtl/>
        </w:rPr>
        <w:t>عبدالغني بسيوني عبدالله، وقف تنفيذ القرار الاداري</w:t>
      </w:r>
      <w:r>
        <w:rPr>
          <w:rFonts w:cs="Arial" w:hint="cs"/>
          <w:sz w:val="24"/>
          <w:szCs w:val="24"/>
          <w:rtl/>
        </w:rPr>
        <w:t>، مصدر سابق،</w:t>
      </w:r>
      <w:r w:rsidRPr="00697F68">
        <w:rPr>
          <w:rFonts w:cs="Arial"/>
          <w:sz w:val="24"/>
          <w:szCs w:val="24"/>
          <w:rtl/>
        </w:rPr>
        <w:t>ص</w:t>
      </w:r>
      <w:r w:rsidRPr="00697F68">
        <w:rPr>
          <w:rFonts w:cs="Arial" w:hint="cs"/>
          <w:sz w:val="24"/>
          <w:szCs w:val="24"/>
          <w:rtl/>
        </w:rPr>
        <w:t>8</w:t>
      </w:r>
      <w:r w:rsidRPr="00697F68">
        <w:rPr>
          <w:rFonts w:cs="Arial"/>
          <w:sz w:val="24"/>
          <w:szCs w:val="24"/>
          <w:rtl/>
        </w:rPr>
        <w:t xml:space="preserve">. </w:t>
      </w:r>
      <w:r w:rsidRPr="00697F68">
        <w:rPr>
          <w:rFonts w:hint="cs"/>
          <w:sz w:val="24"/>
          <w:szCs w:val="24"/>
          <w:rtl/>
        </w:rPr>
        <w:t xml:space="preserve"> </w:t>
      </w:r>
      <w:r w:rsidRPr="00697F68">
        <w:rPr>
          <w:rStyle w:val="FootnoteReference"/>
          <w:sz w:val="24"/>
          <w:szCs w:val="24"/>
        </w:rPr>
        <w:footnoteRef/>
      </w:r>
      <w:r w:rsidRPr="00697F68">
        <w:rPr>
          <w:sz w:val="24"/>
          <w:szCs w:val="24"/>
        </w:rPr>
        <w:t xml:space="preserve"> </w:t>
      </w:r>
    </w:p>
  </w:footnote>
  <w:footnote w:id="58">
    <w:p w14:paraId="03790509" w14:textId="1125D52B" w:rsidR="004272B5" w:rsidRPr="00697F68" w:rsidRDefault="004272B5" w:rsidP="00FA387C">
      <w:pPr>
        <w:pStyle w:val="FootnoteText"/>
        <w:jc w:val="right"/>
        <w:rPr>
          <w:sz w:val="24"/>
          <w:szCs w:val="24"/>
          <w:rtl/>
          <w:lang w:bidi="ar-IQ"/>
        </w:rPr>
      </w:pPr>
      <w:r w:rsidRPr="00697F68">
        <w:rPr>
          <w:rFonts w:hint="cs"/>
          <w:sz w:val="24"/>
          <w:szCs w:val="24"/>
          <w:rtl/>
        </w:rPr>
        <w:t>-</w:t>
      </w:r>
      <w:r w:rsidRPr="00697F68">
        <w:rPr>
          <w:rFonts w:cs="Arial"/>
          <w:sz w:val="24"/>
          <w:szCs w:val="24"/>
          <w:rtl/>
        </w:rPr>
        <w:t>آدم وهيب النداوي، المرافعات المدنية، م</w:t>
      </w:r>
      <w:r>
        <w:rPr>
          <w:rFonts w:cs="Arial" w:hint="cs"/>
          <w:sz w:val="24"/>
          <w:szCs w:val="24"/>
          <w:rtl/>
        </w:rPr>
        <w:t xml:space="preserve">صدر سابق، </w:t>
      </w:r>
      <w:r w:rsidRPr="00697F68">
        <w:rPr>
          <w:rFonts w:cs="Arial"/>
          <w:sz w:val="24"/>
          <w:szCs w:val="24"/>
          <w:rtl/>
        </w:rPr>
        <w:t>ص329</w:t>
      </w:r>
      <w:r w:rsidRPr="00697F68">
        <w:rPr>
          <w:rStyle w:val="FootnoteReference"/>
          <w:sz w:val="24"/>
          <w:szCs w:val="24"/>
        </w:rPr>
        <w:footnoteRef/>
      </w:r>
      <w:r w:rsidRPr="00697F68">
        <w:rPr>
          <w:sz w:val="24"/>
          <w:szCs w:val="24"/>
        </w:rPr>
        <w:t xml:space="preserve"> </w:t>
      </w:r>
    </w:p>
  </w:footnote>
  <w:footnote w:id="59">
    <w:p w14:paraId="54C2DA73" w14:textId="130CD722" w:rsidR="004272B5" w:rsidRPr="00697F68" w:rsidRDefault="004272B5" w:rsidP="00FA387C">
      <w:pPr>
        <w:pStyle w:val="FootnoteText"/>
        <w:jc w:val="right"/>
        <w:rPr>
          <w:rFonts w:cs="Arial"/>
          <w:sz w:val="24"/>
          <w:szCs w:val="24"/>
          <w:rtl/>
        </w:rPr>
      </w:pPr>
      <w:r>
        <w:rPr>
          <w:rFonts w:hint="cs"/>
          <w:rtl/>
        </w:rPr>
        <w:t>-</w:t>
      </w:r>
      <w:r w:rsidRPr="00697F68">
        <w:rPr>
          <w:rFonts w:cs="Arial"/>
          <w:sz w:val="24"/>
          <w:szCs w:val="24"/>
          <w:rtl/>
        </w:rPr>
        <w:t>عثمان ياسين علي، الدعاوى الادارية في العراق واقليم كوردستان،</w:t>
      </w:r>
      <w:r>
        <w:rPr>
          <w:rFonts w:cs="Arial" w:hint="cs"/>
          <w:sz w:val="24"/>
          <w:szCs w:val="24"/>
          <w:rtl/>
        </w:rPr>
        <w:t xml:space="preserve"> مصدر سابق،</w:t>
      </w:r>
      <w:r w:rsidRPr="00697F68">
        <w:rPr>
          <w:rFonts w:cs="Arial" w:hint="cs"/>
          <w:sz w:val="24"/>
          <w:szCs w:val="24"/>
          <w:rtl/>
        </w:rPr>
        <w:t>ص15.</w:t>
      </w:r>
    </w:p>
    <w:p w14:paraId="52433FC0" w14:textId="77777777" w:rsidR="004272B5" w:rsidRPr="00697F68" w:rsidRDefault="004272B5" w:rsidP="0081609D">
      <w:pPr>
        <w:pStyle w:val="FootnoteText"/>
        <w:jc w:val="right"/>
        <w:rPr>
          <w:sz w:val="24"/>
          <w:szCs w:val="24"/>
          <w:rtl/>
          <w:lang w:bidi="ar-IQ"/>
        </w:rPr>
      </w:pPr>
      <w:r w:rsidRPr="00697F68">
        <w:rPr>
          <w:rFonts w:hint="cs"/>
          <w:sz w:val="24"/>
          <w:szCs w:val="24"/>
          <w:rtl/>
        </w:rPr>
        <w:t xml:space="preserve"> </w:t>
      </w:r>
      <w:r w:rsidRPr="00697F68">
        <w:rPr>
          <w:rStyle w:val="FootnoteReference"/>
          <w:sz w:val="24"/>
          <w:szCs w:val="24"/>
        </w:rPr>
        <w:footnoteRef/>
      </w:r>
      <w:r w:rsidRPr="00697F68">
        <w:rPr>
          <w:sz w:val="24"/>
          <w:szCs w:val="24"/>
        </w:rPr>
        <w:t xml:space="preserve"> </w:t>
      </w:r>
    </w:p>
  </w:footnote>
  <w:footnote w:id="60">
    <w:p w14:paraId="78F177A5" w14:textId="60E956CF" w:rsidR="004272B5" w:rsidRPr="00697F68" w:rsidRDefault="004272B5" w:rsidP="00FA387C">
      <w:pPr>
        <w:pStyle w:val="FootnoteText"/>
        <w:jc w:val="right"/>
        <w:rPr>
          <w:sz w:val="24"/>
          <w:szCs w:val="24"/>
          <w:rtl/>
          <w:lang w:bidi="ar-IQ"/>
        </w:rPr>
      </w:pPr>
      <w:r w:rsidRPr="00697F68">
        <w:rPr>
          <w:rFonts w:hint="cs"/>
          <w:sz w:val="24"/>
          <w:szCs w:val="24"/>
          <w:rtl/>
        </w:rPr>
        <w:t>-</w:t>
      </w:r>
      <w:r w:rsidRPr="00697F68">
        <w:rPr>
          <w:rFonts w:cs="Arial"/>
          <w:sz w:val="24"/>
          <w:szCs w:val="24"/>
          <w:rtl/>
        </w:rPr>
        <w:t>شوان محي الدين، ومازن ليلو، المرشد الى مجلس شورى</w:t>
      </w:r>
      <w:r>
        <w:rPr>
          <w:rFonts w:cs="Arial" w:hint="cs"/>
          <w:sz w:val="24"/>
          <w:szCs w:val="24"/>
          <w:rtl/>
        </w:rPr>
        <w:t xml:space="preserve">، مصدر سابق، </w:t>
      </w:r>
      <w:r w:rsidRPr="00697F68">
        <w:rPr>
          <w:rFonts w:cs="Arial"/>
          <w:sz w:val="24"/>
          <w:szCs w:val="24"/>
          <w:rtl/>
        </w:rPr>
        <w:t>ص29</w:t>
      </w:r>
      <w:r w:rsidRPr="00697F68">
        <w:rPr>
          <w:rFonts w:hint="cs"/>
          <w:sz w:val="24"/>
          <w:szCs w:val="24"/>
          <w:rtl/>
        </w:rPr>
        <w:t xml:space="preserve"> </w:t>
      </w:r>
      <w:r w:rsidRPr="00697F68">
        <w:rPr>
          <w:rStyle w:val="FootnoteReference"/>
          <w:sz w:val="24"/>
          <w:szCs w:val="24"/>
        </w:rPr>
        <w:footnoteRef/>
      </w:r>
      <w:r w:rsidRPr="00697F68">
        <w:rPr>
          <w:sz w:val="24"/>
          <w:szCs w:val="24"/>
        </w:rPr>
        <w:t xml:space="preserve"> </w:t>
      </w:r>
    </w:p>
  </w:footnote>
  <w:footnote w:id="61">
    <w:p w14:paraId="6287FF68" w14:textId="77777777" w:rsidR="004272B5" w:rsidRDefault="004272B5" w:rsidP="00483E29">
      <w:pPr>
        <w:pStyle w:val="FootnoteText"/>
        <w:jc w:val="right"/>
        <w:rPr>
          <w:rtl/>
          <w:lang w:bidi="ar-IQ"/>
        </w:rPr>
      </w:pPr>
      <w:r w:rsidRPr="00697F68">
        <w:rPr>
          <w:rFonts w:hint="cs"/>
          <w:sz w:val="24"/>
          <w:szCs w:val="24"/>
          <w:rtl/>
        </w:rPr>
        <w:t xml:space="preserve">- قرار غير منشور </w:t>
      </w:r>
      <w:r w:rsidRPr="00697F68">
        <w:rPr>
          <w:rStyle w:val="FootnoteReference"/>
          <w:sz w:val="24"/>
          <w:szCs w:val="24"/>
        </w:rPr>
        <w:footnoteRef/>
      </w:r>
      <w:r>
        <w:t xml:space="preserve"> </w:t>
      </w:r>
    </w:p>
  </w:footnote>
  <w:footnote w:id="62">
    <w:p w14:paraId="165E2C66" w14:textId="77777777" w:rsidR="004272B5" w:rsidRPr="00697F68" w:rsidRDefault="004272B5" w:rsidP="00EA71F5">
      <w:pPr>
        <w:pStyle w:val="FootnoteText"/>
        <w:jc w:val="right"/>
        <w:rPr>
          <w:sz w:val="24"/>
          <w:szCs w:val="24"/>
          <w:rtl/>
          <w:lang w:bidi="ar-IQ"/>
        </w:rPr>
      </w:pPr>
      <w:r w:rsidRPr="00697F68">
        <w:rPr>
          <w:rFonts w:hint="cs"/>
          <w:sz w:val="24"/>
          <w:szCs w:val="24"/>
          <w:rtl/>
        </w:rPr>
        <w:t xml:space="preserve"> - نص القرار (11/تظلم/2024) غير منشور.</w:t>
      </w:r>
      <w:r w:rsidRPr="00697F68">
        <w:rPr>
          <w:rStyle w:val="FootnoteReference"/>
          <w:sz w:val="24"/>
          <w:szCs w:val="24"/>
        </w:rPr>
        <w:footnoteRef/>
      </w:r>
      <w:r w:rsidRPr="00697F68">
        <w:rPr>
          <w:sz w:val="24"/>
          <w:szCs w:val="24"/>
        </w:rPr>
        <w:t xml:space="preserve"> </w:t>
      </w:r>
    </w:p>
  </w:footnote>
  <w:footnote w:id="63">
    <w:p w14:paraId="35DA02F2" w14:textId="3C902B5D" w:rsidR="004272B5" w:rsidRDefault="004272B5" w:rsidP="00FA387C">
      <w:pPr>
        <w:pStyle w:val="FootnoteText"/>
        <w:jc w:val="right"/>
        <w:rPr>
          <w:rtl/>
          <w:lang w:bidi="ar-IQ"/>
        </w:rPr>
      </w:pPr>
      <w:r w:rsidRPr="00697F68">
        <w:rPr>
          <w:rFonts w:hint="cs"/>
          <w:sz w:val="24"/>
          <w:szCs w:val="24"/>
          <w:rtl/>
        </w:rPr>
        <w:t>- قرار غير منشور صادر في الامر الولائ</w:t>
      </w:r>
      <w:r>
        <w:rPr>
          <w:rFonts w:hint="cs"/>
          <w:sz w:val="24"/>
          <w:szCs w:val="24"/>
          <w:rtl/>
        </w:rPr>
        <w:t xml:space="preserve">ي </w:t>
      </w:r>
      <w:r w:rsidRPr="00697F68">
        <w:rPr>
          <w:rFonts w:hint="cs"/>
          <w:sz w:val="24"/>
          <w:szCs w:val="24"/>
          <w:rtl/>
        </w:rPr>
        <w:t>(8/أمر ولائي/2024).</w:t>
      </w:r>
      <w:r w:rsidRPr="00697F68">
        <w:rPr>
          <w:rStyle w:val="FootnoteReference"/>
          <w:sz w:val="24"/>
          <w:szCs w:val="24"/>
        </w:rPr>
        <w:footnoteRef/>
      </w:r>
      <w:r>
        <w:t xml:space="preserve"> </w:t>
      </w:r>
    </w:p>
  </w:footnote>
  <w:footnote w:id="64">
    <w:p w14:paraId="07AFD91B" w14:textId="77777777" w:rsidR="004272B5" w:rsidRPr="00697F68" w:rsidRDefault="004272B5" w:rsidP="001974A6">
      <w:pPr>
        <w:pStyle w:val="FootnoteText"/>
        <w:bidi/>
        <w:rPr>
          <w:sz w:val="24"/>
          <w:szCs w:val="24"/>
          <w:rtl/>
        </w:rPr>
      </w:pPr>
      <w:r w:rsidRPr="00697F68">
        <w:rPr>
          <w:rStyle w:val="FootnoteReference"/>
          <w:sz w:val="24"/>
          <w:szCs w:val="24"/>
        </w:rPr>
        <w:footnoteRef/>
      </w:r>
      <w:r w:rsidRPr="00697F68">
        <w:rPr>
          <w:sz w:val="24"/>
          <w:szCs w:val="24"/>
        </w:rPr>
        <w:t xml:space="preserve"> </w:t>
      </w:r>
      <w:r w:rsidRPr="00697F68">
        <w:rPr>
          <w:rFonts w:hint="cs"/>
          <w:sz w:val="24"/>
          <w:szCs w:val="24"/>
          <w:rtl/>
        </w:rPr>
        <w:t xml:space="preserve">- قرار المحكمة الاتحادية العليا العراقية المرقم 150/اتحادية/2021 الصادر بتاريخ 29/12/2021 والمنشور في الفهرست التحليلي ل(المبادى الواردة في قرارات المحكمة الاتحاد\ية العليا لسنة2012)، ص122 ، منشور على الرابط </w:t>
      </w:r>
      <w:hyperlink r:id="rId1" w:history="1">
        <w:r w:rsidRPr="00697F68">
          <w:rPr>
            <w:rStyle w:val="Hyperlink"/>
            <w:sz w:val="24"/>
            <w:szCs w:val="24"/>
          </w:rPr>
          <w:t>https://www.iraqfsc.iq/fehrest_2021.pdf</w:t>
        </w:r>
      </w:hyperlink>
    </w:p>
    <w:p w14:paraId="00289676" w14:textId="77777777" w:rsidR="004272B5" w:rsidRPr="00697F68" w:rsidRDefault="004272B5" w:rsidP="001974A6">
      <w:pPr>
        <w:pStyle w:val="FootnoteText"/>
        <w:bidi/>
        <w:rPr>
          <w:sz w:val="24"/>
          <w:szCs w:val="24"/>
          <w:rtl/>
          <w:lang w:bidi="ar-IQ"/>
        </w:rPr>
      </w:pPr>
      <w:r w:rsidRPr="00697F68">
        <w:rPr>
          <w:rFonts w:hint="cs"/>
          <w:sz w:val="24"/>
          <w:szCs w:val="24"/>
          <w:rtl/>
        </w:rPr>
        <w:t>آخر زيارة 1/10/2024.</w:t>
      </w:r>
    </w:p>
  </w:footnote>
  <w:footnote w:id="65">
    <w:p w14:paraId="3020E271" w14:textId="77777777" w:rsidR="004272B5" w:rsidRPr="00697F68" w:rsidRDefault="004272B5" w:rsidP="00F14BB3">
      <w:pPr>
        <w:pStyle w:val="FootnoteText"/>
        <w:jc w:val="right"/>
        <w:rPr>
          <w:rFonts w:cs="Arial"/>
          <w:sz w:val="24"/>
          <w:szCs w:val="24"/>
          <w:rtl/>
        </w:rPr>
      </w:pPr>
      <w:r w:rsidRPr="00697F68">
        <w:rPr>
          <w:rFonts w:hint="cs"/>
          <w:sz w:val="24"/>
          <w:szCs w:val="24"/>
          <w:rtl/>
        </w:rPr>
        <w:t xml:space="preserve">- </w:t>
      </w:r>
      <w:r w:rsidRPr="00697F68">
        <w:rPr>
          <w:rFonts w:cs="Arial"/>
          <w:sz w:val="24"/>
          <w:szCs w:val="24"/>
          <w:rtl/>
        </w:rPr>
        <w:t xml:space="preserve">قرار المحكمة الاتحادية العليا العراقية المرقم </w:t>
      </w:r>
      <w:r w:rsidRPr="00697F68">
        <w:rPr>
          <w:rFonts w:cs="Arial" w:hint="cs"/>
          <w:sz w:val="24"/>
          <w:szCs w:val="24"/>
          <w:rtl/>
        </w:rPr>
        <w:t>24</w:t>
      </w:r>
      <w:r w:rsidRPr="00697F68">
        <w:rPr>
          <w:rFonts w:cs="Arial"/>
          <w:sz w:val="24"/>
          <w:szCs w:val="24"/>
          <w:rtl/>
        </w:rPr>
        <w:t>/اتحادية/202</w:t>
      </w:r>
      <w:r w:rsidRPr="00697F68">
        <w:rPr>
          <w:rFonts w:cs="Arial" w:hint="cs"/>
          <w:sz w:val="24"/>
          <w:szCs w:val="24"/>
          <w:rtl/>
        </w:rPr>
        <w:t>0</w:t>
      </w:r>
      <w:r w:rsidRPr="00697F68">
        <w:rPr>
          <w:rFonts w:cs="Arial"/>
          <w:sz w:val="24"/>
          <w:szCs w:val="24"/>
          <w:rtl/>
        </w:rPr>
        <w:t xml:space="preserve"> الصادر بتاريخ </w:t>
      </w:r>
      <w:r w:rsidRPr="00697F68">
        <w:rPr>
          <w:rFonts w:cs="Arial" w:hint="cs"/>
          <w:sz w:val="24"/>
          <w:szCs w:val="24"/>
          <w:rtl/>
        </w:rPr>
        <w:t>6</w:t>
      </w:r>
      <w:r w:rsidRPr="00697F68">
        <w:rPr>
          <w:rFonts w:cs="Arial"/>
          <w:sz w:val="24"/>
          <w:szCs w:val="24"/>
          <w:rtl/>
        </w:rPr>
        <w:t>/</w:t>
      </w:r>
      <w:r w:rsidRPr="00697F68">
        <w:rPr>
          <w:rFonts w:cs="Arial" w:hint="cs"/>
          <w:sz w:val="24"/>
          <w:szCs w:val="24"/>
          <w:rtl/>
        </w:rPr>
        <w:t>6</w:t>
      </w:r>
      <w:r w:rsidRPr="00697F68">
        <w:rPr>
          <w:rFonts w:cs="Arial"/>
          <w:sz w:val="24"/>
          <w:szCs w:val="24"/>
          <w:rtl/>
        </w:rPr>
        <w:t>/2021 والمنشور في الفهرست التحليلي</w:t>
      </w:r>
      <w:r w:rsidRPr="00697F68">
        <w:rPr>
          <w:rFonts w:cs="Arial" w:hint="cs"/>
          <w:sz w:val="24"/>
          <w:szCs w:val="24"/>
          <w:rtl/>
        </w:rPr>
        <w:t>، مصدر سابق ص</w:t>
      </w:r>
      <w:r w:rsidRPr="00697F68">
        <w:rPr>
          <w:rFonts w:cs="Arial"/>
          <w:sz w:val="24"/>
          <w:szCs w:val="24"/>
          <w:rtl/>
        </w:rPr>
        <w:t xml:space="preserve"> آخر زيارة 1/10/2024</w:t>
      </w:r>
      <w:r w:rsidRPr="00697F68">
        <w:rPr>
          <w:rFonts w:cs="Arial" w:hint="cs"/>
          <w:sz w:val="24"/>
          <w:szCs w:val="24"/>
          <w:rtl/>
        </w:rPr>
        <w:t>126</w:t>
      </w:r>
    </w:p>
    <w:p w14:paraId="789BDE05" w14:textId="77777777" w:rsidR="004272B5" w:rsidRPr="00697F68" w:rsidRDefault="004272B5" w:rsidP="00F14BB3">
      <w:pPr>
        <w:pStyle w:val="FootnoteText"/>
        <w:jc w:val="right"/>
        <w:rPr>
          <w:sz w:val="24"/>
          <w:szCs w:val="24"/>
          <w:rtl/>
          <w:lang w:bidi="ar-IQ"/>
        </w:rPr>
      </w:pPr>
      <w:r w:rsidRPr="00697F68">
        <w:rPr>
          <w:rFonts w:cs="Arial"/>
          <w:sz w:val="24"/>
          <w:szCs w:val="24"/>
          <w:rtl/>
        </w:rPr>
        <w:t>.</w:t>
      </w:r>
      <w:r w:rsidRPr="00697F68">
        <w:rPr>
          <w:rFonts w:hint="cs"/>
          <w:sz w:val="24"/>
          <w:szCs w:val="24"/>
          <w:rtl/>
        </w:rPr>
        <w:t xml:space="preserve"> </w:t>
      </w:r>
      <w:r w:rsidRPr="00697F68">
        <w:rPr>
          <w:rStyle w:val="FootnoteReference"/>
          <w:sz w:val="24"/>
          <w:szCs w:val="24"/>
        </w:rPr>
        <w:footnoteRef/>
      </w:r>
      <w:r w:rsidRPr="00697F68">
        <w:rPr>
          <w:sz w:val="24"/>
          <w:szCs w:val="24"/>
        </w:rPr>
        <w:t xml:space="preserve"> </w:t>
      </w:r>
    </w:p>
  </w:footnote>
  <w:footnote w:id="66">
    <w:p w14:paraId="0EA14D4C" w14:textId="77777777" w:rsidR="004272B5" w:rsidRPr="00697F68" w:rsidRDefault="004272B5" w:rsidP="00F14BB3">
      <w:pPr>
        <w:pStyle w:val="FootnoteText"/>
        <w:jc w:val="right"/>
        <w:rPr>
          <w:rFonts w:cs="Arial"/>
          <w:sz w:val="24"/>
          <w:szCs w:val="24"/>
          <w:rtl/>
        </w:rPr>
      </w:pPr>
      <w:r w:rsidRPr="00697F68">
        <w:rPr>
          <w:rFonts w:hint="cs"/>
          <w:sz w:val="24"/>
          <w:szCs w:val="24"/>
          <w:rtl/>
        </w:rPr>
        <w:t>-</w:t>
      </w:r>
      <w:r w:rsidRPr="00697F68">
        <w:rPr>
          <w:sz w:val="24"/>
          <w:szCs w:val="24"/>
          <w:rtl/>
        </w:rPr>
        <w:t xml:space="preserve"> </w:t>
      </w:r>
      <w:r w:rsidRPr="00697F68">
        <w:rPr>
          <w:rFonts w:cs="Arial"/>
          <w:sz w:val="24"/>
          <w:szCs w:val="24"/>
          <w:rtl/>
        </w:rPr>
        <w:t xml:space="preserve">قرار المحكمة الاتحادية العليا العراقية المرقم </w:t>
      </w:r>
      <w:r w:rsidRPr="00697F68">
        <w:rPr>
          <w:rFonts w:cs="Arial" w:hint="cs"/>
          <w:sz w:val="24"/>
          <w:szCs w:val="24"/>
          <w:rtl/>
        </w:rPr>
        <w:t>97</w:t>
      </w:r>
      <w:r w:rsidRPr="00697F68">
        <w:rPr>
          <w:rFonts w:cs="Arial"/>
          <w:sz w:val="24"/>
          <w:szCs w:val="24"/>
          <w:rtl/>
        </w:rPr>
        <w:t>/اتحادية/2021 الصادر بتاريخ 2/</w:t>
      </w:r>
      <w:r w:rsidRPr="00697F68">
        <w:rPr>
          <w:rFonts w:cs="Arial" w:hint="cs"/>
          <w:sz w:val="24"/>
          <w:szCs w:val="24"/>
          <w:rtl/>
        </w:rPr>
        <w:t>8</w:t>
      </w:r>
      <w:r w:rsidRPr="00697F68">
        <w:rPr>
          <w:rFonts w:cs="Arial"/>
          <w:sz w:val="24"/>
          <w:szCs w:val="24"/>
          <w:rtl/>
        </w:rPr>
        <w:t>/2021 والمنشور في الفهرست التحليلي</w:t>
      </w:r>
      <w:r w:rsidRPr="00697F68">
        <w:rPr>
          <w:rFonts w:cs="Arial" w:hint="cs"/>
          <w:sz w:val="24"/>
          <w:szCs w:val="24"/>
          <w:rtl/>
        </w:rPr>
        <w:t>-مصدر سابق ص130آخر زيارة بتاريخ 1/10/2024.</w:t>
      </w:r>
    </w:p>
    <w:p w14:paraId="5D1F0A3D" w14:textId="77777777" w:rsidR="004272B5" w:rsidRDefault="004272B5" w:rsidP="00F14BB3">
      <w:pPr>
        <w:pStyle w:val="FootnoteText"/>
        <w:jc w:val="right"/>
        <w:rPr>
          <w:rtl/>
          <w:lang w:bidi="ar-IQ"/>
        </w:rPr>
      </w:pPr>
      <w:r>
        <w:rPr>
          <w:rStyle w:val="FootnoteReference"/>
        </w:rPr>
        <w:footnoteRef/>
      </w:r>
      <w:r>
        <w:t xml:space="preserve"> </w:t>
      </w:r>
    </w:p>
  </w:footnote>
  <w:footnote w:id="67">
    <w:p w14:paraId="0AD8B7C1" w14:textId="7D480F15" w:rsidR="004272B5" w:rsidRPr="00697F68" w:rsidRDefault="004272B5" w:rsidP="00FA387C">
      <w:pPr>
        <w:pStyle w:val="FootnoteText"/>
        <w:jc w:val="right"/>
        <w:rPr>
          <w:sz w:val="24"/>
          <w:szCs w:val="24"/>
          <w:rtl/>
          <w:lang w:bidi="ar-IQ"/>
        </w:rPr>
      </w:pPr>
      <w:r w:rsidRPr="00697F68">
        <w:rPr>
          <w:rFonts w:hint="cs"/>
          <w:sz w:val="24"/>
          <w:szCs w:val="24"/>
          <w:rtl/>
        </w:rPr>
        <w:t>-</w:t>
      </w:r>
      <w:r w:rsidRPr="00697F68">
        <w:rPr>
          <w:rFonts w:cs="Arial"/>
          <w:sz w:val="24"/>
          <w:szCs w:val="24"/>
          <w:rtl/>
        </w:rPr>
        <w:t xml:space="preserve">آدم وهيب النداوي، المرافعات المدنية، </w:t>
      </w:r>
      <w:r>
        <w:rPr>
          <w:rFonts w:cs="Arial" w:hint="cs"/>
          <w:sz w:val="24"/>
          <w:szCs w:val="24"/>
          <w:rtl/>
        </w:rPr>
        <w:t xml:space="preserve">مصدر سابق، </w:t>
      </w:r>
      <w:r w:rsidRPr="00697F68">
        <w:rPr>
          <w:rFonts w:cs="Arial"/>
          <w:sz w:val="24"/>
          <w:szCs w:val="24"/>
          <w:rtl/>
        </w:rPr>
        <w:t>ص</w:t>
      </w:r>
      <w:r w:rsidRPr="00697F68">
        <w:rPr>
          <w:rFonts w:cs="Arial" w:hint="cs"/>
          <w:sz w:val="24"/>
          <w:szCs w:val="24"/>
          <w:rtl/>
        </w:rPr>
        <w:t>329.</w:t>
      </w:r>
      <w:r w:rsidRPr="00697F68">
        <w:rPr>
          <w:rStyle w:val="FootnoteReference"/>
          <w:sz w:val="24"/>
          <w:szCs w:val="24"/>
        </w:rPr>
        <w:footnoteRef/>
      </w:r>
      <w:r w:rsidRPr="00697F68">
        <w:rPr>
          <w:sz w:val="24"/>
          <w:szCs w:val="24"/>
        </w:rPr>
        <w:t xml:space="preserve"> </w:t>
      </w:r>
    </w:p>
  </w:footnote>
  <w:footnote w:id="68">
    <w:p w14:paraId="370E28AD" w14:textId="153242DF" w:rsidR="004272B5" w:rsidRDefault="004272B5" w:rsidP="00FA387C">
      <w:pPr>
        <w:pStyle w:val="FootnoteText"/>
        <w:jc w:val="right"/>
        <w:rPr>
          <w:rtl/>
          <w:lang w:bidi="ar-IQ"/>
        </w:rPr>
      </w:pPr>
      <w:r w:rsidRPr="00697F68">
        <w:rPr>
          <w:rFonts w:hint="cs"/>
          <w:sz w:val="24"/>
          <w:szCs w:val="24"/>
          <w:rtl/>
        </w:rPr>
        <w:t>-</w:t>
      </w:r>
      <w:r w:rsidRPr="00697F68">
        <w:rPr>
          <w:rFonts w:cs="Arial"/>
          <w:sz w:val="24"/>
          <w:szCs w:val="24"/>
          <w:rtl/>
        </w:rPr>
        <w:t>آدم وهيب النداوي، المرافعات المدنية، م</w:t>
      </w:r>
      <w:r>
        <w:rPr>
          <w:rFonts w:cs="Arial" w:hint="cs"/>
          <w:sz w:val="24"/>
          <w:szCs w:val="24"/>
          <w:rtl/>
        </w:rPr>
        <w:t>صدر سابق،</w:t>
      </w:r>
      <w:r w:rsidRPr="00697F68">
        <w:rPr>
          <w:rFonts w:cs="Arial"/>
          <w:sz w:val="24"/>
          <w:szCs w:val="24"/>
          <w:rtl/>
        </w:rPr>
        <w:t>ص</w:t>
      </w:r>
      <w:r w:rsidRPr="00697F68">
        <w:rPr>
          <w:rFonts w:cs="Arial" w:hint="cs"/>
          <w:sz w:val="24"/>
          <w:szCs w:val="24"/>
          <w:rtl/>
        </w:rPr>
        <w:t>338</w:t>
      </w:r>
      <w:r>
        <w:rPr>
          <w:rFonts w:cs="Arial" w:hint="cs"/>
          <w:rtl/>
        </w:rPr>
        <w:t>.</w:t>
      </w:r>
      <w:r>
        <w:rPr>
          <w:rStyle w:val="FootnoteReference"/>
        </w:rPr>
        <w:t xml:space="preserve"> </w:t>
      </w:r>
      <w:r>
        <w:rPr>
          <w:rStyle w:val="FootnoteReference"/>
        </w:rPr>
        <w:footnoteRef/>
      </w:r>
      <w:r>
        <w:t xml:space="preserve"> </w:t>
      </w:r>
    </w:p>
  </w:footnote>
  <w:footnote w:id="69">
    <w:p w14:paraId="353B4C37" w14:textId="77777777" w:rsidR="004272B5" w:rsidRPr="00697F68" w:rsidRDefault="004272B5" w:rsidP="00260AFD">
      <w:pPr>
        <w:pStyle w:val="FootnoteText"/>
        <w:jc w:val="right"/>
        <w:rPr>
          <w:sz w:val="24"/>
          <w:szCs w:val="24"/>
          <w:rtl/>
          <w:lang w:bidi="ar-IQ"/>
        </w:rPr>
      </w:pPr>
      <w:r>
        <w:rPr>
          <w:rFonts w:hint="cs"/>
          <w:rtl/>
        </w:rPr>
        <w:t>-</w:t>
      </w:r>
      <w:r w:rsidRPr="00697F68">
        <w:rPr>
          <w:rFonts w:hint="cs"/>
          <w:sz w:val="24"/>
          <w:szCs w:val="24"/>
          <w:rtl/>
        </w:rPr>
        <w:t>المادة(151) من قانون المرافعات.</w:t>
      </w:r>
      <w:r w:rsidRPr="00697F68">
        <w:rPr>
          <w:rFonts w:cs="Arial"/>
          <w:sz w:val="24"/>
          <w:szCs w:val="24"/>
          <w:rtl/>
        </w:rPr>
        <w:t xml:space="preserve"> </w:t>
      </w:r>
      <w:r w:rsidRPr="00697F68">
        <w:rPr>
          <w:rStyle w:val="FootnoteReference"/>
          <w:sz w:val="24"/>
          <w:szCs w:val="24"/>
        </w:rPr>
        <w:footnoteRef/>
      </w:r>
      <w:r w:rsidRPr="00697F68">
        <w:rPr>
          <w:sz w:val="24"/>
          <w:szCs w:val="24"/>
        </w:rPr>
        <w:t xml:space="preserve"> </w:t>
      </w:r>
    </w:p>
  </w:footnote>
  <w:footnote w:id="70">
    <w:p w14:paraId="3EE7ABE1" w14:textId="03A40AAC" w:rsidR="004272B5" w:rsidRPr="00697F68" w:rsidRDefault="004272B5" w:rsidP="00FA387C">
      <w:pPr>
        <w:pStyle w:val="FootnoteText"/>
        <w:jc w:val="right"/>
        <w:rPr>
          <w:sz w:val="24"/>
          <w:szCs w:val="24"/>
          <w:rtl/>
          <w:lang w:bidi="ar-IQ"/>
        </w:rPr>
      </w:pPr>
      <w:r>
        <w:rPr>
          <w:rFonts w:hint="cs"/>
          <w:sz w:val="24"/>
          <w:szCs w:val="24"/>
          <w:rtl/>
        </w:rPr>
        <w:t>-</w:t>
      </w:r>
      <w:r w:rsidRPr="00697F68">
        <w:rPr>
          <w:rFonts w:cs="Arial"/>
          <w:sz w:val="24"/>
          <w:szCs w:val="24"/>
          <w:rtl/>
        </w:rPr>
        <w:t xml:space="preserve">شوان محي الدين، ومازن ليلو، </w:t>
      </w:r>
      <w:r>
        <w:rPr>
          <w:rFonts w:cs="Arial" w:hint="cs"/>
          <w:sz w:val="24"/>
          <w:szCs w:val="24"/>
          <w:rtl/>
        </w:rPr>
        <w:t xml:space="preserve">مصدر سابق، </w:t>
      </w:r>
      <w:r w:rsidRPr="00697F68">
        <w:rPr>
          <w:rFonts w:cs="Arial"/>
          <w:sz w:val="24"/>
          <w:szCs w:val="24"/>
          <w:rtl/>
        </w:rPr>
        <w:t>ص</w:t>
      </w:r>
      <w:r w:rsidRPr="00697F68">
        <w:rPr>
          <w:rFonts w:cs="Arial" w:hint="cs"/>
          <w:sz w:val="24"/>
          <w:szCs w:val="24"/>
          <w:rtl/>
        </w:rPr>
        <w:t>46.</w:t>
      </w:r>
      <w:r w:rsidRPr="00697F68">
        <w:rPr>
          <w:rFonts w:hint="cs"/>
          <w:sz w:val="24"/>
          <w:szCs w:val="24"/>
          <w:rtl/>
        </w:rPr>
        <w:t xml:space="preserve"> </w:t>
      </w:r>
      <w:r w:rsidRPr="00697F68">
        <w:rPr>
          <w:rStyle w:val="FootnoteReference"/>
          <w:sz w:val="24"/>
          <w:szCs w:val="24"/>
        </w:rPr>
        <w:footnoteRef/>
      </w:r>
      <w:r w:rsidRPr="00697F68">
        <w:rPr>
          <w:sz w:val="24"/>
          <w:szCs w:val="24"/>
        </w:rPr>
        <w:t xml:space="preserve"> </w:t>
      </w:r>
    </w:p>
  </w:footnote>
  <w:footnote w:id="71">
    <w:p w14:paraId="58B99EAB" w14:textId="77777777" w:rsidR="004272B5" w:rsidRPr="00697F68" w:rsidRDefault="004272B5" w:rsidP="006B4359">
      <w:pPr>
        <w:pStyle w:val="FootnoteText"/>
        <w:jc w:val="right"/>
        <w:rPr>
          <w:sz w:val="24"/>
          <w:szCs w:val="24"/>
          <w:rtl/>
          <w:lang w:bidi="ar-IQ"/>
        </w:rPr>
      </w:pPr>
      <w:r w:rsidRPr="00697F68">
        <w:rPr>
          <w:rFonts w:hint="cs"/>
          <w:sz w:val="24"/>
          <w:szCs w:val="24"/>
          <w:rtl/>
        </w:rPr>
        <w:t>-</w:t>
      </w:r>
      <w:r w:rsidRPr="00697F68">
        <w:rPr>
          <w:sz w:val="24"/>
          <w:szCs w:val="24"/>
          <w:rtl/>
        </w:rPr>
        <w:t xml:space="preserve"> </w:t>
      </w:r>
      <w:r w:rsidRPr="00697F68">
        <w:rPr>
          <w:rFonts w:hint="cs"/>
          <w:sz w:val="24"/>
          <w:szCs w:val="24"/>
          <w:rtl/>
        </w:rPr>
        <w:t>ا</w:t>
      </w:r>
      <w:r w:rsidRPr="00697F68">
        <w:rPr>
          <w:rFonts w:cs="Arial"/>
          <w:sz w:val="24"/>
          <w:szCs w:val="24"/>
          <w:rtl/>
        </w:rPr>
        <w:t>لمادة(15</w:t>
      </w:r>
      <w:r w:rsidRPr="00697F68">
        <w:rPr>
          <w:rFonts w:cs="Arial" w:hint="cs"/>
          <w:sz w:val="24"/>
          <w:szCs w:val="24"/>
          <w:rtl/>
        </w:rPr>
        <w:t>2</w:t>
      </w:r>
      <w:r w:rsidRPr="00697F68">
        <w:rPr>
          <w:rFonts w:cs="Arial"/>
          <w:sz w:val="24"/>
          <w:szCs w:val="24"/>
          <w:rtl/>
        </w:rPr>
        <w:t>) من قانون المرافعات</w:t>
      </w:r>
    </w:p>
  </w:footnote>
  <w:footnote w:id="72">
    <w:p w14:paraId="6408EE58" w14:textId="1C6091C1" w:rsidR="004272B5" w:rsidRDefault="004272B5" w:rsidP="00FA387C">
      <w:pPr>
        <w:pStyle w:val="FootnoteText"/>
        <w:jc w:val="right"/>
        <w:rPr>
          <w:rtl/>
          <w:lang w:bidi="ar-IQ"/>
        </w:rPr>
      </w:pPr>
      <w:r w:rsidRPr="00697F68">
        <w:rPr>
          <w:rFonts w:hint="cs"/>
          <w:sz w:val="24"/>
          <w:szCs w:val="24"/>
          <w:rtl/>
        </w:rPr>
        <w:t>-</w:t>
      </w:r>
      <w:r w:rsidRPr="00697F68">
        <w:rPr>
          <w:rFonts w:cs="Arial"/>
          <w:sz w:val="24"/>
          <w:szCs w:val="24"/>
          <w:rtl/>
        </w:rPr>
        <w:t xml:space="preserve">آدم وهيب النداوي، المرافعات المدنية، </w:t>
      </w:r>
      <w:r>
        <w:rPr>
          <w:rFonts w:cs="Arial" w:hint="cs"/>
          <w:sz w:val="24"/>
          <w:szCs w:val="24"/>
          <w:rtl/>
        </w:rPr>
        <w:t>مصدر سابق،</w:t>
      </w:r>
      <w:r w:rsidRPr="00697F68">
        <w:rPr>
          <w:rFonts w:cs="Arial"/>
          <w:sz w:val="24"/>
          <w:szCs w:val="24"/>
          <w:rtl/>
        </w:rPr>
        <w:t>ص</w:t>
      </w:r>
      <w:r w:rsidRPr="00697F68">
        <w:rPr>
          <w:rFonts w:cs="Arial" w:hint="cs"/>
          <w:sz w:val="24"/>
          <w:szCs w:val="24"/>
          <w:rtl/>
        </w:rPr>
        <w:t>339.</w:t>
      </w:r>
      <w:r w:rsidRPr="00697F68">
        <w:rPr>
          <w:rStyle w:val="FootnoteReference"/>
          <w:sz w:val="24"/>
          <w:szCs w:val="24"/>
        </w:rPr>
        <w:footnoteRef/>
      </w:r>
      <w:r>
        <w:t xml:space="preserve"> </w:t>
      </w:r>
    </w:p>
  </w:footnote>
  <w:footnote w:id="73">
    <w:p w14:paraId="45AC9935" w14:textId="77777777" w:rsidR="004272B5" w:rsidRPr="00697F68" w:rsidRDefault="004272B5" w:rsidP="00697F68">
      <w:pPr>
        <w:pStyle w:val="FootnoteText"/>
        <w:bidi/>
        <w:jc w:val="both"/>
        <w:rPr>
          <w:sz w:val="24"/>
          <w:szCs w:val="24"/>
          <w:rtl/>
          <w:lang w:bidi="ar-IQ"/>
        </w:rPr>
      </w:pPr>
      <w:r w:rsidRPr="00697F68">
        <w:rPr>
          <w:rFonts w:hint="cs"/>
          <w:sz w:val="24"/>
          <w:szCs w:val="24"/>
          <w:rtl/>
        </w:rPr>
        <w:t>- قرار غير منشور صادر في الدعوى المرقمة(1/أمر ولائي/2024).</w:t>
      </w:r>
      <w:r w:rsidRPr="00697F68">
        <w:rPr>
          <w:rStyle w:val="FootnoteReference"/>
          <w:sz w:val="24"/>
          <w:szCs w:val="24"/>
        </w:rPr>
        <w:footnoteRef/>
      </w:r>
      <w:r w:rsidRPr="00697F68">
        <w:rPr>
          <w:sz w:val="24"/>
          <w:szCs w:val="24"/>
        </w:rPr>
        <w:t xml:space="preserve"> </w:t>
      </w:r>
    </w:p>
  </w:footnote>
  <w:footnote w:id="74">
    <w:p w14:paraId="097E6E09" w14:textId="77777777" w:rsidR="004272B5" w:rsidRPr="00697F68" w:rsidRDefault="004272B5" w:rsidP="00697F68">
      <w:pPr>
        <w:pStyle w:val="FootnoteText"/>
        <w:bidi/>
        <w:jc w:val="both"/>
        <w:rPr>
          <w:sz w:val="24"/>
          <w:szCs w:val="24"/>
          <w:rtl/>
        </w:rPr>
      </w:pPr>
      <w:r w:rsidRPr="00697F68">
        <w:rPr>
          <w:rFonts w:hint="cs"/>
          <w:sz w:val="24"/>
          <w:szCs w:val="24"/>
          <w:rtl/>
        </w:rPr>
        <w:t xml:space="preserve">- </w:t>
      </w:r>
      <w:r w:rsidRPr="00697F68">
        <w:rPr>
          <w:rFonts w:cs="Arial"/>
          <w:sz w:val="24"/>
          <w:szCs w:val="24"/>
          <w:rtl/>
        </w:rPr>
        <w:t>في القرار المرقم (11/تظلم/2024) والذي قررت الهيئة رد التظلم شكلاً لتقدمها بعد فوات الميعاد القانوني المنصوص عليها في القانون</w:t>
      </w:r>
      <w:r w:rsidRPr="00697F68">
        <w:rPr>
          <w:sz w:val="24"/>
          <w:szCs w:val="24"/>
        </w:rPr>
        <w:t xml:space="preserve"> .  </w:t>
      </w:r>
    </w:p>
    <w:p w14:paraId="524FF256" w14:textId="77777777" w:rsidR="004272B5" w:rsidRPr="00697F68" w:rsidRDefault="004272B5" w:rsidP="00697F68">
      <w:pPr>
        <w:pStyle w:val="FootnoteText"/>
        <w:bidi/>
        <w:jc w:val="both"/>
        <w:rPr>
          <w:sz w:val="24"/>
          <w:szCs w:val="24"/>
          <w:rtl/>
        </w:rPr>
      </w:pPr>
      <w:r w:rsidRPr="00697F68">
        <w:rPr>
          <w:rFonts w:cs="Arial"/>
          <w:sz w:val="24"/>
          <w:szCs w:val="24"/>
          <w:rtl/>
        </w:rPr>
        <w:t>نصه (تشكلت هيئة انضباط موظفي اقليم كوردستان-العراق بتاريخ 27م10/2024 برئاسة (د.ه.م.ي) وعضوية المستشارين(ي.ر.ر) و(ك.ح.ع) الماذونين بالقضاء باسم الشعب واصدرت قرارها الآتي</w:t>
      </w:r>
      <w:r w:rsidRPr="00697F68">
        <w:rPr>
          <w:sz w:val="24"/>
          <w:szCs w:val="24"/>
        </w:rPr>
        <w:t>:</w:t>
      </w:r>
    </w:p>
    <w:p w14:paraId="6010A761" w14:textId="77777777" w:rsidR="004272B5" w:rsidRPr="00697F68" w:rsidRDefault="004272B5" w:rsidP="00697F68">
      <w:pPr>
        <w:pStyle w:val="FootnoteText"/>
        <w:bidi/>
        <w:jc w:val="both"/>
        <w:rPr>
          <w:sz w:val="24"/>
          <w:szCs w:val="24"/>
          <w:rtl/>
        </w:rPr>
      </w:pPr>
      <w:r w:rsidRPr="00697F68">
        <w:rPr>
          <w:rFonts w:cs="Arial"/>
          <w:sz w:val="24"/>
          <w:szCs w:val="24"/>
          <w:rtl/>
        </w:rPr>
        <w:t>المتظلم(رئيس جامعة صلاح الدين/اضافة لوظيفته وكيلاه الموظفان الحقوقيان (م.ع.م)و(س.ي.ا) المتظلم منه(ر.م.ش.م</w:t>
      </w:r>
      <w:r w:rsidRPr="00697F68">
        <w:rPr>
          <w:sz w:val="24"/>
          <w:szCs w:val="24"/>
        </w:rPr>
        <w:t>)</w:t>
      </w:r>
    </w:p>
    <w:p w14:paraId="79F221C8" w14:textId="6479AD0B" w:rsidR="004272B5" w:rsidRDefault="004272B5" w:rsidP="00FA387C">
      <w:pPr>
        <w:pStyle w:val="FootnoteText"/>
        <w:bidi/>
        <w:jc w:val="both"/>
        <w:rPr>
          <w:rtl/>
          <w:lang w:bidi="ar-IQ"/>
        </w:rPr>
      </w:pPr>
      <w:r w:rsidRPr="00697F68">
        <w:rPr>
          <w:rFonts w:cs="Arial"/>
          <w:sz w:val="24"/>
          <w:szCs w:val="24"/>
          <w:rtl/>
        </w:rPr>
        <w:t>للتظلم المقدم من قرار هذه الهيئة تحت العدد(188/ب/2024) في 3/10</w:t>
      </w:r>
      <w:r>
        <w:rPr>
          <w:rFonts w:cs="Arial" w:hint="cs"/>
          <w:sz w:val="24"/>
          <w:szCs w:val="24"/>
          <w:rtl/>
        </w:rPr>
        <w:t>/</w:t>
      </w:r>
      <w:r w:rsidRPr="00697F68">
        <w:rPr>
          <w:rFonts w:cs="Arial"/>
          <w:sz w:val="24"/>
          <w:szCs w:val="24"/>
          <w:rtl/>
        </w:rPr>
        <w:t>2024 القضا</w:t>
      </w:r>
      <w:r>
        <w:rPr>
          <w:rFonts w:cs="Arial" w:hint="cs"/>
          <w:sz w:val="24"/>
          <w:szCs w:val="24"/>
          <w:rtl/>
        </w:rPr>
        <w:t>ئ</w:t>
      </w:r>
      <w:r w:rsidRPr="00697F68">
        <w:rPr>
          <w:rFonts w:cs="Arial"/>
          <w:sz w:val="24"/>
          <w:szCs w:val="24"/>
          <w:rtl/>
        </w:rPr>
        <w:t xml:space="preserve">ي بوقف تنفيذ القرار الاداري ذي العدد(9402)الصادر في (4/7/2024)المطعون فيه في الدعوى المرقمة(188/ب/2024) وبعد تبليغ الطرفين ولجريان المرافعة الحضورية العلنية بحضور المدعي العام(ع.م.ر)وبعد التجقيق لاحظت الهيئة بان المر الولائي صادر بتاريخ 3/10/2024 وان المدعي عليه قد تبلغ لالامر في 6/10/2024حسب هامش الشعبة القانونية لدى المدعى عليه المسطر على صورة من الامر الولائي المرفق باضبارة الدعوى ولتقديم المتظلم منه تظلمه المدفوع عنه الرسم القانوني في 9/10/2024 ، لذا يكون التظلم مقدماً خارج المدة القانونية المنصوص عليها في المادة(153) من قانون المرافعات المدنية رقم (83) لسنة 1969، عليه قررت الهيئة رد التظلم شكلاً لتقدمها بعد فوات الميعاد القانوني المنصوص عليها في القانون وتحميل المتظلم رسم التظلم، وةصدر القرار استناداً لاحكام المواد( 153، 154، 156، 158،161، 166، 216) من قانون المرافعات المدنية رقم(83 لسنة 1969 ألنافذ والمادة(20) من قانون مجلس الشورى كوردستان رقم14 لسنة2008 النافذ ،وصدر القرار بالاكثرية وافهم علناً في 27/10/2024 .   </w:t>
      </w:r>
      <w:r w:rsidRPr="00697F68">
        <w:rPr>
          <w:rFonts w:cs="Arial" w:hint="cs"/>
          <w:sz w:val="24"/>
          <w:szCs w:val="24"/>
          <w:rtl/>
        </w:rPr>
        <w:t>قرار غير منشور.</w:t>
      </w:r>
      <w:r>
        <w:rPr>
          <w:rFonts w:hint="cs"/>
          <w:rtl/>
        </w:rPr>
        <w:t xml:space="preserve"> </w:t>
      </w:r>
      <w:r>
        <w:rPr>
          <w:rStyle w:val="FootnoteReference"/>
        </w:rPr>
        <w:footnoteRef/>
      </w:r>
      <w:r>
        <w:t xml:space="preserve"> </w:t>
      </w:r>
    </w:p>
  </w:footnote>
  <w:footnote w:id="75">
    <w:p w14:paraId="5906E4EC" w14:textId="27750897" w:rsidR="004272B5" w:rsidRPr="00697F68" w:rsidRDefault="004272B5" w:rsidP="00FA387C">
      <w:pPr>
        <w:pStyle w:val="FootnoteText"/>
        <w:jc w:val="right"/>
        <w:rPr>
          <w:sz w:val="24"/>
          <w:szCs w:val="24"/>
          <w:rtl/>
          <w:lang w:bidi="ar-IQ"/>
        </w:rPr>
      </w:pPr>
      <w:r w:rsidRPr="00697F68">
        <w:rPr>
          <w:rFonts w:hint="cs"/>
          <w:sz w:val="24"/>
          <w:szCs w:val="24"/>
          <w:rtl/>
        </w:rPr>
        <w:t>-</w:t>
      </w:r>
      <w:r w:rsidRPr="00697F68">
        <w:rPr>
          <w:rFonts w:cs="Arial"/>
          <w:sz w:val="24"/>
          <w:szCs w:val="24"/>
          <w:rtl/>
        </w:rPr>
        <w:t>آدم وهيب النداوي، المرافعات المدنية، م</w:t>
      </w:r>
      <w:r>
        <w:rPr>
          <w:rFonts w:cs="Arial" w:hint="cs"/>
          <w:sz w:val="24"/>
          <w:szCs w:val="24"/>
          <w:rtl/>
        </w:rPr>
        <w:t>صدر سابق،</w:t>
      </w:r>
      <w:r w:rsidRPr="00697F68">
        <w:rPr>
          <w:rFonts w:cs="Arial"/>
          <w:sz w:val="24"/>
          <w:szCs w:val="24"/>
          <w:rtl/>
        </w:rPr>
        <w:t>ص</w:t>
      </w:r>
      <w:r w:rsidRPr="00697F68">
        <w:rPr>
          <w:rFonts w:cs="Arial" w:hint="cs"/>
          <w:sz w:val="24"/>
          <w:szCs w:val="24"/>
          <w:rtl/>
        </w:rPr>
        <w:t>340.</w:t>
      </w:r>
      <w:r w:rsidRPr="00697F68">
        <w:rPr>
          <w:rStyle w:val="FootnoteReference"/>
          <w:sz w:val="24"/>
          <w:szCs w:val="24"/>
        </w:rPr>
        <w:footnoteRef/>
      </w:r>
      <w:r w:rsidRPr="00697F68">
        <w:rPr>
          <w:sz w:val="24"/>
          <w:szCs w:val="24"/>
        </w:rPr>
        <w:t xml:space="preserve"> </w:t>
      </w:r>
    </w:p>
  </w:footnote>
  <w:footnote w:id="76">
    <w:p w14:paraId="788927E5" w14:textId="77777777" w:rsidR="004272B5" w:rsidRPr="00697F68" w:rsidRDefault="004272B5" w:rsidP="00D87382">
      <w:pPr>
        <w:pStyle w:val="FootnoteText"/>
        <w:jc w:val="right"/>
        <w:rPr>
          <w:sz w:val="24"/>
          <w:szCs w:val="24"/>
          <w:rtl/>
          <w:lang w:bidi="ar-IQ"/>
        </w:rPr>
      </w:pPr>
      <w:r w:rsidRPr="00697F68">
        <w:rPr>
          <w:rFonts w:hint="cs"/>
          <w:sz w:val="24"/>
          <w:szCs w:val="24"/>
          <w:rtl/>
        </w:rPr>
        <w:t xml:space="preserve">- القرار 7/تظلم/2024  قرار غير منشور </w:t>
      </w:r>
      <w:r w:rsidRPr="00697F68">
        <w:rPr>
          <w:rStyle w:val="FootnoteReference"/>
          <w:sz w:val="24"/>
          <w:szCs w:val="24"/>
        </w:rPr>
        <w:footnoteRef/>
      </w:r>
      <w:r w:rsidRPr="00697F68">
        <w:rPr>
          <w:sz w:val="24"/>
          <w:szCs w:val="24"/>
        </w:rPr>
        <w:t xml:space="preserve"> </w:t>
      </w:r>
    </w:p>
  </w:footnote>
  <w:footnote w:id="77">
    <w:p w14:paraId="40CC6730" w14:textId="77777777" w:rsidR="004272B5" w:rsidRPr="00697F68" w:rsidRDefault="004272B5" w:rsidP="00F952E6">
      <w:pPr>
        <w:pStyle w:val="FootnoteText"/>
        <w:jc w:val="right"/>
        <w:rPr>
          <w:sz w:val="24"/>
          <w:szCs w:val="24"/>
          <w:rtl/>
          <w:lang w:bidi="ar-IQ"/>
        </w:rPr>
      </w:pPr>
      <w:r w:rsidRPr="00697F68">
        <w:rPr>
          <w:rFonts w:hint="cs"/>
          <w:sz w:val="24"/>
          <w:szCs w:val="24"/>
          <w:rtl/>
        </w:rPr>
        <w:t xml:space="preserve"> رقم القرر 8/تظلم/2024  الصادر في 29/7/2024  من هئية انضباط موظفي الاقليم ، قرار غير منشور.</w:t>
      </w:r>
      <w:r w:rsidRPr="00697F68">
        <w:rPr>
          <w:rStyle w:val="FootnoteReference"/>
          <w:sz w:val="24"/>
          <w:szCs w:val="24"/>
        </w:rPr>
        <w:footnoteRef/>
      </w:r>
      <w:r w:rsidRPr="00697F68">
        <w:rPr>
          <w:sz w:val="24"/>
          <w:szCs w:val="24"/>
        </w:rPr>
        <w:t xml:space="preserve"> </w:t>
      </w:r>
    </w:p>
  </w:footnote>
  <w:footnote w:id="78">
    <w:p w14:paraId="7C9F84F6" w14:textId="2AF0753C" w:rsidR="004272B5" w:rsidRPr="00697F68" w:rsidRDefault="004272B5" w:rsidP="006B05E3">
      <w:pPr>
        <w:pStyle w:val="FootnoteText"/>
        <w:jc w:val="right"/>
        <w:rPr>
          <w:sz w:val="24"/>
          <w:szCs w:val="24"/>
          <w:rtl/>
          <w:lang w:bidi="ar-IQ"/>
        </w:rPr>
      </w:pPr>
      <w:r w:rsidRPr="00697F68">
        <w:rPr>
          <w:rFonts w:hint="cs"/>
          <w:sz w:val="24"/>
          <w:szCs w:val="24"/>
          <w:rtl/>
        </w:rPr>
        <w:t>-تنص المادة(216) مرافعات على(يجوز الطعن بطريق التمييز في القرارات الصدارة من القضاء المستعجل وفي الحجز الاحتياطي والقرارات الصادرة قي التظلم من الاوامر على العرائضوالقرارات الصادرة بابطال عريضة الدعوى تو بوقف السير في الدعوى واعتبارها مستأخرة حتى يفصل في موضوع</w:t>
      </w:r>
      <w:r>
        <w:rPr>
          <w:rFonts w:hint="cs"/>
          <w:sz w:val="24"/>
          <w:szCs w:val="24"/>
          <w:rtl/>
        </w:rPr>
        <w:t xml:space="preserve"> </w:t>
      </w:r>
      <w:r w:rsidRPr="00697F68">
        <w:rPr>
          <w:rFonts w:hint="cs"/>
          <w:sz w:val="24"/>
          <w:szCs w:val="24"/>
          <w:rtl/>
        </w:rPr>
        <w:t xml:space="preserve">آخر، </w:t>
      </w:r>
      <w:r w:rsidRPr="00697F68">
        <w:rPr>
          <w:rStyle w:val="FootnoteReference"/>
          <w:sz w:val="24"/>
          <w:szCs w:val="24"/>
        </w:rPr>
        <w:footnoteRef/>
      </w:r>
      <w:r w:rsidRPr="00697F68">
        <w:rPr>
          <w:sz w:val="24"/>
          <w:szCs w:val="24"/>
        </w:rPr>
        <w:t xml:space="preserve"> </w:t>
      </w:r>
    </w:p>
  </w:footnote>
  <w:footnote w:id="79">
    <w:p w14:paraId="0EBCBA1F" w14:textId="4829C842" w:rsidR="004272B5" w:rsidRPr="00697F68" w:rsidRDefault="004272B5" w:rsidP="00FA387C">
      <w:pPr>
        <w:pStyle w:val="FootnoteText"/>
        <w:jc w:val="right"/>
        <w:rPr>
          <w:sz w:val="24"/>
          <w:szCs w:val="24"/>
          <w:rtl/>
          <w:lang w:bidi="ar-IQ"/>
        </w:rPr>
      </w:pPr>
      <w:r w:rsidRPr="00697F68">
        <w:rPr>
          <w:rFonts w:hint="cs"/>
          <w:sz w:val="24"/>
          <w:szCs w:val="24"/>
          <w:rtl/>
        </w:rPr>
        <w:t xml:space="preserve">-قرار غير منشور </w:t>
      </w:r>
      <w:r w:rsidRPr="00697F68">
        <w:rPr>
          <w:rFonts w:cs="Arial"/>
          <w:sz w:val="24"/>
          <w:szCs w:val="24"/>
          <w:rtl/>
        </w:rPr>
        <w:t>قرار الهيئة العامة رقم(110/الهيئة العامة/انضباطية/2024) الصادر بتاريخ 12/6/2024</w:t>
      </w:r>
      <w:r w:rsidRPr="00697F68">
        <w:rPr>
          <w:sz w:val="24"/>
          <w:szCs w:val="24"/>
        </w:rPr>
        <w:t xml:space="preserve"> </w:t>
      </w:r>
      <w:r w:rsidRPr="00697F68">
        <w:rPr>
          <w:rStyle w:val="FootnoteReference"/>
          <w:sz w:val="24"/>
          <w:szCs w:val="24"/>
        </w:rPr>
        <w:footnoteRef/>
      </w:r>
      <w:r w:rsidRPr="00697F68">
        <w:rPr>
          <w:sz w:val="24"/>
          <w:szCs w:val="24"/>
        </w:rPr>
        <w:t xml:space="preserve"> </w:t>
      </w:r>
    </w:p>
  </w:footnote>
  <w:footnote w:id="80">
    <w:p w14:paraId="793CE856" w14:textId="4756B2C8" w:rsidR="004272B5" w:rsidRPr="00697F68" w:rsidRDefault="004272B5" w:rsidP="00FA387C">
      <w:pPr>
        <w:pStyle w:val="FootnoteText"/>
        <w:jc w:val="right"/>
        <w:rPr>
          <w:sz w:val="24"/>
          <w:szCs w:val="24"/>
        </w:rPr>
      </w:pPr>
      <w:r w:rsidRPr="00697F68">
        <w:rPr>
          <w:rStyle w:val="FootnoteReference"/>
          <w:sz w:val="24"/>
          <w:szCs w:val="24"/>
        </w:rPr>
        <w:footnoteRef/>
      </w:r>
      <w:r w:rsidRPr="00697F68">
        <w:rPr>
          <w:rFonts w:hint="cs"/>
          <w:sz w:val="24"/>
          <w:szCs w:val="24"/>
          <w:rtl/>
        </w:rPr>
        <w:t>-</w:t>
      </w:r>
      <w:r w:rsidRPr="00697F68">
        <w:rPr>
          <w:rFonts w:cs="Arial"/>
          <w:sz w:val="24"/>
          <w:szCs w:val="24"/>
          <w:rtl/>
        </w:rPr>
        <w:t>قرار غير منشور قرار الهيئة العامة رقم(1</w:t>
      </w:r>
      <w:r w:rsidRPr="00697F68">
        <w:rPr>
          <w:rFonts w:cs="Arial" w:hint="cs"/>
          <w:sz w:val="24"/>
          <w:szCs w:val="24"/>
          <w:rtl/>
        </w:rPr>
        <w:t>27</w:t>
      </w:r>
      <w:r w:rsidRPr="00697F68">
        <w:rPr>
          <w:rFonts w:cs="Arial"/>
          <w:sz w:val="24"/>
          <w:szCs w:val="24"/>
          <w:rtl/>
        </w:rPr>
        <w:t xml:space="preserve">/الهيئة العامة/انضباطية/2024) الصادر بتاريخ </w:t>
      </w:r>
      <w:r w:rsidRPr="00697F68">
        <w:rPr>
          <w:rFonts w:cs="Arial" w:hint="cs"/>
          <w:sz w:val="24"/>
          <w:szCs w:val="24"/>
          <w:rtl/>
        </w:rPr>
        <w:t>23</w:t>
      </w:r>
      <w:r w:rsidRPr="00697F68">
        <w:rPr>
          <w:rFonts w:cs="Arial"/>
          <w:sz w:val="24"/>
          <w:szCs w:val="24"/>
          <w:rtl/>
        </w:rPr>
        <w:t>/</w:t>
      </w:r>
      <w:r w:rsidRPr="00697F68">
        <w:rPr>
          <w:rFonts w:cs="Arial" w:hint="cs"/>
          <w:sz w:val="24"/>
          <w:szCs w:val="24"/>
          <w:rtl/>
        </w:rPr>
        <w:t>7</w:t>
      </w:r>
      <w:r w:rsidRPr="00697F68">
        <w:rPr>
          <w:rFonts w:cs="Arial"/>
          <w:sz w:val="24"/>
          <w:szCs w:val="24"/>
          <w:rtl/>
        </w:rPr>
        <w:t>/2024</w:t>
      </w:r>
      <w:r w:rsidRPr="00697F68">
        <w:rPr>
          <w:sz w:val="24"/>
          <w:szCs w:val="24"/>
        </w:rPr>
        <w:t xml:space="preserve">   </w:t>
      </w:r>
    </w:p>
    <w:p w14:paraId="30AA2A79" w14:textId="71683F70" w:rsidR="004272B5" w:rsidRDefault="004272B5" w:rsidP="00FA387C">
      <w:pPr>
        <w:pStyle w:val="FootnoteText"/>
        <w:jc w:val="right"/>
        <w:rPr>
          <w:rtl/>
          <w:lang w:bidi="ar-IQ"/>
        </w:rPr>
      </w:pPr>
      <w:r w:rsidRPr="00697F68">
        <w:rPr>
          <w:sz w:val="24"/>
          <w:szCs w:val="24"/>
        </w:rPr>
        <w:t>-</w:t>
      </w:r>
      <w:r w:rsidRPr="00697F68">
        <w:rPr>
          <w:rFonts w:hint="cs"/>
          <w:sz w:val="24"/>
          <w:szCs w:val="24"/>
          <w:rtl/>
        </w:rPr>
        <w:t xml:space="preserve"> </w:t>
      </w:r>
    </w:p>
  </w:footnote>
  <w:footnote w:id="81">
    <w:p w14:paraId="0B2C27EC" w14:textId="5C4682D1" w:rsidR="004272B5" w:rsidRPr="00697F68" w:rsidRDefault="004272B5" w:rsidP="00FA387C">
      <w:pPr>
        <w:pStyle w:val="FootnoteText"/>
        <w:jc w:val="right"/>
        <w:rPr>
          <w:sz w:val="24"/>
          <w:szCs w:val="24"/>
        </w:rPr>
      </w:pPr>
      <w:r w:rsidRPr="00697F68">
        <w:rPr>
          <w:rFonts w:hint="cs"/>
          <w:sz w:val="24"/>
          <w:szCs w:val="24"/>
          <w:rtl/>
        </w:rPr>
        <w:t>-</w:t>
      </w:r>
      <w:r w:rsidRPr="00697F68">
        <w:rPr>
          <w:rFonts w:cs="Arial"/>
          <w:sz w:val="24"/>
          <w:szCs w:val="24"/>
          <w:rtl/>
        </w:rPr>
        <w:t>قرار غير منشور قرار الهيئة العامة رقم(1</w:t>
      </w:r>
      <w:r w:rsidRPr="00697F68">
        <w:rPr>
          <w:rFonts w:cs="Arial" w:hint="cs"/>
          <w:sz w:val="24"/>
          <w:szCs w:val="24"/>
          <w:rtl/>
        </w:rPr>
        <w:t>43</w:t>
      </w:r>
      <w:r w:rsidRPr="00697F68">
        <w:rPr>
          <w:rFonts w:cs="Arial"/>
          <w:sz w:val="24"/>
          <w:szCs w:val="24"/>
          <w:rtl/>
        </w:rPr>
        <w:t xml:space="preserve">/الهيئة العامة/انضباطية/2024) الصادر بتاريخ </w:t>
      </w:r>
      <w:r w:rsidRPr="00697F68">
        <w:rPr>
          <w:rFonts w:cs="Arial" w:hint="cs"/>
          <w:sz w:val="24"/>
          <w:szCs w:val="24"/>
          <w:rtl/>
        </w:rPr>
        <w:t>23</w:t>
      </w:r>
      <w:r w:rsidRPr="00697F68">
        <w:rPr>
          <w:rFonts w:cs="Arial"/>
          <w:sz w:val="24"/>
          <w:szCs w:val="24"/>
          <w:rtl/>
        </w:rPr>
        <w:t>/</w:t>
      </w:r>
      <w:r w:rsidRPr="00697F68">
        <w:rPr>
          <w:rFonts w:cs="Arial" w:hint="cs"/>
          <w:sz w:val="24"/>
          <w:szCs w:val="24"/>
          <w:rtl/>
        </w:rPr>
        <w:t>7</w:t>
      </w:r>
      <w:r w:rsidRPr="00697F68">
        <w:rPr>
          <w:rFonts w:cs="Arial"/>
          <w:sz w:val="24"/>
          <w:szCs w:val="24"/>
          <w:rtl/>
        </w:rPr>
        <w:t>/2024</w:t>
      </w:r>
      <w:r w:rsidRPr="00697F68">
        <w:rPr>
          <w:sz w:val="24"/>
          <w:szCs w:val="24"/>
        </w:rPr>
        <w:t xml:space="preserve">   </w:t>
      </w:r>
    </w:p>
    <w:p w14:paraId="3804328C" w14:textId="77777777" w:rsidR="004272B5" w:rsidRPr="00697F68" w:rsidRDefault="004272B5" w:rsidP="000D658C">
      <w:pPr>
        <w:pStyle w:val="FootnoteText"/>
        <w:jc w:val="right"/>
        <w:rPr>
          <w:sz w:val="24"/>
          <w:szCs w:val="24"/>
          <w:rtl/>
          <w:lang w:bidi="ar-IQ"/>
        </w:rPr>
      </w:pPr>
      <w:r w:rsidRPr="00697F68">
        <w:rPr>
          <w:sz w:val="24"/>
          <w:szCs w:val="24"/>
        </w:rPr>
        <w:t>-</w:t>
      </w:r>
      <w:r w:rsidRPr="00697F68">
        <w:rPr>
          <w:rFonts w:hint="cs"/>
          <w:sz w:val="24"/>
          <w:szCs w:val="24"/>
          <w:rtl/>
        </w:rPr>
        <w:t xml:space="preserve"> </w:t>
      </w:r>
      <w:r w:rsidRPr="00697F68">
        <w:rPr>
          <w:rStyle w:val="FootnoteReference"/>
          <w:sz w:val="24"/>
          <w:szCs w:val="24"/>
        </w:rPr>
        <w:footnoteRef/>
      </w:r>
      <w:r w:rsidRPr="00697F68">
        <w:rPr>
          <w:sz w:val="24"/>
          <w:szCs w:val="24"/>
        </w:rPr>
        <w:t xml:space="preserve"> </w:t>
      </w:r>
    </w:p>
  </w:footnote>
  <w:footnote w:id="82">
    <w:p w14:paraId="1413E5FA" w14:textId="532D69D8" w:rsidR="004272B5" w:rsidRPr="00697F68" w:rsidRDefault="004272B5" w:rsidP="00FA387C">
      <w:pPr>
        <w:pStyle w:val="FootnoteText"/>
        <w:jc w:val="right"/>
        <w:rPr>
          <w:sz w:val="24"/>
          <w:szCs w:val="24"/>
          <w:rtl/>
          <w:lang w:bidi="ar-IQ"/>
        </w:rPr>
      </w:pPr>
      <w:r w:rsidRPr="00697F68">
        <w:rPr>
          <w:rFonts w:hint="cs"/>
          <w:sz w:val="24"/>
          <w:szCs w:val="24"/>
          <w:rtl/>
        </w:rPr>
        <w:t>-</w:t>
      </w:r>
      <w:r w:rsidRPr="00697F68">
        <w:rPr>
          <w:rFonts w:cs="Arial"/>
          <w:sz w:val="24"/>
          <w:szCs w:val="24"/>
          <w:rtl/>
        </w:rPr>
        <w:t>هادي عزيز، شرح أحكام القضاء الولائي في القانون العراقي</w:t>
      </w:r>
      <w:r>
        <w:rPr>
          <w:rFonts w:cs="Arial" w:hint="cs"/>
          <w:sz w:val="24"/>
          <w:szCs w:val="24"/>
          <w:rtl/>
        </w:rPr>
        <w:t xml:space="preserve">، مصدر سابق، </w:t>
      </w:r>
      <w:r w:rsidRPr="00697F68">
        <w:rPr>
          <w:rFonts w:cs="Arial"/>
          <w:sz w:val="24"/>
          <w:szCs w:val="24"/>
          <w:rtl/>
        </w:rPr>
        <w:t>ص</w:t>
      </w:r>
      <w:r w:rsidRPr="00697F68">
        <w:rPr>
          <w:rFonts w:cs="Arial" w:hint="cs"/>
          <w:sz w:val="24"/>
          <w:szCs w:val="24"/>
          <w:rtl/>
        </w:rPr>
        <w:t>45</w:t>
      </w:r>
      <w:r w:rsidRPr="00697F68">
        <w:rPr>
          <w:rStyle w:val="FootnoteReference"/>
          <w:sz w:val="24"/>
          <w:szCs w:val="24"/>
        </w:rPr>
        <w:footnoteRef/>
      </w:r>
      <w:r w:rsidRPr="00697F68">
        <w:rPr>
          <w:sz w:val="24"/>
          <w:szCs w:val="24"/>
        </w:rPr>
        <w:t xml:space="preserve"> </w:t>
      </w:r>
    </w:p>
  </w:footnote>
  <w:footnote w:id="83">
    <w:p w14:paraId="5A6A5560" w14:textId="77777777" w:rsidR="004272B5" w:rsidRDefault="004272B5" w:rsidP="005118D6">
      <w:pPr>
        <w:pStyle w:val="FootnoteText"/>
        <w:jc w:val="right"/>
        <w:rPr>
          <w:rtl/>
          <w:lang w:bidi="ar-IQ"/>
        </w:rPr>
      </w:pPr>
      <w:r w:rsidRPr="00697F68">
        <w:rPr>
          <w:rFonts w:hint="cs"/>
          <w:sz w:val="24"/>
          <w:szCs w:val="24"/>
          <w:rtl/>
        </w:rPr>
        <w:t>- قرار غير منشور مشار اليه في سجل دعاوى التظلم في هيئة انضباط موظفي اقليم كوردستان-العراق</w:t>
      </w:r>
      <w:r>
        <w:rPr>
          <w:rFonts w:hint="cs"/>
          <w:rtl/>
        </w:rPr>
        <w:t>.</w:t>
      </w:r>
      <w:r>
        <w:rPr>
          <w:rStyle w:val="FootnoteReference"/>
        </w:rPr>
        <w:footnoteRef/>
      </w:r>
      <w:r>
        <w:t xml:space="preserve"> </w:t>
      </w:r>
    </w:p>
  </w:footnote>
  <w:footnote w:id="84">
    <w:p w14:paraId="3C5A2E80" w14:textId="05419723" w:rsidR="004272B5" w:rsidRPr="00697F68" w:rsidRDefault="004272B5" w:rsidP="00B23E32">
      <w:pPr>
        <w:pStyle w:val="FootnoteText"/>
        <w:jc w:val="right"/>
        <w:rPr>
          <w:sz w:val="24"/>
          <w:szCs w:val="24"/>
          <w:rtl/>
          <w:lang w:bidi="ar-IQ"/>
        </w:rPr>
      </w:pPr>
      <w:r>
        <w:rPr>
          <w:rFonts w:hint="cs"/>
          <w:rtl/>
        </w:rPr>
        <w:t>-</w:t>
      </w:r>
      <w:r w:rsidRPr="00697F68">
        <w:rPr>
          <w:rFonts w:hint="cs"/>
          <w:sz w:val="24"/>
          <w:szCs w:val="24"/>
          <w:rtl/>
        </w:rPr>
        <w:t xml:space="preserve"> قرارات هيئة انضباط موظفي الاقليم الصادرة في الدعاوى المرقمة 1و2و3و4و5و6و7و8و9 /تظلم/2023 قرارات غير</w:t>
      </w:r>
      <w:r>
        <w:rPr>
          <w:rFonts w:hint="cs"/>
          <w:sz w:val="24"/>
          <w:szCs w:val="24"/>
          <w:rtl/>
        </w:rPr>
        <w:t>م</w:t>
      </w:r>
      <w:r w:rsidRPr="00697F68">
        <w:rPr>
          <w:rFonts w:hint="cs"/>
          <w:sz w:val="24"/>
          <w:szCs w:val="24"/>
          <w:rtl/>
        </w:rPr>
        <w:t xml:space="preserve">نشورة تم الاطلاع عليها في قلم هيئة انضباط موظفي اقليم كوردستان. </w:t>
      </w:r>
      <w:r w:rsidRPr="00697F68">
        <w:rPr>
          <w:sz w:val="24"/>
          <w:szCs w:val="24"/>
        </w:rPr>
        <w:t xml:space="preserve"> </w:t>
      </w:r>
      <w:r w:rsidRPr="00697F68">
        <w:rPr>
          <w:rStyle w:val="FootnoteReference"/>
          <w:sz w:val="24"/>
          <w:szCs w:val="24"/>
        </w:rPr>
        <w:footnoteRef/>
      </w:r>
      <w:r w:rsidRPr="00697F68">
        <w:rPr>
          <w:sz w:val="24"/>
          <w:szCs w:val="24"/>
        </w:rPr>
        <w:t xml:space="preserve"> </w:t>
      </w:r>
    </w:p>
  </w:footnote>
  <w:footnote w:id="85">
    <w:p w14:paraId="6AB6AA2E" w14:textId="77777777" w:rsidR="004272B5" w:rsidRDefault="004272B5" w:rsidP="00B17301">
      <w:pPr>
        <w:pStyle w:val="FootnoteText"/>
        <w:jc w:val="right"/>
        <w:rPr>
          <w:rtl/>
          <w:lang w:bidi="ar-IQ"/>
        </w:rPr>
      </w:pPr>
      <w:r w:rsidRPr="00697F68">
        <w:rPr>
          <w:rFonts w:hint="cs"/>
          <w:sz w:val="24"/>
          <w:szCs w:val="24"/>
          <w:rtl/>
        </w:rPr>
        <w:t xml:space="preserve">-  </w:t>
      </w:r>
      <w:r w:rsidRPr="00697F68">
        <w:rPr>
          <w:rFonts w:cs="Arial"/>
          <w:sz w:val="24"/>
          <w:szCs w:val="24"/>
          <w:rtl/>
        </w:rPr>
        <w:t>قرارات هيئة انضباط موظفي الاقليم الصادرة في الدعاوى المرقمة 1و2و3و4و5و6و7و8و9 /تظلم/202</w:t>
      </w:r>
      <w:r w:rsidRPr="00697F68">
        <w:rPr>
          <w:rFonts w:cs="Arial" w:hint="cs"/>
          <w:sz w:val="24"/>
          <w:szCs w:val="24"/>
          <w:rtl/>
        </w:rPr>
        <w:t>4</w:t>
      </w:r>
      <w:r w:rsidRPr="00697F68">
        <w:rPr>
          <w:rFonts w:cs="Arial"/>
          <w:sz w:val="24"/>
          <w:szCs w:val="24"/>
          <w:rtl/>
        </w:rPr>
        <w:t xml:space="preserve"> قرارات غير منشورة تم الاطلاع عليها في قلم هيئة انضباط موظفي اقليم كوردستان.  </w:t>
      </w:r>
      <w:r w:rsidRPr="00697F68">
        <w:rPr>
          <w:rFonts w:hint="cs"/>
          <w:sz w:val="24"/>
          <w:szCs w:val="24"/>
          <w:rtl/>
        </w:rPr>
        <w:t xml:space="preserve"> </w:t>
      </w:r>
      <w:r>
        <w:rPr>
          <w:rStyle w:val="FootnoteReference"/>
        </w:rPr>
        <w:footnoteRef/>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36A06" w14:textId="77777777" w:rsidR="004272B5" w:rsidRDefault="004272B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2750F"/>
    <w:multiLevelType w:val="hybridMultilevel"/>
    <w:tmpl w:val="FACE4DD4"/>
    <w:lvl w:ilvl="0" w:tplc="F1CCD8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745DE"/>
    <w:multiLevelType w:val="hybridMultilevel"/>
    <w:tmpl w:val="A4EA19C4"/>
    <w:lvl w:ilvl="0" w:tplc="D4126F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85660"/>
    <w:multiLevelType w:val="hybridMultilevel"/>
    <w:tmpl w:val="D11A605A"/>
    <w:lvl w:ilvl="0" w:tplc="9C1C75FC">
      <w:start w:val="1"/>
      <w:numFmt w:val="decimal"/>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C1F99"/>
    <w:multiLevelType w:val="hybridMultilevel"/>
    <w:tmpl w:val="D0CCA77A"/>
    <w:lvl w:ilvl="0" w:tplc="A73AD6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047D87"/>
    <w:multiLevelType w:val="hybridMultilevel"/>
    <w:tmpl w:val="DE18EDEC"/>
    <w:lvl w:ilvl="0" w:tplc="50C2B4D4">
      <w:start w:val="1"/>
      <w:numFmt w:val="decimal"/>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0E2445"/>
    <w:multiLevelType w:val="hybridMultilevel"/>
    <w:tmpl w:val="08F608CA"/>
    <w:lvl w:ilvl="0" w:tplc="2850C9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53051"/>
    <w:multiLevelType w:val="hybridMultilevel"/>
    <w:tmpl w:val="DABAB272"/>
    <w:lvl w:ilvl="0" w:tplc="E19A6B68">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856539"/>
    <w:multiLevelType w:val="hybridMultilevel"/>
    <w:tmpl w:val="323A5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E276B"/>
    <w:multiLevelType w:val="hybridMultilevel"/>
    <w:tmpl w:val="DB7248A2"/>
    <w:lvl w:ilvl="0" w:tplc="E5D6F570">
      <w:start w:val="1"/>
      <w:numFmt w:val="decimal"/>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8068B1"/>
    <w:multiLevelType w:val="hybridMultilevel"/>
    <w:tmpl w:val="9CBA1E04"/>
    <w:lvl w:ilvl="0" w:tplc="E78229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862A91"/>
    <w:multiLevelType w:val="hybridMultilevel"/>
    <w:tmpl w:val="F91A1AAC"/>
    <w:lvl w:ilvl="0" w:tplc="E00CE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3F5ECC"/>
    <w:multiLevelType w:val="hybridMultilevel"/>
    <w:tmpl w:val="4BC08F44"/>
    <w:lvl w:ilvl="0" w:tplc="D44E3778">
      <w:start w:val="1"/>
      <w:numFmt w:val="decimal"/>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32D1F"/>
    <w:multiLevelType w:val="hybridMultilevel"/>
    <w:tmpl w:val="20DE3F90"/>
    <w:lvl w:ilvl="0" w:tplc="0F0200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C71401"/>
    <w:multiLevelType w:val="hybridMultilevel"/>
    <w:tmpl w:val="D5F22748"/>
    <w:lvl w:ilvl="0" w:tplc="3822D2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552203"/>
    <w:multiLevelType w:val="hybridMultilevel"/>
    <w:tmpl w:val="E7205E8A"/>
    <w:lvl w:ilvl="0" w:tplc="1AB86E82">
      <w:start w:val="1"/>
      <w:numFmt w:val="decimal"/>
      <w:lvlText w:val="(%1)"/>
      <w:lvlJc w:val="left"/>
      <w:pPr>
        <w:ind w:left="435" w:hanging="360"/>
      </w:pPr>
      <w:rPr>
        <w:rFonts w:hint="default"/>
        <w:color w:val="00000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5" w15:restartNumberingAfterBreak="0">
    <w:nsid w:val="3A9F213B"/>
    <w:multiLevelType w:val="hybridMultilevel"/>
    <w:tmpl w:val="3B047B84"/>
    <w:lvl w:ilvl="0" w:tplc="A0184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20742B"/>
    <w:multiLevelType w:val="hybridMultilevel"/>
    <w:tmpl w:val="605C1F50"/>
    <w:lvl w:ilvl="0" w:tplc="E968EB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3C53B5"/>
    <w:multiLevelType w:val="hybridMultilevel"/>
    <w:tmpl w:val="E304B528"/>
    <w:lvl w:ilvl="0" w:tplc="3AF67CC2">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9F0029"/>
    <w:multiLevelType w:val="hybridMultilevel"/>
    <w:tmpl w:val="C9204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6647F1A"/>
    <w:multiLevelType w:val="hybridMultilevel"/>
    <w:tmpl w:val="4A18D46C"/>
    <w:lvl w:ilvl="0" w:tplc="7DA827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5C2C68"/>
    <w:multiLevelType w:val="hybridMultilevel"/>
    <w:tmpl w:val="9590581E"/>
    <w:lvl w:ilvl="0" w:tplc="B442E85C">
      <w:numFmt w:val="bullet"/>
      <w:lvlText w:val="-"/>
      <w:lvlJc w:val="left"/>
      <w:pPr>
        <w:ind w:left="8866" w:hanging="360"/>
      </w:pPr>
      <w:rPr>
        <w:rFonts w:ascii="Arial" w:eastAsiaTheme="minorHAnsi" w:hAnsi="Arial" w:cs="Arial" w:hint="default"/>
      </w:rPr>
    </w:lvl>
    <w:lvl w:ilvl="1" w:tplc="04090003" w:tentative="1">
      <w:start w:val="1"/>
      <w:numFmt w:val="bullet"/>
      <w:lvlText w:val="o"/>
      <w:lvlJc w:val="left"/>
      <w:pPr>
        <w:ind w:left="9586" w:hanging="360"/>
      </w:pPr>
      <w:rPr>
        <w:rFonts w:ascii="Courier New" w:hAnsi="Courier New" w:cs="Courier New" w:hint="default"/>
      </w:rPr>
    </w:lvl>
    <w:lvl w:ilvl="2" w:tplc="04090005" w:tentative="1">
      <w:start w:val="1"/>
      <w:numFmt w:val="bullet"/>
      <w:lvlText w:val=""/>
      <w:lvlJc w:val="left"/>
      <w:pPr>
        <w:ind w:left="10306" w:hanging="360"/>
      </w:pPr>
      <w:rPr>
        <w:rFonts w:ascii="Wingdings" w:hAnsi="Wingdings" w:hint="default"/>
      </w:rPr>
    </w:lvl>
    <w:lvl w:ilvl="3" w:tplc="04090001" w:tentative="1">
      <w:start w:val="1"/>
      <w:numFmt w:val="bullet"/>
      <w:lvlText w:val=""/>
      <w:lvlJc w:val="left"/>
      <w:pPr>
        <w:ind w:left="11026" w:hanging="360"/>
      </w:pPr>
      <w:rPr>
        <w:rFonts w:ascii="Symbol" w:hAnsi="Symbol" w:hint="default"/>
      </w:rPr>
    </w:lvl>
    <w:lvl w:ilvl="4" w:tplc="04090003" w:tentative="1">
      <w:start w:val="1"/>
      <w:numFmt w:val="bullet"/>
      <w:lvlText w:val="o"/>
      <w:lvlJc w:val="left"/>
      <w:pPr>
        <w:ind w:left="11746" w:hanging="360"/>
      </w:pPr>
      <w:rPr>
        <w:rFonts w:ascii="Courier New" w:hAnsi="Courier New" w:cs="Courier New" w:hint="default"/>
      </w:rPr>
    </w:lvl>
    <w:lvl w:ilvl="5" w:tplc="04090005" w:tentative="1">
      <w:start w:val="1"/>
      <w:numFmt w:val="bullet"/>
      <w:lvlText w:val=""/>
      <w:lvlJc w:val="left"/>
      <w:pPr>
        <w:ind w:left="12466" w:hanging="360"/>
      </w:pPr>
      <w:rPr>
        <w:rFonts w:ascii="Wingdings" w:hAnsi="Wingdings" w:hint="default"/>
      </w:rPr>
    </w:lvl>
    <w:lvl w:ilvl="6" w:tplc="04090001" w:tentative="1">
      <w:start w:val="1"/>
      <w:numFmt w:val="bullet"/>
      <w:lvlText w:val=""/>
      <w:lvlJc w:val="left"/>
      <w:pPr>
        <w:ind w:left="13186" w:hanging="360"/>
      </w:pPr>
      <w:rPr>
        <w:rFonts w:ascii="Symbol" w:hAnsi="Symbol" w:hint="default"/>
      </w:rPr>
    </w:lvl>
    <w:lvl w:ilvl="7" w:tplc="04090003" w:tentative="1">
      <w:start w:val="1"/>
      <w:numFmt w:val="bullet"/>
      <w:lvlText w:val="o"/>
      <w:lvlJc w:val="left"/>
      <w:pPr>
        <w:ind w:left="13906" w:hanging="360"/>
      </w:pPr>
      <w:rPr>
        <w:rFonts w:ascii="Courier New" w:hAnsi="Courier New" w:cs="Courier New" w:hint="default"/>
      </w:rPr>
    </w:lvl>
    <w:lvl w:ilvl="8" w:tplc="04090005" w:tentative="1">
      <w:start w:val="1"/>
      <w:numFmt w:val="bullet"/>
      <w:lvlText w:val=""/>
      <w:lvlJc w:val="left"/>
      <w:pPr>
        <w:ind w:left="14626" w:hanging="360"/>
      </w:pPr>
      <w:rPr>
        <w:rFonts w:ascii="Wingdings" w:hAnsi="Wingdings" w:hint="default"/>
      </w:rPr>
    </w:lvl>
  </w:abstractNum>
  <w:num w:numId="1">
    <w:abstractNumId w:val="18"/>
  </w:num>
  <w:num w:numId="2">
    <w:abstractNumId w:val="4"/>
  </w:num>
  <w:num w:numId="3">
    <w:abstractNumId w:val="19"/>
  </w:num>
  <w:num w:numId="4">
    <w:abstractNumId w:val="2"/>
  </w:num>
  <w:num w:numId="5">
    <w:abstractNumId w:val="1"/>
  </w:num>
  <w:num w:numId="6">
    <w:abstractNumId w:val="12"/>
  </w:num>
  <w:num w:numId="7">
    <w:abstractNumId w:val="3"/>
  </w:num>
  <w:num w:numId="8">
    <w:abstractNumId w:val="5"/>
  </w:num>
  <w:num w:numId="9">
    <w:abstractNumId w:val="13"/>
  </w:num>
  <w:num w:numId="10">
    <w:abstractNumId w:val="11"/>
  </w:num>
  <w:num w:numId="11">
    <w:abstractNumId w:val="14"/>
  </w:num>
  <w:num w:numId="12">
    <w:abstractNumId w:val="7"/>
  </w:num>
  <w:num w:numId="13">
    <w:abstractNumId w:val="17"/>
  </w:num>
  <w:num w:numId="14">
    <w:abstractNumId w:val="8"/>
  </w:num>
  <w:num w:numId="15">
    <w:abstractNumId w:val="6"/>
  </w:num>
  <w:num w:numId="16">
    <w:abstractNumId w:val="16"/>
  </w:num>
  <w:num w:numId="17">
    <w:abstractNumId w:val="10"/>
  </w:num>
  <w:num w:numId="18">
    <w:abstractNumId w:val="9"/>
  </w:num>
  <w:num w:numId="19">
    <w:abstractNumId w:val="15"/>
  </w:num>
  <w:num w:numId="20">
    <w:abstractNumId w:val="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CF5"/>
    <w:rsid w:val="00000732"/>
    <w:rsid w:val="0000375D"/>
    <w:rsid w:val="000038C8"/>
    <w:rsid w:val="00003A90"/>
    <w:rsid w:val="00003B23"/>
    <w:rsid w:val="00003DFC"/>
    <w:rsid w:val="000057D4"/>
    <w:rsid w:val="00005903"/>
    <w:rsid w:val="00007594"/>
    <w:rsid w:val="00010542"/>
    <w:rsid w:val="000110B3"/>
    <w:rsid w:val="00011417"/>
    <w:rsid w:val="0001543C"/>
    <w:rsid w:val="0001661B"/>
    <w:rsid w:val="000169C2"/>
    <w:rsid w:val="00017BB7"/>
    <w:rsid w:val="0002230C"/>
    <w:rsid w:val="00026EC1"/>
    <w:rsid w:val="00027DCF"/>
    <w:rsid w:val="00031ED1"/>
    <w:rsid w:val="0003281B"/>
    <w:rsid w:val="00033A74"/>
    <w:rsid w:val="0003424D"/>
    <w:rsid w:val="000344A6"/>
    <w:rsid w:val="00034817"/>
    <w:rsid w:val="0004139C"/>
    <w:rsid w:val="0004228B"/>
    <w:rsid w:val="00043066"/>
    <w:rsid w:val="00043214"/>
    <w:rsid w:val="00043A01"/>
    <w:rsid w:val="000442BB"/>
    <w:rsid w:val="00044CD4"/>
    <w:rsid w:val="00045D90"/>
    <w:rsid w:val="0004718A"/>
    <w:rsid w:val="00047E65"/>
    <w:rsid w:val="00053434"/>
    <w:rsid w:val="00053EFF"/>
    <w:rsid w:val="00053FFE"/>
    <w:rsid w:val="00054F63"/>
    <w:rsid w:val="00055E0A"/>
    <w:rsid w:val="00055FAD"/>
    <w:rsid w:val="000571C4"/>
    <w:rsid w:val="0006003B"/>
    <w:rsid w:val="00060595"/>
    <w:rsid w:val="00061C0A"/>
    <w:rsid w:val="00062FA6"/>
    <w:rsid w:val="000642F0"/>
    <w:rsid w:val="00064E38"/>
    <w:rsid w:val="00066379"/>
    <w:rsid w:val="00067660"/>
    <w:rsid w:val="00070A5F"/>
    <w:rsid w:val="00072608"/>
    <w:rsid w:val="00073A38"/>
    <w:rsid w:val="00074B99"/>
    <w:rsid w:val="00074C83"/>
    <w:rsid w:val="00080101"/>
    <w:rsid w:val="00083302"/>
    <w:rsid w:val="00086A77"/>
    <w:rsid w:val="00086DFC"/>
    <w:rsid w:val="0009008E"/>
    <w:rsid w:val="00090278"/>
    <w:rsid w:val="0009171A"/>
    <w:rsid w:val="0009323C"/>
    <w:rsid w:val="00096925"/>
    <w:rsid w:val="00096E3A"/>
    <w:rsid w:val="000A084A"/>
    <w:rsid w:val="000A142A"/>
    <w:rsid w:val="000A2255"/>
    <w:rsid w:val="000A2F65"/>
    <w:rsid w:val="000A39D1"/>
    <w:rsid w:val="000A575E"/>
    <w:rsid w:val="000B0492"/>
    <w:rsid w:val="000B0BFD"/>
    <w:rsid w:val="000B0DB5"/>
    <w:rsid w:val="000B104A"/>
    <w:rsid w:val="000B137C"/>
    <w:rsid w:val="000B1681"/>
    <w:rsid w:val="000B1AC1"/>
    <w:rsid w:val="000B2218"/>
    <w:rsid w:val="000B28C9"/>
    <w:rsid w:val="000B3AA8"/>
    <w:rsid w:val="000B7AED"/>
    <w:rsid w:val="000B7EA3"/>
    <w:rsid w:val="000C00C5"/>
    <w:rsid w:val="000C07E1"/>
    <w:rsid w:val="000C2F68"/>
    <w:rsid w:val="000C37D6"/>
    <w:rsid w:val="000C4F86"/>
    <w:rsid w:val="000C6ADD"/>
    <w:rsid w:val="000D1517"/>
    <w:rsid w:val="000D2555"/>
    <w:rsid w:val="000D291C"/>
    <w:rsid w:val="000D33B8"/>
    <w:rsid w:val="000D371F"/>
    <w:rsid w:val="000D61FD"/>
    <w:rsid w:val="000D6235"/>
    <w:rsid w:val="000D658C"/>
    <w:rsid w:val="000D68C5"/>
    <w:rsid w:val="000D7A89"/>
    <w:rsid w:val="000E0D79"/>
    <w:rsid w:val="000E1529"/>
    <w:rsid w:val="000E1E49"/>
    <w:rsid w:val="000E3AF3"/>
    <w:rsid w:val="000E551C"/>
    <w:rsid w:val="000E7547"/>
    <w:rsid w:val="000E79A0"/>
    <w:rsid w:val="000F106E"/>
    <w:rsid w:val="000F1353"/>
    <w:rsid w:val="000F1E2C"/>
    <w:rsid w:val="000F37C6"/>
    <w:rsid w:val="000F38E5"/>
    <w:rsid w:val="000F38FA"/>
    <w:rsid w:val="000F56EF"/>
    <w:rsid w:val="001021A7"/>
    <w:rsid w:val="00102608"/>
    <w:rsid w:val="00102859"/>
    <w:rsid w:val="00102C01"/>
    <w:rsid w:val="00102DA9"/>
    <w:rsid w:val="00103BA0"/>
    <w:rsid w:val="00103D0F"/>
    <w:rsid w:val="00105AE6"/>
    <w:rsid w:val="00106CD6"/>
    <w:rsid w:val="001076F6"/>
    <w:rsid w:val="00107EE5"/>
    <w:rsid w:val="00111722"/>
    <w:rsid w:val="00113BA6"/>
    <w:rsid w:val="001148C4"/>
    <w:rsid w:val="00114C08"/>
    <w:rsid w:val="00115C0B"/>
    <w:rsid w:val="00116243"/>
    <w:rsid w:val="00116548"/>
    <w:rsid w:val="0011740C"/>
    <w:rsid w:val="00117825"/>
    <w:rsid w:val="0012055F"/>
    <w:rsid w:val="00120EE2"/>
    <w:rsid w:val="001245AA"/>
    <w:rsid w:val="001254EF"/>
    <w:rsid w:val="00127552"/>
    <w:rsid w:val="00127955"/>
    <w:rsid w:val="001312BA"/>
    <w:rsid w:val="00132326"/>
    <w:rsid w:val="00133BA5"/>
    <w:rsid w:val="00133BD1"/>
    <w:rsid w:val="00134BD1"/>
    <w:rsid w:val="00135177"/>
    <w:rsid w:val="001373C9"/>
    <w:rsid w:val="00137D6D"/>
    <w:rsid w:val="00140187"/>
    <w:rsid w:val="00140B93"/>
    <w:rsid w:val="00141009"/>
    <w:rsid w:val="00142427"/>
    <w:rsid w:val="00143008"/>
    <w:rsid w:val="00143E2E"/>
    <w:rsid w:val="00147A94"/>
    <w:rsid w:val="001536E6"/>
    <w:rsid w:val="00157F6E"/>
    <w:rsid w:val="00160A31"/>
    <w:rsid w:val="0016157F"/>
    <w:rsid w:val="00162150"/>
    <w:rsid w:val="00162E10"/>
    <w:rsid w:val="00163400"/>
    <w:rsid w:val="00163B56"/>
    <w:rsid w:val="001642C3"/>
    <w:rsid w:val="001665A5"/>
    <w:rsid w:val="00166B19"/>
    <w:rsid w:val="00170108"/>
    <w:rsid w:val="001701DB"/>
    <w:rsid w:val="00172CEC"/>
    <w:rsid w:val="00173E5C"/>
    <w:rsid w:val="00174B0C"/>
    <w:rsid w:val="00177247"/>
    <w:rsid w:val="00177273"/>
    <w:rsid w:val="00177357"/>
    <w:rsid w:val="00183051"/>
    <w:rsid w:val="00186261"/>
    <w:rsid w:val="00186812"/>
    <w:rsid w:val="0019192D"/>
    <w:rsid w:val="0019368E"/>
    <w:rsid w:val="001947E5"/>
    <w:rsid w:val="00194902"/>
    <w:rsid w:val="001974A6"/>
    <w:rsid w:val="00197BF2"/>
    <w:rsid w:val="001A04C9"/>
    <w:rsid w:val="001A22D5"/>
    <w:rsid w:val="001A4833"/>
    <w:rsid w:val="001A565E"/>
    <w:rsid w:val="001A6374"/>
    <w:rsid w:val="001A6820"/>
    <w:rsid w:val="001A7493"/>
    <w:rsid w:val="001A7F73"/>
    <w:rsid w:val="001B0691"/>
    <w:rsid w:val="001B2C8D"/>
    <w:rsid w:val="001B37CC"/>
    <w:rsid w:val="001B3BEA"/>
    <w:rsid w:val="001B646D"/>
    <w:rsid w:val="001C298E"/>
    <w:rsid w:val="001C30E3"/>
    <w:rsid w:val="001C495A"/>
    <w:rsid w:val="001C53DC"/>
    <w:rsid w:val="001C5E23"/>
    <w:rsid w:val="001D0EB1"/>
    <w:rsid w:val="001D35CB"/>
    <w:rsid w:val="001D52BD"/>
    <w:rsid w:val="001D67FC"/>
    <w:rsid w:val="001D6F9B"/>
    <w:rsid w:val="001D7427"/>
    <w:rsid w:val="001D7729"/>
    <w:rsid w:val="001E0D06"/>
    <w:rsid w:val="001E2696"/>
    <w:rsid w:val="001E3612"/>
    <w:rsid w:val="001E5681"/>
    <w:rsid w:val="001E5A9C"/>
    <w:rsid w:val="001F0C81"/>
    <w:rsid w:val="001F205D"/>
    <w:rsid w:val="001F28FC"/>
    <w:rsid w:val="001F2CAB"/>
    <w:rsid w:val="001F526C"/>
    <w:rsid w:val="001F58F3"/>
    <w:rsid w:val="001F5AE8"/>
    <w:rsid w:val="002001A8"/>
    <w:rsid w:val="00201277"/>
    <w:rsid w:val="002018D7"/>
    <w:rsid w:val="002038E0"/>
    <w:rsid w:val="002042D1"/>
    <w:rsid w:val="002131FF"/>
    <w:rsid w:val="00213BFE"/>
    <w:rsid w:val="002209AF"/>
    <w:rsid w:val="0022159E"/>
    <w:rsid w:val="00222792"/>
    <w:rsid w:val="00224443"/>
    <w:rsid w:val="0022450F"/>
    <w:rsid w:val="002248A8"/>
    <w:rsid w:val="00224F47"/>
    <w:rsid w:val="00225130"/>
    <w:rsid w:val="0022513C"/>
    <w:rsid w:val="0022648F"/>
    <w:rsid w:val="00226C67"/>
    <w:rsid w:val="00226F7B"/>
    <w:rsid w:val="002271A7"/>
    <w:rsid w:val="0022758E"/>
    <w:rsid w:val="00230867"/>
    <w:rsid w:val="00230C6C"/>
    <w:rsid w:val="00231D5A"/>
    <w:rsid w:val="002326C9"/>
    <w:rsid w:val="00233D5D"/>
    <w:rsid w:val="00235A2D"/>
    <w:rsid w:val="002371AA"/>
    <w:rsid w:val="0024202B"/>
    <w:rsid w:val="00242204"/>
    <w:rsid w:val="00246F94"/>
    <w:rsid w:val="0025008D"/>
    <w:rsid w:val="00250146"/>
    <w:rsid w:val="002505EC"/>
    <w:rsid w:val="002524CD"/>
    <w:rsid w:val="002528B8"/>
    <w:rsid w:val="00253723"/>
    <w:rsid w:val="00253F6F"/>
    <w:rsid w:val="00255297"/>
    <w:rsid w:val="0025540C"/>
    <w:rsid w:val="002569B3"/>
    <w:rsid w:val="00256C1B"/>
    <w:rsid w:val="00257A21"/>
    <w:rsid w:val="00257C1D"/>
    <w:rsid w:val="00260AFD"/>
    <w:rsid w:val="002635FF"/>
    <w:rsid w:val="00263B0E"/>
    <w:rsid w:val="00263C19"/>
    <w:rsid w:val="00264D2B"/>
    <w:rsid w:val="0027052F"/>
    <w:rsid w:val="00271B8E"/>
    <w:rsid w:val="00271C44"/>
    <w:rsid w:val="00273D2D"/>
    <w:rsid w:val="00273E1E"/>
    <w:rsid w:val="00274277"/>
    <w:rsid w:val="0027519B"/>
    <w:rsid w:val="0027572F"/>
    <w:rsid w:val="00276806"/>
    <w:rsid w:val="00277735"/>
    <w:rsid w:val="002779D4"/>
    <w:rsid w:val="002802AD"/>
    <w:rsid w:val="00281F9A"/>
    <w:rsid w:val="00286990"/>
    <w:rsid w:val="00291892"/>
    <w:rsid w:val="002922D0"/>
    <w:rsid w:val="002927CE"/>
    <w:rsid w:val="00294815"/>
    <w:rsid w:val="00297547"/>
    <w:rsid w:val="0029760A"/>
    <w:rsid w:val="00297631"/>
    <w:rsid w:val="002A0AC2"/>
    <w:rsid w:val="002A2217"/>
    <w:rsid w:val="002A36C1"/>
    <w:rsid w:val="002A4042"/>
    <w:rsid w:val="002A5B04"/>
    <w:rsid w:val="002A676F"/>
    <w:rsid w:val="002B0228"/>
    <w:rsid w:val="002B0A17"/>
    <w:rsid w:val="002B18EA"/>
    <w:rsid w:val="002B54FB"/>
    <w:rsid w:val="002B6DD2"/>
    <w:rsid w:val="002B763C"/>
    <w:rsid w:val="002C238D"/>
    <w:rsid w:val="002C263A"/>
    <w:rsid w:val="002C36CC"/>
    <w:rsid w:val="002C5138"/>
    <w:rsid w:val="002C516F"/>
    <w:rsid w:val="002C5393"/>
    <w:rsid w:val="002C799A"/>
    <w:rsid w:val="002D00CA"/>
    <w:rsid w:val="002D09C6"/>
    <w:rsid w:val="002D141E"/>
    <w:rsid w:val="002D1FB6"/>
    <w:rsid w:val="002D3338"/>
    <w:rsid w:val="002D4C7D"/>
    <w:rsid w:val="002D4F63"/>
    <w:rsid w:val="002D6E31"/>
    <w:rsid w:val="002E48D4"/>
    <w:rsid w:val="002E4C9F"/>
    <w:rsid w:val="002E6C69"/>
    <w:rsid w:val="002F0A0C"/>
    <w:rsid w:val="002F1723"/>
    <w:rsid w:val="002F2504"/>
    <w:rsid w:val="002F38A4"/>
    <w:rsid w:val="002F4093"/>
    <w:rsid w:val="002F69A0"/>
    <w:rsid w:val="003012A7"/>
    <w:rsid w:val="00303C4C"/>
    <w:rsid w:val="00304C0A"/>
    <w:rsid w:val="00305023"/>
    <w:rsid w:val="003066A9"/>
    <w:rsid w:val="0031127E"/>
    <w:rsid w:val="00314230"/>
    <w:rsid w:val="0032483A"/>
    <w:rsid w:val="00327C04"/>
    <w:rsid w:val="003315EA"/>
    <w:rsid w:val="00331B53"/>
    <w:rsid w:val="0033416A"/>
    <w:rsid w:val="00336CF8"/>
    <w:rsid w:val="003374BE"/>
    <w:rsid w:val="00337F74"/>
    <w:rsid w:val="003410FF"/>
    <w:rsid w:val="00341C8C"/>
    <w:rsid w:val="003428BA"/>
    <w:rsid w:val="003445D5"/>
    <w:rsid w:val="003445E8"/>
    <w:rsid w:val="00345223"/>
    <w:rsid w:val="0034599B"/>
    <w:rsid w:val="00345C85"/>
    <w:rsid w:val="0034638E"/>
    <w:rsid w:val="00346858"/>
    <w:rsid w:val="00346ECB"/>
    <w:rsid w:val="00347873"/>
    <w:rsid w:val="00352EEF"/>
    <w:rsid w:val="003570C1"/>
    <w:rsid w:val="00360D57"/>
    <w:rsid w:val="00360D8E"/>
    <w:rsid w:val="00362B03"/>
    <w:rsid w:val="0036459A"/>
    <w:rsid w:val="0036494C"/>
    <w:rsid w:val="00365C3F"/>
    <w:rsid w:val="0036629A"/>
    <w:rsid w:val="0036732B"/>
    <w:rsid w:val="0037028D"/>
    <w:rsid w:val="00370765"/>
    <w:rsid w:val="00373890"/>
    <w:rsid w:val="003741A3"/>
    <w:rsid w:val="003743C5"/>
    <w:rsid w:val="00375583"/>
    <w:rsid w:val="00375B29"/>
    <w:rsid w:val="003772B8"/>
    <w:rsid w:val="00380A64"/>
    <w:rsid w:val="00383E2E"/>
    <w:rsid w:val="0038408F"/>
    <w:rsid w:val="00387C27"/>
    <w:rsid w:val="0039011D"/>
    <w:rsid w:val="003913FD"/>
    <w:rsid w:val="00392411"/>
    <w:rsid w:val="00392E02"/>
    <w:rsid w:val="00393A89"/>
    <w:rsid w:val="00394BFC"/>
    <w:rsid w:val="00395383"/>
    <w:rsid w:val="003953B2"/>
    <w:rsid w:val="003A26A2"/>
    <w:rsid w:val="003A3B6A"/>
    <w:rsid w:val="003A3C8B"/>
    <w:rsid w:val="003A435C"/>
    <w:rsid w:val="003A46F2"/>
    <w:rsid w:val="003A4B25"/>
    <w:rsid w:val="003A547F"/>
    <w:rsid w:val="003A70FA"/>
    <w:rsid w:val="003B1BF4"/>
    <w:rsid w:val="003B27DE"/>
    <w:rsid w:val="003B2AB6"/>
    <w:rsid w:val="003B2ACE"/>
    <w:rsid w:val="003B5AC8"/>
    <w:rsid w:val="003C1A18"/>
    <w:rsid w:val="003C3520"/>
    <w:rsid w:val="003C666D"/>
    <w:rsid w:val="003C6CCB"/>
    <w:rsid w:val="003C7176"/>
    <w:rsid w:val="003D21ED"/>
    <w:rsid w:val="003D372A"/>
    <w:rsid w:val="003D3F0E"/>
    <w:rsid w:val="003D41AF"/>
    <w:rsid w:val="003D4E14"/>
    <w:rsid w:val="003D52F3"/>
    <w:rsid w:val="003D5598"/>
    <w:rsid w:val="003D7CF7"/>
    <w:rsid w:val="003E0103"/>
    <w:rsid w:val="003E0C9A"/>
    <w:rsid w:val="003E1575"/>
    <w:rsid w:val="003E263E"/>
    <w:rsid w:val="003E2AC4"/>
    <w:rsid w:val="003F3237"/>
    <w:rsid w:val="003F433A"/>
    <w:rsid w:val="003F6274"/>
    <w:rsid w:val="003F6CAD"/>
    <w:rsid w:val="00401519"/>
    <w:rsid w:val="00401C59"/>
    <w:rsid w:val="0040233C"/>
    <w:rsid w:val="00404525"/>
    <w:rsid w:val="004045A6"/>
    <w:rsid w:val="00407FE9"/>
    <w:rsid w:val="00410CD0"/>
    <w:rsid w:val="00411002"/>
    <w:rsid w:val="00412CEE"/>
    <w:rsid w:val="00413213"/>
    <w:rsid w:val="0041360D"/>
    <w:rsid w:val="00413B72"/>
    <w:rsid w:val="00415C11"/>
    <w:rsid w:val="004166BF"/>
    <w:rsid w:val="004168DD"/>
    <w:rsid w:val="00420B33"/>
    <w:rsid w:val="00420C9D"/>
    <w:rsid w:val="004211A8"/>
    <w:rsid w:val="00421294"/>
    <w:rsid w:val="00421CAE"/>
    <w:rsid w:val="00422E0B"/>
    <w:rsid w:val="00423BFD"/>
    <w:rsid w:val="004264AD"/>
    <w:rsid w:val="0042663B"/>
    <w:rsid w:val="00426A04"/>
    <w:rsid w:val="00426ADD"/>
    <w:rsid w:val="004272B5"/>
    <w:rsid w:val="004278B9"/>
    <w:rsid w:val="00431436"/>
    <w:rsid w:val="00431980"/>
    <w:rsid w:val="00432158"/>
    <w:rsid w:val="004323E0"/>
    <w:rsid w:val="0043390A"/>
    <w:rsid w:val="00433E33"/>
    <w:rsid w:val="00443521"/>
    <w:rsid w:val="00444D20"/>
    <w:rsid w:val="00444F04"/>
    <w:rsid w:val="0044624F"/>
    <w:rsid w:val="004474A0"/>
    <w:rsid w:val="00447C76"/>
    <w:rsid w:val="00450C8A"/>
    <w:rsid w:val="00451705"/>
    <w:rsid w:val="00452174"/>
    <w:rsid w:val="00453DC0"/>
    <w:rsid w:val="00454FE7"/>
    <w:rsid w:val="00455792"/>
    <w:rsid w:val="0046316E"/>
    <w:rsid w:val="00463610"/>
    <w:rsid w:val="00464A58"/>
    <w:rsid w:val="0046709F"/>
    <w:rsid w:val="0046764E"/>
    <w:rsid w:val="00470412"/>
    <w:rsid w:val="0047100C"/>
    <w:rsid w:val="00471BF8"/>
    <w:rsid w:val="00474561"/>
    <w:rsid w:val="004745BD"/>
    <w:rsid w:val="00475377"/>
    <w:rsid w:val="00475904"/>
    <w:rsid w:val="00477BE2"/>
    <w:rsid w:val="004830AC"/>
    <w:rsid w:val="004831C8"/>
    <w:rsid w:val="004832F9"/>
    <w:rsid w:val="00483E29"/>
    <w:rsid w:val="0048473B"/>
    <w:rsid w:val="00485660"/>
    <w:rsid w:val="00485CAD"/>
    <w:rsid w:val="0048773F"/>
    <w:rsid w:val="00490273"/>
    <w:rsid w:val="00490656"/>
    <w:rsid w:val="00493CFD"/>
    <w:rsid w:val="00496615"/>
    <w:rsid w:val="00496B4D"/>
    <w:rsid w:val="004978D4"/>
    <w:rsid w:val="00497CAE"/>
    <w:rsid w:val="004A0EB9"/>
    <w:rsid w:val="004A199D"/>
    <w:rsid w:val="004A19DF"/>
    <w:rsid w:val="004A5BEE"/>
    <w:rsid w:val="004A5F39"/>
    <w:rsid w:val="004A609C"/>
    <w:rsid w:val="004B473F"/>
    <w:rsid w:val="004B5D4D"/>
    <w:rsid w:val="004B5E89"/>
    <w:rsid w:val="004B6CA4"/>
    <w:rsid w:val="004B707A"/>
    <w:rsid w:val="004C0D1D"/>
    <w:rsid w:val="004C0F2F"/>
    <w:rsid w:val="004C109C"/>
    <w:rsid w:val="004C1196"/>
    <w:rsid w:val="004C4F38"/>
    <w:rsid w:val="004C5920"/>
    <w:rsid w:val="004C7629"/>
    <w:rsid w:val="004C78F9"/>
    <w:rsid w:val="004C7C1A"/>
    <w:rsid w:val="004D014C"/>
    <w:rsid w:val="004D0D34"/>
    <w:rsid w:val="004D3107"/>
    <w:rsid w:val="004D32CF"/>
    <w:rsid w:val="004D3A78"/>
    <w:rsid w:val="004D3B23"/>
    <w:rsid w:val="004D4C5E"/>
    <w:rsid w:val="004D7D1D"/>
    <w:rsid w:val="004D7EE8"/>
    <w:rsid w:val="004E3117"/>
    <w:rsid w:val="004E3944"/>
    <w:rsid w:val="004E4645"/>
    <w:rsid w:val="004E494A"/>
    <w:rsid w:val="004E4BDE"/>
    <w:rsid w:val="004E530B"/>
    <w:rsid w:val="004E6DB3"/>
    <w:rsid w:val="004E731B"/>
    <w:rsid w:val="004E7E7B"/>
    <w:rsid w:val="004F5015"/>
    <w:rsid w:val="004F671E"/>
    <w:rsid w:val="005001E1"/>
    <w:rsid w:val="00500EAA"/>
    <w:rsid w:val="00501705"/>
    <w:rsid w:val="00501BBE"/>
    <w:rsid w:val="00502734"/>
    <w:rsid w:val="0050544B"/>
    <w:rsid w:val="005060B7"/>
    <w:rsid w:val="005118D6"/>
    <w:rsid w:val="00511D01"/>
    <w:rsid w:val="00511F3B"/>
    <w:rsid w:val="00512639"/>
    <w:rsid w:val="00514537"/>
    <w:rsid w:val="005213F4"/>
    <w:rsid w:val="00521B8A"/>
    <w:rsid w:val="00523AE8"/>
    <w:rsid w:val="00524DCD"/>
    <w:rsid w:val="0052599F"/>
    <w:rsid w:val="00525B57"/>
    <w:rsid w:val="00525D9F"/>
    <w:rsid w:val="00525EA6"/>
    <w:rsid w:val="0053285F"/>
    <w:rsid w:val="00532A16"/>
    <w:rsid w:val="0053469B"/>
    <w:rsid w:val="00535ED9"/>
    <w:rsid w:val="00536A36"/>
    <w:rsid w:val="005372EA"/>
    <w:rsid w:val="00540AA8"/>
    <w:rsid w:val="00542DCD"/>
    <w:rsid w:val="005434DD"/>
    <w:rsid w:val="00543FE1"/>
    <w:rsid w:val="00545B50"/>
    <w:rsid w:val="00546143"/>
    <w:rsid w:val="005470D6"/>
    <w:rsid w:val="005478E3"/>
    <w:rsid w:val="00550028"/>
    <w:rsid w:val="005504A9"/>
    <w:rsid w:val="00550549"/>
    <w:rsid w:val="00552A1D"/>
    <w:rsid w:val="00552F89"/>
    <w:rsid w:val="005535E2"/>
    <w:rsid w:val="00554A2F"/>
    <w:rsid w:val="0055531D"/>
    <w:rsid w:val="00555ABC"/>
    <w:rsid w:val="005560DB"/>
    <w:rsid w:val="00556C3E"/>
    <w:rsid w:val="00556D6D"/>
    <w:rsid w:val="00557242"/>
    <w:rsid w:val="00557C46"/>
    <w:rsid w:val="005644B4"/>
    <w:rsid w:val="005647F5"/>
    <w:rsid w:val="00571978"/>
    <w:rsid w:val="00571A0E"/>
    <w:rsid w:val="005728D2"/>
    <w:rsid w:val="005729B4"/>
    <w:rsid w:val="0057457D"/>
    <w:rsid w:val="00581E76"/>
    <w:rsid w:val="00582883"/>
    <w:rsid w:val="005835BB"/>
    <w:rsid w:val="00583FEC"/>
    <w:rsid w:val="00584322"/>
    <w:rsid w:val="005859F8"/>
    <w:rsid w:val="00592353"/>
    <w:rsid w:val="00593902"/>
    <w:rsid w:val="00596022"/>
    <w:rsid w:val="0059725F"/>
    <w:rsid w:val="00597429"/>
    <w:rsid w:val="005A04AB"/>
    <w:rsid w:val="005A108E"/>
    <w:rsid w:val="005A2D26"/>
    <w:rsid w:val="005A552A"/>
    <w:rsid w:val="005A67ED"/>
    <w:rsid w:val="005A7EA6"/>
    <w:rsid w:val="005B157B"/>
    <w:rsid w:val="005B2324"/>
    <w:rsid w:val="005B255C"/>
    <w:rsid w:val="005B5254"/>
    <w:rsid w:val="005B5C8D"/>
    <w:rsid w:val="005B63C4"/>
    <w:rsid w:val="005C0614"/>
    <w:rsid w:val="005C0A40"/>
    <w:rsid w:val="005C1331"/>
    <w:rsid w:val="005C377B"/>
    <w:rsid w:val="005C5419"/>
    <w:rsid w:val="005C5A63"/>
    <w:rsid w:val="005C5F0F"/>
    <w:rsid w:val="005C5F6D"/>
    <w:rsid w:val="005C61D8"/>
    <w:rsid w:val="005C6A16"/>
    <w:rsid w:val="005C7157"/>
    <w:rsid w:val="005C731C"/>
    <w:rsid w:val="005D1E69"/>
    <w:rsid w:val="005D2654"/>
    <w:rsid w:val="005D68CC"/>
    <w:rsid w:val="005D7D45"/>
    <w:rsid w:val="005E065E"/>
    <w:rsid w:val="005E07EA"/>
    <w:rsid w:val="005E2126"/>
    <w:rsid w:val="005E2A7F"/>
    <w:rsid w:val="005E2F0F"/>
    <w:rsid w:val="005E3FFE"/>
    <w:rsid w:val="005E4F93"/>
    <w:rsid w:val="005E5FDC"/>
    <w:rsid w:val="005E6493"/>
    <w:rsid w:val="005F090B"/>
    <w:rsid w:val="005F0D0E"/>
    <w:rsid w:val="005F291B"/>
    <w:rsid w:val="005F4FEB"/>
    <w:rsid w:val="005F54DE"/>
    <w:rsid w:val="005F7AF5"/>
    <w:rsid w:val="006013A7"/>
    <w:rsid w:val="0060204B"/>
    <w:rsid w:val="0060253C"/>
    <w:rsid w:val="00602D4D"/>
    <w:rsid w:val="006068A0"/>
    <w:rsid w:val="00607911"/>
    <w:rsid w:val="006107C1"/>
    <w:rsid w:val="00611399"/>
    <w:rsid w:val="00612583"/>
    <w:rsid w:val="00612DD9"/>
    <w:rsid w:val="00613721"/>
    <w:rsid w:val="0061505D"/>
    <w:rsid w:val="00617AAF"/>
    <w:rsid w:val="0062102C"/>
    <w:rsid w:val="006245C9"/>
    <w:rsid w:val="006258E8"/>
    <w:rsid w:val="006264E6"/>
    <w:rsid w:val="00626CD1"/>
    <w:rsid w:val="00627032"/>
    <w:rsid w:val="00635234"/>
    <w:rsid w:val="00635455"/>
    <w:rsid w:val="00637AE1"/>
    <w:rsid w:val="0064010B"/>
    <w:rsid w:val="006422DB"/>
    <w:rsid w:val="00642925"/>
    <w:rsid w:val="00643303"/>
    <w:rsid w:val="00645964"/>
    <w:rsid w:val="006461F2"/>
    <w:rsid w:val="006476F2"/>
    <w:rsid w:val="006503B3"/>
    <w:rsid w:val="00651778"/>
    <w:rsid w:val="00651CC8"/>
    <w:rsid w:val="00653A26"/>
    <w:rsid w:val="0065491B"/>
    <w:rsid w:val="006551BC"/>
    <w:rsid w:val="006568B6"/>
    <w:rsid w:val="00656F48"/>
    <w:rsid w:val="00661DD3"/>
    <w:rsid w:val="00664230"/>
    <w:rsid w:val="00664B8F"/>
    <w:rsid w:val="00665BD3"/>
    <w:rsid w:val="00665F9E"/>
    <w:rsid w:val="00666611"/>
    <w:rsid w:val="00666A4B"/>
    <w:rsid w:val="00667143"/>
    <w:rsid w:val="00667192"/>
    <w:rsid w:val="006676EA"/>
    <w:rsid w:val="00670AB7"/>
    <w:rsid w:val="0067113B"/>
    <w:rsid w:val="00671771"/>
    <w:rsid w:val="00671D97"/>
    <w:rsid w:val="006768E7"/>
    <w:rsid w:val="00677CA3"/>
    <w:rsid w:val="00683DA7"/>
    <w:rsid w:val="006846F1"/>
    <w:rsid w:val="00684C2D"/>
    <w:rsid w:val="006860DB"/>
    <w:rsid w:val="006866C6"/>
    <w:rsid w:val="00686EC3"/>
    <w:rsid w:val="006906AB"/>
    <w:rsid w:val="00690BEA"/>
    <w:rsid w:val="00691881"/>
    <w:rsid w:val="006955C0"/>
    <w:rsid w:val="006963FC"/>
    <w:rsid w:val="00697F68"/>
    <w:rsid w:val="006A0277"/>
    <w:rsid w:val="006A0B8B"/>
    <w:rsid w:val="006A18C2"/>
    <w:rsid w:val="006A2A23"/>
    <w:rsid w:val="006A3AC8"/>
    <w:rsid w:val="006A64BA"/>
    <w:rsid w:val="006A6956"/>
    <w:rsid w:val="006B05E3"/>
    <w:rsid w:val="006B1DBB"/>
    <w:rsid w:val="006B20BD"/>
    <w:rsid w:val="006B2C68"/>
    <w:rsid w:val="006B3127"/>
    <w:rsid w:val="006B3893"/>
    <w:rsid w:val="006B4359"/>
    <w:rsid w:val="006B6121"/>
    <w:rsid w:val="006B6CCE"/>
    <w:rsid w:val="006B6DF4"/>
    <w:rsid w:val="006C01A7"/>
    <w:rsid w:val="006C0798"/>
    <w:rsid w:val="006C29DD"/>
    <w:rsid w:val="006C3F3F"/>
    <w:rsid w:val="006C3F85"/>
    <w:rsid w:val="006C47D2"/>
    <w:rsid w:val="006C6526"/>
    <w:rsid w:val="006D1CC9"/>
    <w:rsid w:val="006D3AAC"/>
    <w:rsid w:val="006D4802"/>
    <w:rsid w:val="006D54CE"/>
    <w:rsid w:val="006D7B95"/>
    <w:rsid w:val="006D7CB9"/>
    <w:rsid w:val="006D7DE9"/>
    <w:rsid w:val="006E0ABD"/>
    <w:rsid w:val="006E24B4"/>
    <w:rsid w:val="006E3C8B"/>
    <w:rsid w:val="006E3E9C"/>
    <w:rsid w:val="006E41CC"/>
    <w:rsid w:val="006E5C70"/>
    <w:rsid w:val="006F54ED"/>
    <w:rsid w:val="006F588D"/>
    <w:rsid w:val="006F5B1B"/>
    <w:rsid w:val="006F7D59"/>
    <w:rsid w:val="00701442"/>
    <w:rsid w:val="00704F45"/>
    <w:rsid w:val="007050A3"/>
    <w:rsid w:val="007064B9"/>
    <w:rsid w:val="0070751A"/>
    <w:rsid w:val="0071115A"/>
    <w:rsid w:val="00711537"/>
    <w:rsid w:val="00711EB4"/>
    <w:rsid w:val="007135F6"/>
    <w:rsid w:val="00715018"/>
    <w:rsid w:val="007164E2"/>
    <w:rsid w:val="00716D3C"/>
    <w:rsid w:val="0071785E"/>
    <w:rsid w:val="00721BB1"/>
    <w:rsid w:val="007229A2"/>
    <w:rsid w:val="00722AC0"/>
    <w:rsid w:val="00725BF7"/>
    <w:rsid w:val="00726590"/>
    <w:rsid w:val="00731D99"/>
    <w:rsid w:val="00734098"/>
    <w:rsid w:val="00735ED6"/>
    <w:rsid w:val="00737CB4"/>
    <w:rsid w:val="00740CAD"/>
    <w:rsid w:val="00745708"/>
    <w:rsid w:val="00745EAE"/>
    <w:rsid w:val="0074624E"/>
    <w:rsid w:val="007473EA"/>
    <w:rsid w:val="00750195"/>
    <w:rsid w:val="007504D6"/>
    <w:rsid w:val="0075104D"/>
    <w:rsid w:val="00751127"/>
    <w:rsid w:val="00752072"/>
    <w:rsid w:val="007537C7"/>
    <w:rsid w:val="0075518F"/>
    <w:rsid w:val="00755AEB"/>
    <w:rsid w:val="00756B5F"/>
    <w:rsid w:val="007604AA"/>
    <w:rsid w:val="0076094C"/>
    <w:rsid w:val="00760F41"/>
    <w:rsid w:val="00762768"/>
    <w:rsid w:val="00763270"/>
    <w:rsid w:val="00765780"/>
    <w:rsid w:val="00765872"/>
    <w:rsid w:val="00766344"/>
    <w:rsid w:val="00766414"/>
    <w:rsid w:val="00767A1B"/>
    <w:rsid w:val="00772BC9"/>
    <w:rsid w:val="00774B33"/>
    <w:rsid w:val="00775A17"/>
    <w:rsid w:val="00776B8D"/>
    <w:rsid w:val="00776E8E"/>
    <w:rsid w:val="007810BB"/>
    <w:rsid w:val="0078178B"/>
    <w:rsid w:val="00781F67"/>
    <w:rsid w:val="00785CDD"/>
    <w:rsid w:val="007864EB"/>
    <w:rsid w:val="00787F7E"/>
    <w:rsid w:val="00790A8B"/>
    <w:rsid w:val="00791815"/>
    <w:rsid w:val="00793D84"/>
    <w:rsid w:val="0079574D"/>
    <w:rsid w:val="0079674C"/>
    <w:rsid w:val="00796BCC"/>
    <w:rsid w:val="00796E48"/>
    <w:rsid w:val="00797384"/>
    <w:rsid w:val="007A1C8E"/>
    <w:rsid w:val="007A2233"/>
    <w:rsid w:val="007A2E50"/>
    <w:rsid w:val="007A62FB"/>
    <w:rsid w:val="007A647F"/>
    <w:rsid w:val="007B4A06"/>
    <w:rsid w:val="007B7302"/>
    <w:rsid w:val="007B7F3D"/>
    <w:rsid w:val="007C27E9"/>
    <w:rsid w:val="007C3881"/>
    <w:rsid w:val="007C41A7"/>
    <w:rsid w:val="007C5CF5"/>
    <w:rsid w:val="007C5E8B"/>
    <w:rsid w:val="007D1CBC"/>
    <w:rsid w:val="007D22D8"/>
    <w:rsid w:val="007D2C85"/>
    <w:rsid w:val="007D3802"/>
    <w:rsid w:val="007D3C26"/>
    <w:rsid w:val="007D4877"/>
    <w:rsid w:val="007E1208"/>
    <w:rsid w:val="007E1367"/>
    <w:rsid w:val="007E16FD"/>
    <w:rsid w:val="007E17BE"/>
    <w:rsid w:val="007E19F9"/>
    <w:rsid w:val="007E2458"/>
    <w:rsid w:val="007E2DDB"/>
    <w:rsid w:val="007E313D"/>
    <w:rsid w:val="007E3274"/>
    <w:rsid w:val="007E676B"/>
    <w:rsid w:val="007E6C84"/>
    <w:rsid w:val="007F2736"/>
    <w:rsid w:val="007F30CE"/>
    <w:rsid w:val="007F324D"/>
    <w:rsid w:val="007F36F2"/>
    <w:rsid w:val="007F3997"/>
    <w:rsid w:val="007F7CD6"/>
    <w:rsid w:val="00801404"/>
    <w:rsid w:val="00802EE3"/>
    <w:rsid w:val="00802FC6"/>
    <w:rsid w:val="008047A0"/>
    <w:rsid w:val="0081277B"/>
    <w:rsid w:val="00812BFD"/>
    <w:rsid w:val="00812DF9"/>
    <w:rsid w:val="00815503"/>
    <w:rsid w:val="0081609D"/>
    <w:rsid w:val="0081612F"/>
    <w:rsid w:val="00817304"/>
    <w:rsid w:val="00817A77"/>
    <w:rsid w:val="00821BCF"/>
    <w:rsid w:val="00823439"/>
    <w:rsid w:val="00826356"/>
    <w:rsid w:val="0082690B"/>
    <w:rsid w:val="00826F1B"/>
    <w:rsid w:val="00827210"/>
    <w:rsid w:val="00831749"/>
    <w:rsid w:val="00832BFD"/>
    <w:rsid w:val="008344FA"/>
    <w:rsid w:val="0083550D"/>
    <w:rsid w:val="008379DE"/>
    <w:rsid w:val="00837B21"/>
    <w:rsid w:val="0084065B"/>
    <w:rsid w:val="00840AE0"/>
    <w:rsid w:val="008417A2"/>
    <w:rsid w:val="00841E06"/>
    <w:rsid w:val="008431D7"/>
    <w:rsid w:val="00843615"/>
    <w:rsid w:val="00843DFD"/>
    <w:rsid w:val="00843E77"/>
    <w:rsid w:val="00845386"/>
    <w:rsid w:val="008474AA"/>
    <w:rsid w:val="00847D7A"/>
    <w:rsid w:val="008517C4"/>
    <w:rsid w:val="008520C9"/>
    <w:rsid w:val="00852BD6"/>
    <w:rsid w:val="00853568"/>
    <w:rsid w:val="00853969"/>
    <w:rsid w:val="0085406A"/>
    <w:rsid w:val="00854846"/>
    <w:rsid w:val="008625AE"/>
    <w:rsid w:val="00862A0D"/>
    <w:rsid w:val="00862D94"/>
    <w:rsid w:val="00863F46"/>
    <w:rsid w:val="00864A7B"/>
    <w:rsid w:val="00865C9F"/>
    <w:rsid w:val="00866CD2"/>
    <w:rsid w:val="00866ECE"/>
    <w:rsid w:val="00876AD2"/>
    <w:rsid w:val="008775C2"/>
    <w:rsid w:val="00881098"/>
    <w:rsid w:val="00881D78"/>
    <w:rsid w:val="00883F20"/>
    <w:rsid w:val="00886093"/>
    <w:rsid w:val="0089223B"/>
    <w:rsid w:val="00892860"/>
    <w:rsid w:val="0089437A"/>
    <w:rsid w:val="00895D01"/>
    <w:rsid w:val="0089616F"/>
    <w:rsid w:val="00897521"/>
    <w:rsid w:val="00897C92"/>
    <w:rsid w:val="008A2794"/>
    <w:rsid w:val="008A2AFF"/>
    <w:rsid w:val="008A306C"/>
    <w:rsid w:val="008A41AA"/>
    <w:rsid w:val="008A556B"/>
    <w:rsid w:val="008A56A2"/>
    <w:rsid w:val="008B095A"/>
    <w:rsid w:val="008B28DD"/>
    <w:rsid w:val="008C016A"/>
    <w:rsid w:val="008C0891"/>
    <w:rsid w:val="008C463A"/>
    <w:rsid w:val="008C4750"/>
    <w:rsid w:val="008C48CB"/>
    <w:rsid w:val="008C4BE4"/>
    <w:rsid w:val="008C5083"/>
    <w:rsid w:val="008C5B8F"/>
    <w:rsid w:val="008C6873"/>
    <w:rsid w:val="008C7553"/>
    <w:rsid w:val="008C7D5C"/>
    <w:rsid w:val="008C7F0F"/>
    <w:rsid w:val="008D2CDB"/>
    <w:rsid w:val="008D2D1D"/>
    <w:rsid w:val="008D31BA"/>
    <w:rsid w:val="008D3249"/>
    <w:rsid w:val="008D43FF"/>
    <w:rsid w:val="008D4989"/>
    <w:rsid w:val="008E05DC"/>
    <w:rsid w:val="008E0B2F"/>
    <w:rsid w:val="008E4B03"/>
    <w:rsid w:val="008E6A25"/>
    <w:rsid w:val="008E7D9C"/>
    <w:rsid w:val="008F1F3C"/>
    <w:rsid w:val="008F22BF"/>
    <w:rsid w:val="008F3B4A"/>
    <w:rsid w:val="008F426A"/>
    <w:rsid w:val="008F7988"/>
    <w:rsid w:val="008F7997"/>
    <w:rsid w:val="00900453"/>
    <w:rsid w:val="00900690"/>
    <w:rsid w:val="00902330"/>
    <w:rsid w:val="009027FC"/>
    <w:rsid w:val="009030CD"/>
    <w:rsid w:val="00903A03"/>
    <w:rsid w:val="00904114"/>
    <w:rsid w:val="00905135"/>
    <w:rsid w:val="009055B7"/>
    <w:rsid w:val="00905E7C"/>
    <w:rsid w:val="00910B74"/>
    <w:rsid w:val="0091223A"/>
    <w:rsid w:val="009135E0"/>
    <w:rsid w:val="00916074"/>
    <w:rsid w:val="00920B5E"/>
    <w:rsid w:val="009211FE"/>
    <w:rsid w:val="00921214"/>
    <w:rsid w:val="00923FA0"/>
    <w:rsid w:val="00926200"/>
    <w:rsid w:val="00927A6D"/>
    <w:rsid w:val="009309CF"/>
    <w:rsid w:val="009309D4"/>
    <w:rsid w:val="00930E64"/>
    <w:rsid w:val="00932C9D"/>
    <w:rsid w:val="00932F62"/>
    <w:rsid w:val="009345F9"/>
    <w:rsid w:val="00934613"/>
    <w:rsid w:val="009366A5"/>
    <w:rsid w:val="00936B3D"/>
    <w:rsid w:val="00937D26"/>
    <w:rsid w:val="00940BB4"/>
    <w:rsid w:val="00942ADB"/>
    <w:rsid w:val="00944653"/>
    <w:rsid w:val="00952439"/>
    <w:rsid w:val="00956B22"/>
    <w:rsid w:val="00956CEC"/>
    <w:rsid w:val="009570A7"/>
    <w:rsid w:val="0095726E"/>
    <w:rsid w:val="00957281"/>
    <w:rsid w:val="00957592"/>
    <w:rsid w:val="0096042C"/>
    <w:rsid w:val="00960443"/>
    <w:rsid w:val="00960620"/>
    <w:rsid w:val="0096182F"/>
    <w:rsid w:val="009622B4"/>
    <w:rsid w:val="00962ABB"/>
    <w:rsid w:val="0096481A"/>
    <w:rsid w:val="00965644"/>
    <w:rsid w:val="00966E33"/>
    <w:rsid w:val="00967F7D"/>
    <w:rsid w:val="00973A46"/>
    <w:rsid w:val="00975208"/>
    <w:rsid w:val="009762DB"/>
    <w:rsid w:val="00977392"/>
    <w:rsid w:val="009818B2"/>
    <w:rsid w:val="009826D2"/>
    <w:rsid w:val="0098328F"/>
    <w:rsid w:val="009846D9"/>
    <w:rsid w:val="00985388"/>
    <w:rsid w:val="00985BD4"/>
    <w:rsid w:val="0098654D"/>
    <w:rsid w:val="009874D6"/>
    <w:rsid w:val="00990179"/>
    <w:rsid w:val="009905FD"/>
    <w:rsid w:val="0099061B"/>
    <w:rsid w:val="0099135F"/>
    <w:rsid w:val="00991AAB"/>
    <w:rsid w:val="009924CF"/>
    <w:rsid w:val="00992E8B"/>
    <w:rsid w:val="00993057"/>
    <w:rsid w:val="00993923"/>
    <w:rsid w:val="00993FC7"/>
    <w:rsid w:val="00994E9E"/>
    <w:rsid w:val="009954A8"/>
    <w:rsid w:val="0099700A"/>
    <w:rsid w:val="009A093C"/>
    <w:rsid w:val="009A1AA9"/>
    <w:rsid w:val="009A5156"/>
    <w:rsid w:val="009A7D2F"/>
    <w:rsid w:val="009B1B60"/>
    <w:rsid w:val="009B2329"/>
    <w:rsid w:val="009B3640"/>
    <w:rsid w:val="009B5D33"/>
    <w:rsid w:val="009B7AAC"/>
    <w:rsid w:val="009C0030"/>
    <w:rsid w:val="009C1061"/>
    <w:rsid w:val="009C18B4"/>
    <w:rsid w:val="009C3125"/>
    <w:rsid w:val="009C536B"/>
    <w:rsid w:val="009C5D4F"/>
    <w:rsid w:val="009C68C8"/>
    <w:rsid w:val="009D0040"/>
    <w:rsid w:val="009D0640"/>
    <w:rsid w:val="009D1C8B"/>
    <w:rsid w:val="009D38AF"/>
    <w:rsid w:val="009D7B04"/>
    <w:rsid w:val="009E0E7D"/>
    <w:rsid w:val="009E2CCD"/>
    <w:rsid w:val="009E3BCF"/>
    <w:rsid w:val="009E4006"/>
    <w:rsid w:val="009E491E"/>
    <w:rsid w:val="009E4B71"/>
    <w:rsid w:val="009E72FE"/>
    <w:rsid w:val="009E731C"/>
    <w:rsid w:val="009F3971"/>
    <w:rsid w:val="009F6E49"/>
    <w:rsid w:val="00A000EE"/>
    <w:rsid w:val="00A0034B"/>
    <w:rsid w:val="00A01EC8"/>
    <w:rsid w:val="00A031AF"/>
    <w:rsid w:val="00A06C9F"/>
    <w:rsid w:val="00A107D2"/>
    <w:rsid w:val="00A1219A"/>
    <w:rsid w:val="00A1282B"/>
    <w:rsid w:val="00A14B97"/>
    <w:rsid w:val="00A16913"/>
    <w:rsid w:val="00A17296"/>
    <w:rsid w:val="00A172F9"/>
    <w:rsid w:val="00A1774B"/>
    <w:rsid w:val="00A204EE"/>
    <w:rsid w:val="00A20863"/>
    <w:rsid w:val="00A20E37"/>
    <w:rsid w:val="00A215DC"/>
    <w:rsid w:val="00A21FB1"/>
    <w:rsid w:val="00A2389C"/>
    <w:rsid w:val="00A23C11"/>
    <w:rsid w:val="00A25485"/>
    <w:rsid w:val="00A25EED"/>
    <w:rsid w:val="00A31B08"/>
    <w:rsid w:val="00A337B2"/>
    <w:rsid w:val="00A35497"/>
    <w:rsid w:val="00A361CF"/>
    <w:rsid w:val="00A37937"/>
    <w:rsid w:val="00A404CE"/>
    <w:rsid w:val="00A4197B"/>
    <w:rsid w:val="00A42732"/>
    <w:rsid w:val="00A42D19"/>
    <w:rsid w:val="00A43250"/>
    <w:rsid w:val="00A43C2B"/>
    <w:rsid w:val="00A4412B"/>
    <w:rsid w:val="00A44243"/>
    <w:rsid w:val="00A44908"/>
    <w:rsid w:val="00A478DD"/>
    <w:rsid w:val="00A47AE4"/>
    <w:rsid w:val="00A51402"/>
    <w:rsid w:val="00A51ABD"/>
    <w:rsid w:val="00A533C0"/>
    <w:rsid w:val="00A533E7"/>
    <w:rsid w:val="00A53A1B"/>
    <w:rsid w:val="00A54032"/>
    <w:rsid w:val="00A54340"/>
    <w:rsid w:val="00A56158"/>
    <w:rsid w:val="00A566BA"/>
    <w:rsid w:val="00A604D6"/>
    <w:rsid w:val="00A623E1"/>
    <w:rsid w:val="00A63136"/>
    <w:rsid w:val="00A63BC0"/>
    <w:rsid w:val="00A6459A"/>
    <w:rsid w:val="00A64ADE"/>
    <w:rsid w:val="00A657CC"/>
    <w:rsid w:val="00A662B4"/>
    <w:rsid w:val="00A71139"/>
    <w:rsid w:val="00A731E9"/>
    <w:rsid w:val="00A731FC"/>
    <w:rsid w:val="00A748F9"/>
    <w:rsid w:val="00A75D36"/>
    <w:rsid w:val="00A76282"/>
    <w:rsid w:val="00A771DF"/>
    <w:rsid w:val="00A778AD"/>
    <w:rsid w:val="00A81D2A"/>
    <w:rsid w:val="00A82DDE"/>
    <w:rsid w:val="00A8400D"/>
    <w:rsid w:val="00A8401E"/>
    <w:rsid w:val="00A84742"/>
    <w:rsid w:val="00A84767"/>
    <w:rsid w:val="00A855E4"/>
    <w:rsid w:val="00A8570B"/>
    <w:rsid w:val="00A857A1"/>
    <w:rsid w:val="00A86A1D"/>
    <w:rsid w:val="00A86ECB"/>
    <w:rsid w:val="00A906FD"/>
    <w:rsid w:val="00A909A6"/>
    <w:rsid w:val="00A93460"/>
    <w:rsid w:val="00A93463"/>
    <w:rsid w:val="00A93E19"/>
    <w:rsid w:val="00A94957"/>
    <w:rsid w:val="00A96BFD"/>
    <w:rsid w:val="00AA0A33"/>
    <w:rsid w:val="00AA11B3"/>
    <w:rsid w:val="00AA205D"/>
    <w:rsid w:val="00AA23A4"/>
    <w:rsid w:val="00AA344E"/>
    <w:rsid w:val="00AA6DFA"/>
    <w:rsid w:val="00AB2387"/>
    <w:rsid w:val="00AB2CBA"/>
    <w:rsid w:val="00AB4EC6"/>
    <w:rsid w:val="00AB5CDD"/>
    <w:rsid w:val="00AB5E95"/>
    <w:rsid w:val="00AB7524"/>
    <w:rsid w:val="00AB7B8B"/>
    <w:rsid w:val="00AC0C2F"/>
    <w:rsid w:val="00AC0FDD"/>
    <w:rsid w:val="00AC12E1"/>
    <w:rsid w:val="00AC22FD"/>
    <w:rsid w:val="00AC263D"/>
    <w:rsid w:val="00AC5D62"/>
    <w:rsid w:val="00AC73D2"/>
    <w:rsid w:val="00AD04A0"/>
    <w:rsid w:val="00AD077D"/>
    <w:rsid w:val="00AD0AC6"/>
    <w:rsid w:val="00AD2B9A"/>
    <w:rsid w:val="00AD3858"/>
    <w:rsid w:val="00AD57AA"/>
    <w:rsid w:val="00AD5C14"/>
    <w:rsid w:val="00AD5CCF"/>
    <w:rsid w:val="00AD64B4"/>
    <w:rsid w:val="00AE01E3"/>
    <w:rsid w:val="00AE0574"/>
    <w:rsid w:val="00AE08FC"/>
    <w:rsid w:val="00AE1B56"/>
    <w:rsid w:val="00AE317F"/>
    <w:rsid w:val="00AE3245"/>
    <w:rsid w:val="00AE3440"/>
    <w:rsid w:val="00AE43BE"/>
    <w:rsid w:val="00AE4BFB"/>
    <w:rsid w:val="00AE52C3"/>
    <w:rsid w:val="00AE5AFB"/>
    <w:rsid w:val="00AF0049"/>
    <w:rsid w:val="00AF73B0"/>
    <w:rsid w:val="00AF767F"/>
    <w:rsid w:val="00B008A4"/>
    <w:rsid w:val="00B033D3"/>
    <w:rsid w:val="00B0654A"/>
    <w:rsid w:val="00B065ED"/>
    <w:rsid w:val="00B06F74"/>
    <w:rsid w:val="00B0746A"/>
    <w:rsid w:val="00B07CA1"/>
    <w:rsid w:val="00B11D50"/>
    <w:rsid w:val="00B17301"/>
    <w:rsid w:val="00B20DDD"/>
    <w:rsid w:val="00B20F74"/>
    <w:rsid w:val="00B2280C"/>
    <w:rsid w:val="00B23BAE"/>
    <w:rsid w:val="00B23E32"/>
    <w:rsid w:val="00B244B5"/>
    <w:rsid w:val="00B256D6"/>
    <w:rsid w:val="00B272EA"/>
    <w:rsid w:val="00B27359"/>
    <w:rsid w:val="00B32E98"/>
    <w:rsid w:val="00B347EA"/>
    <w:rsid w:val="00B34D84"/>
    <w:rsid w:val="00B37B2E"/>
    <w:rsid w:val="00B408DC"/>
    <w:rsid w:val="00B41693"/>
    <w:rsid w:val="00B4192B"/>
    <w:rsid w:val="00B41F9F"/>
    <w:rsid w:val="00B420CC"/>
    <w:rsid w:val="00B424B5"/>
    <w:rsid w:val="00B43A6D"/>
    <w:rsid w:val="00B44933"/>
    <w:rsid w:val="00B47071"/>
    <w:rsid w:val="00B47A1B"/>
    <w:rsid w:val="00B47C7F"/>
    <w:rsid w:val="00B513B7"/>
    <w:rsid w:val="00B52662"/>
    <w:rsid w:val="00B52EC2"/>
    <w:rsid w:val="00B53C91"/>
    <w:rsid w:val="00B53E8E"/>
    <w:rsid w:val="00B540E2"/>
    <w:rsid w:val="00B54F5A"/>
    <w:rsid w:val="00B578D0"/>
    <w:rsid w:val="00B57C44"/>
    <w:rsid w:val="00B60C99"/>
    <w:rsid w:val="00B6165E"/>
    <w:rsid w:val="00B61B87"/>
    <w:rsid w:val="00B6325C"/>
    <w:rsid w:val="00B649EA"/>
    <w:rsid w:val="00B64A56"/>
    <w:rsid w:val="00B6558E"/>
    <w:rsid w:val="00B6582B"/>
    <w:rsid w:val="00B66387"/>
    <w:rsid w:val="00B677D3"/>
    <w:rsid w:val="00B70043"/>
    <w:rsid w:val="00B701EF"/>
    <w:rsid w:val="00B70DC1"/>
    <w:rsid w:val="00B712B3"/>
    <w:rsid w:val="00B721FE"/>
    <w:rsid w:val="00B740B9"/>
    <w:rsid w:val="00B77B66"/>
    <w:rsid w:val="00B77FE8"/>
    <w:rsid w:val="00B833A8"/>
    <w:rsid w:val="00B83A37"/>
    <w:rsid w:val="00B83D68"/>
    <w:rsid w:val="00B858A9"/>
    <w:rsid w:val="00B85CCB"/>
    <w:rsid w:val="00B86A5F"/>
    <w:rsid w:val="00B87D45"/>
    <w:rsid w:val="00B90163"/>
    <w:rsid w:val="00B9149B"/>
    <w:rsid w:val="00B91D54"/>
    <w:rsid w:val="00B92574"/>
    <w:rsid w:val="00B92BD4"/>
    <w:rsid w:val="00B92CD3"/>
    <w:rsid w:val="00B935F9"/>
    <w:rsid w:val="00B93F50"/>
    <w:rsid w:val="00B944A0"/>
    <w:rsid w:val="00B95D02"/>
    <w:rsid w:val="00B95D83"/>
    <w:rsid w:val="00BA1684"/>
    <w:rsid w:val="00BA22F6"/>
    <w:rsid w:val="00BA2CC8"/>
    <w:rsid w:val="00BA376B"/>
    <w:rsid w:val="00BA4819"/>
    <w:rsid w:val="00BA4FA3"/>
    <w:rsid w:val="00BA699F"/>
    <w:rsid w:val="00BA7670"/>
    <w:rsid w:val="00BA7B63"/>
    <w:rsid w:val="00BB016C"/>
    <w:rsid w:val="00BB0620"/>
    <w:rsid w:val="00BB0AEE"/>
    <w:rsid w:val="00BB2656"/>
    <w:rsid w:val="00BB567A"/>
    <w:rsid w:val="00BB73CE"/>
    <w:rsid w:val="00BC1A5E"/>
    <w:rsid w:val="00BC1BF5"/>
    <w:rsid w:val="00BC245E"/>
    <w:rsid w:val="00BC37A6"/>
    <w:rsid w:val="00BC37DD"/>
    <w:rsid w:val="00BC3A15"/>
    <w:rsid w:val="00BC4FCE"/>
    <w:rsid w:val="00BC51C8"/>
    <w:rsid w:val="00BC75CE"/>
    <w:rsid w:val="00BD1E61"/>
    <w:rsid w:val="00BD22B1"/>
    <w:rsid w:val="00BD3043"/>
    <w:rsid w:val="00BD54C5"/>
    <w:rsid w:val="00BD5CB9"/>
    <w:rsid w:val="00BD5CE9"/>
    <w:rsid w:val="00BD67D2"/>
    <w:rsid w:val="00BD6851"/>
    <w:rsid w:val="00BD6BA1"/>
    <w:rsid w:val="00BD6BC3"/>
    <w:rsid w:val="00BD7B17"/>
    <w:rsid w:val="00BE06F6"/>
    <w:rsid w:val="00BE0D34"/>
    <w:rsid w:val="00BE172C"/>
    <w:rsid w:val="00BE2B96"/>
    <w:rsid w:val="00BE397A"/>
    <w:rsid w:val="00BE4CBC"/>
    <w:rsid w:val="00BE5C99"/>
    <w:rsid w:val="00BE66B1"/>
    <w:rsid w:val="00BF132B"/>
    <w:rsid w:val="00BF1407"/>
    <w:rsid w:val="00BF1498"/>
    <w:rsid w:val="00BF1E8E"/>
    <w:rsid w:val="00BF290C"/>
    <w:rsid w:val="00BF3498"/>
    <w:rsid w:val="00BF4D83"/>
    <w:rsid w:val="00BF510A"/>
    <w:rsid w:val="00BF6116"/>
    <w:rsid w:val="00BF62E9"/>
    <w:rsid w:val="00BF6429"/>
    <w:rsid w:val="00C00CFB"/>
    <w:rsid w:val="00C03F3A"/>
    <w:rsid w:val="00C04A88"/>
    <w:rsid w:val="00C05C6E"/>
    <w:rsid w:val="00C06792"/>
    <w:rsid w:val="00C0683F"/>
    <w:rsid w:val="00C07435"/>
    <w:rsid w:val="00C10242"/>
    <w:rsid w:val="00C10CE9"/>
    <w:rsid w:val="00C121D1"/>
    <w:rsid w:val="00C15A42"/>
    <w:rsid w:val="00C168D1"/>
    <w:rsid w:val="00C17ECA"/>
    <w:rsid w:val="00C21826"/>
    <w:rsid w:val="00C2476A"/>
    <w:rsid w:val="00C261EB"/>
    <w:rsid w:val="00C27336"/>
    <w:rsid w:val="00C31732"/>
    <w:rsid w:val="00C32795"/>
    <w:rsid w:val="00C331CE"/>
    <w:rsid w:val="00C35FB2"/>
    <w:rsid w:val="00C408F9"/>
    <w:rsid w:val="00C410EE"/>
    <w:rsid w:val="00C41EC7"/>
    <w:rsid w:val="00C42529"/>
    <w:rsid w:val="00C42C92"/>
    <w:rsid w:val="00C43342"/>
    <w:rsid w:val="00C434BE"/>
    <w:rsid w:val="00C44F1F"/>
    <w:rsid w:val="00C45AE4"/>
    <w:rsid w:val="00C47945"/>
    <w:rsid w:val="00C50478"/>
    <w:rsid w:val="00C50761"/>
    <w:rsid w:val="00C53106"/>
    <w:rsid w:val="00C5348C"/>
    <w:rsid w:val="00C5444A"/>
    <w:rsid w:val="00C55B27"/>
    <w:rsid w:val="00C56AE7"/>
    <w:rsid w:val="00C56D7B"/>
    <w:rsid w:val="00C56D98"/>
    <w:rsid w:val="00C600DC"/>
    <w:rsid w:val="00C61404"/>
    <w:rsid w:val="00C6400E"/>
    <w:rsid w:val="00C65558"/>
    <w:rsid w:val="00C6738C"/>
    <w:rsid w:val="00C70037"/>
    <w:rsid w:val="00C71DCF"/>
    <w:rsid w:val="00C73D81"/>
    <w:rsid w:val="00C7409C"/>
    <w:rsid w:val="00C75308"/>
    <w:rsid w:val="00C768B2"/>
    <w:rsid w:val="00C76DE1"/>
    <w:rsid w:val="00C806D1"/>
    <w:rsid w:val="00C81B71"/>
    <w:rsid w:val="00C82166"/>
    <w:rsid w:val="00C84F39"/>
    <w:rsid w:val="00C86B59"/>
    <w:rsid w:val="00C9189B"/>
    <w:rsid w:val="00C928D8"/>
    <w:rsid w:val="00C92DF3"/>
    <w:rsid w:val="00C9350D"/>
    <w:rsid w:val="00C94FB8"/>
    <w:rsid w:val="00C960AA"/>
    <w:rsid w:val="00C96500"/>
    <w:rsid w:val="00C96742"/>
    <w:rsid w:val="00CA1BF5"/>
    <w:rsid w:val="00CA2E6E"/>
    <w:rsid w:val="00CA42E3"/>
    <w:rsid w:val="00CA4C34"/>
    <w:rsid w:val="00CA5FBC"/>
    <w:rsid w:val="00CA62CE"/>
    <w:rsid w:val="00CA7458"/>
    <w:rsid w:val="00CA7869"/>
    <w:rsid w:val="00CA79FB"/>
    <w:rsid w:val="00CB2BCE"/>
    <w:rsid w:val="00CB4209"/>
    <w:rsid w:val="00CB5740"/>
    <w:rsid w:val="00CB5F60"/>
    <w:rsid w:val="00CB63E2"/>
    <w:rsid w:val="00CC07CC"/>
    <w:rsid w:val="00CC1542"/>
    <w:rsid w:val="00CC3533"/>
    <w:rsid w:val="00CC3BD6"/>
    <w:rsid w:val="00CC44B6"/>
    <w:rsid w:val="00CC70B2"/>
    <w:rsid w:val="00CD21F6"/>
    <w:rsid w:val="00CD2F6F"/>
    <w:rsid w:val="00CD3132"/>
    <w:rsid w:val="00CD5BE7"/>
    <w:rsid w:val="00CD7565"/>
    <w:rsid w:val="00CE1B19"/>
    <w:rsid w:val="00CE1C1E"/>
    <w:rsid w:val="00CE5543"/>
    <w:rsid w:val="00CE5B18"/>
    <w:rsid w:val="00CF0D0F"/>
    <w:rsid w:val="00CF2A35"/>
    <w:rsid w:val="00D021DE"/>
    <w:rsid w:val="00D0239B"/>
    <w:rsid w:val="00D023D2"/>
    <w:rsid w:val="00D02885"/>
    <w:rsid w:val="00D03946"/>
    <w:rsid w:val="00D04DCF"/>
    <w:rsid w:val="00D0728C"/>
    <w:rsid w:val="00D07359"/>
    <w:rsid w:val="00D10899"/>
    <w:rsid w:val="00D10C20"/>
    <w:rsid w:val="00D112D8"/>
    <w:rsid w:val="00D141BF"/>
    <w:rsid w:val="00D15A21"/>
    <w:rsid w:val="00D16280"/>
    <w:rsid w:val="00D16C57"/>
    <w:rsid w:val="00D20195"/>
    <w:rsid w:val="00D20A64"/>
    <w:rsid w:val="00D20B7C"/>
    <w:rsid w:val="00D21637"/>
    <w:rsid w:val="00D236C7"/>
    <w:rsid w:val="00D24E3A"/>
    <w:rsid w:val="00D25A04"/>
    <w:rsid w:val="00D27C46"/>
    <w:rsid w:val="00D30CCD"/>
    <w:rsid w:val="00D31072"/>
    <w:rsid w:val="00D33B83"/>
    <w:rsid w:val="00D33D0F"/>
    <w:rsid w:val="00D341DB"/>
    <w:rsid w:val="00D413BE"/>
    <w:rsid w:val="00D414B3"/>
    <w:rsid w:val="00D4176A"/>
    <w:rsid w:val="00D4331C"/>
    <w:rsid w:val="00D437F2"/>
    <w:rsid w:val="00D43E0C"/>
    <w:rsid w:val="00D4423D"/>
    <w:rsid w:val="00D44B06"/>
    <w:rsid w:val="00D463AD"/>
    <w:rsid w:val="00D46D24"/>
    <w:rsid w:val="00D46EFA"/>
    <w:rsid w:val="00D47B37"/>
    <w:rsid w:val="00D47B9D"/>
    <w:rsid w:val="00D50A8A"/>
    <w:rsid w:val="00D50EB7"/>
    <w:rsid w:val="00D5187F"/>
    <w:rsid w:val="00D51CC1"/>
    <w:rsid w:val="00D542B7"/>
    <w:rsid w:val="00D567F2"/>
    <w:rsid w:val="00D57E52"/>
    <w:rsid w:val="00D60524"/>
    <w:rsid w:val="00D60B63"/>
    <w:rsid w:val="00D60DDC"/>
    <w:rsid w:val="00D61FB1"/>
    <w:rsid w:val="00D625B8"/>
    <w:rsid w:val="00D62FF9"/>
    <w:rsid w:val="00D63333"/>
    <w:rsid w:val="00D64F61"/>
    <w:rsid w:val="00D6583F"/>
    <w:rsid w:val="00D65A1C"/>
    <w:rsid w:val="00D71A6F"/>
    <w:rsid w:val="00D71A85"/>
    <w:rsid w:val="00D72852"/>
    <w:rsid w:val="00D733B9"/>
    <w:rsid w:val="00D739F7"/>
    <w:rsid w:val="00D75E23"/>
    <w:rsid w:val="00D8038F"/>
    <w:rsid w:val="00D80D36"/>
    <w:rsid w:val="00D80E23"/>
    <w:rsid w:val="00D80E44"/>
    <w:rsid w:val="00D81C30"/>
    <w:rsid w:val="00D824E0"/>
    <w:rsid w:val="00D84CC6"/>
    <w:rsid w:val="00D87382"/>
    <w:rsid w:val="00D911D7"/>
    <w:rsid w:val="00D93D93"/>
    <w:rsid w:val="00D94619"/>
    <w:rsid w:val="00D975A3"/>
    <w:rsid w:val="00D97A0B"/>
    <w:rsid w:val="00D97A19"/>
    <w:rsid w:val="00D97FF8"/>
    <w:rsid w:val="00DA365E"/>
    <w:rsid w:val="00DA4F59"/>
    <w:rsid w:val="00DA5B3F"/>
    <w:rsid w:val="00DA63DE"/>
    <w:rsid w:val="00DB1A2F"/>
    <w:rsid w:val="00DB1B75"/>
    <w:rsid w:val="00DB2826"/>
    <w:rsid w:val="00DB3BBC"/>
    <w:rsid w:val="00DB3F7A"/>
    <w:rsid w:val="00DB41CF"/>
    <w:rsid w:val="00DB5314"/>
    <w:rsid w:val="00DB5CCB"/>
    <w:rsid w:val="00DC03BA"/>
    <w:rsid w:val="00DC0DA3"/>
    <w:rsid w:val="00DC1B77"/>
    <w:rsid w:val="00DC1FB0"/>
    <w:rsid w:val="00DC6426"/>
    <w:rsid w:val="00DC663C"/>
    <w:rsid w:val="00DC6B52"/>
    <w:rsid w:val="00DC6DAC"/>
    <w:rsid w:val="00DD39F9"/>
    <w:rsid w:val="00DD501E"/>
    <w:rsid w:val="00DD5C8C"/>
    <w:rsid w:val="00DD7973"/>
    <w:rsid w:val="00DE021F"/>
    <w:rsid w:val="00DE1CEB"/>
    <w:rsid w:val="00DE1D83"/>
    <w:rsid w:val="00DE1EBC"/>
    <w:rsid w:val="00DE23AF"/>
    <w:rsid w:val="00DE36E8"/>
    <w:rsid w:val="00DE7905"/>
    <w:rsid w:val="00DE795E"/>
    <w:rsid w:val="00DE7CB4"/>
    <w:rsid w:val="00DF2807"/>
    <w:rsid w:val="00DF3CB1"/>
    <w:rsid w:val="00DF5B97"/>
    <w:rsid w:val="00DF64E8"/>
    <w:rsid w:val="00DF7FA0"/>
    <w:rsid w:val="00E00BC3"/>
    <w:rsid w:val="00E01DD3"/>
    <w:rsid w:val="00E023C7"/>
    <w:rsid w:val="00E041CE"/>
    <w:rsid w:val="00E06E02"/>
    <w:rsid w:val="00E06F5E"/>
    <w:rsid w:val="00E0766E"/>
    <w:rsid w:val="00E07C0C"/>
    <w:rsid w:val="00E1168E"/>
    <w:rsid w:val="00E11AB9"/>
    <w:rsid w:val="00E11C86"/>
    <w:rsid w:val="00E13495"/>
    <w:rsid w:val="00E14C08"/>
    <w:rsid w:val="00E15557"/>
    <w:rsid w:val="00E17529"/>
    <w:rsid w:val="00E1773B"/>
    <w:rsid w:val="00E20923"/>
    <w:rsid w:val="00E20E4E"/>
    <w:rsid w:val="00E232BC"/>
    <w:rsid w:val="00E24678"/>
    <w:rsid w:val="00E24D18"/>
    <w:rsid w:val="00E307AD"/>
    <w:rsid w:val="00E316C2"/>
    <w:rsid w:val="00E31C88"/>
    <w:rsid w:val="00E31E61"/>
    <w:rsid w:val="00E32687"/>
    <w:rsid w:val="00E334FC"/>
    <w:rsid w:val="00E33C15"/>
    <w:rsid w:val="00E33D70"/>
    <w:rsid w:val="00E3469C"/>
    <w:rsid w:val="00E34991"/>
    <w:rsid w:val="00E36354"/>
    <w:rsid w:val="00E36D15"/>
    <w:rsid w:val="00E40AF2"/>
    <w:rsid w:val="00E41E29"/>
    <w:rsid w:val="00E436D8"/>
    <w:rsid w:val="00E44ADB"/>
    <w:rsid w:val="00E46334"/>
    <w:rsid w:val="00E50C41"/>
    <w:rsid w:val="00E51E7D"/>
    <w:rsid w:val="00E5317B"/>
    <w:rsid w:val="00E54835"/>
    <w:rsid w:val="00E54AB0"/>
    <w:rsid w:val="00E552BF"/>
    <w:rsid w:val="00E560C5"/>
    <w:rsid w:val="00E57B49"/>
    <w:rsid w:val="00E57EC9"/>
    <w:rsid w:val="00E600E4"/>
    <w:rsid w:val="00E60988"/>
    <w:rsid w:val="00E60DF4"/>
    <w:rsid w:val="00E615A0"/>
    <w:rsid w:val="00E616D0"/>
    <w:rsid w:val="00E62ABF"/>
    <w:rsid w:val="00E62D96"/>
    <w:rsid w:val="00E62EAE"/>
    <w:rsid w:val="00E643D5"/>
    <w:rsid w:val="00E64876"/>
    <w:rsid w:val="00E64B71"/>
    <w:rsid w:val="00E655C3"/>
    <w:rsid w:val="00E66C92"/>
    <w:rsid w:val="00E677E6"/>
    <w:rsid w:val="00E70531"/>
    <w:rsid w:val="00E70727"/>
    <w:rsid w:val="00E71E9B"/>
    <w:rsid w:val="00E7228D"/>
    <w:rsid w:val="00E739AA"/>
    <w:rsid w:val="00E74584"/>
    <w:rsid w:val="00E74E35"/>
    <w:rsid w:val="00E814B3"/>
    <w:rsid w:val="00E85B1A"/>
    <w:rsid w:val="00E8708D"/>
    <w:rsid w:val="00E87F8C"/>
    <w:rsid w:val="00E90A6E"/>
    <w:rsid w:val="00E90EBB"/>
    <w:rsid w:val="00E9206B"/>
    <w:rsid w:val="00E944DB"/>
    <w:rsid w:val="00E94E83"/>
    <w:rsid w:val="00E953A2"/>
    <w:rsid w:val="00EA009D"/>
    <w:rsid w:val="00EA0680"/>
    <w:rsid w:val="00EA306E"/>
    <w:rsid w:val="00EA5C20"/>
    <w:rsid w:val="00EA5C29"/>
    <w:rsid w:val="00EA5D66"/>
    <w:rsid w:val="00EA5E2C"/>
    <w:rsid w:val="00EA6079"/>
    <w:rsid w:val="00EA6289"/>
    <w:rsid w:val="00EA71F5"/>
    <w:rsid w:val="00EB3D58"/>
    <w:rsid w:val="00EB47FD"/>
    <w:rsid w:val="00EB57AA"/>
    <w:rsid w:val="00EB5DB1"/>
    <w:rsid w:val="00EB6B57"/>
    <w:rsid w:val="00EC0058"/>
    <w:rsid w:val="00EC0150"/>
    <w:rsid w:val="00EC02BC"/>
    <w:rsid w:val="00EC264E"/>
    <w:rsid w:val="00EC2700"/>
    <w:rsid w:val="00EC351D"/>
    <w:rsid w:val="00EC4F38"/>
    <w:rsid w:val="00EC77C1"/>
    <w:rsid w:val="00EC7BA5"/>
    <w:rsid w:val="00ED10CA"/>
    <w:rsid w:val="00ED37C1"/>
    <w:rsid w:val="00ED3E00"/>
    <w:rsid w:val="00ED3F76"/>
    <w:rsid w:val="00ED42D6"/>
    <w:rsid w:val="00ED4FDA"/>
    <w:rsid w:val="00ED509B"/>
    <w:rsid w:val="00ED5753"/>
    <w:rsid w:val="00ED5950"/>
    <w:rsid w:val="00ED6535"/>
    <w:rsid w:val="00ED7050"/>
    <w:rsid w:val="00ED79B1"/>
    <w:rsid w:val="00ED7E61"/>
    <w:rsid w:val="00EE10DC"/>
    <w:rsid w:val="00EE21DE"/>
    <w:rsid w:val="00EE4210"/>
    <w:rsid w:val="00EE7575"/>
    <w:rsid w:val="00EE79FE"/>
    <w:rsid w:val="00EF06B6"/>
    <w:rsid w:val="00EF0C43"/>
    <w:rsid w:val="00EF1E96"/>
    <w:rsid w:val="00EF20FC"/>
    <w:rsid w:val="00EF3477"/>
    <w:rsid w:val="00EF4700"/>
    <w:rsid w:val="00EF493F"/>
    <w:rsid w:val="00EF7748"/>
    <w:rsid w:val="00EF7B0B"/>
    <w:rsid w:val="00F00704"/>
    <w:rsid w:val="00F00863"/>
    <w:rsid w:val="00F032DE"/>
    <w:rsid w:val="00F04698"/>
    <w:rsid w:val="00F06F33"/>
    <w:rsid w:val="00F072EA"/>
    <w:rsid w:val="00F07C64"/>
    <w:rsid w:val="00F10E03"/>
    <w:rsid w:val="00F1104E"/>
    <w:rsid w:val="00F11404"/>
    <w:rsid w:val="00F1147D"/>
    <w:rsid w:val="00F12EC7"/>
    <w:rsid w:val="00F133D0"/>
    <w:rsid w:val="00F1405D"/>
    <w:rsid w:val="00F14987"/>
    <w:rsid w:val="00F14BB3"/>
    <w:rsid w:val="00F17E00"/>
    <w:rsid w:val="00F17E09"/>
    <w:rsid w:val="00F22E71"/>
    <w:rsid w:val="00F23EC4"/>
    <w:rsid w:val="00F245D9"/>
    <w:rsid w:val="00F247BB"/>
    <w:rsid w:val="00F250FA"/>
    <w:rsid w:val="00F2580E"/>
    <w:rsid w:val="00F26925"/>
    <w:rsid w:val="00F3289B"/>
    <w:rsid w:val="00F35109"/>
    <w:rsid w:val="00F35C86"/>
    <w:rsid w:val="00F365D6"/>
    <w:rsid w:val="00F417C4"/>
    <w:rsid w:val="00F4211C"/>
    <w:rsid w:val="00F42DED"/>
    <w:rsid w:val="00F45FDE"/>
    <w:rsid w:val="00F479FB"/>
    <w:rsid w:val="00F5224E"/>
    <w:rsid w:val="00F5293C"/>
    <w:rsid w:val="00F53256"/>
    <w:rsid w:val="00F55110"/>
    <w:rsid w:val="00F55E60"/>
    <w:rsid w:val="00F564E0"/>
    <w:rsid w:val="00F575C0"/>
    <w:rsid w:val="00F57DB6"/>
    <w:rsid w:val="00F60DAE"/>
    <w:rsid w:val="00F60EC7"/>
    <w:rsid w:val="00F61A5D"/>
    <w:rsid w:val="00F63325"/>
    <w:rsid w:val="00F6566D"/>
    <w:rsid w:val="00F67319"/>
    <w:rsid w:val="00F71376"/>
    <w:rsid w:val="00F71C71"/>
    <w:rsid w:val="00F72203"/>
    <w:rsid w:val="00F72533"/>
    <w:rsid w:val="00F738B6"/>
    <w:rsid w:val="00F776AD"/>
    <w:rsid w:val="00F77BA7"/>
    <w:rsid w:val="00F77CEF"/>
    <w:rsid w:val="00F77E85"/>
    <w:rsid w:val="00F8080F"/>
    <w:rsid w:val="00F819C1"/>
    <w:rsid w:val="00F8310D"/>
    <w:rsid w:val="00F83805"/>
    <w:rsid w:val="00F84B67"/>
    <w:rsid w:val="00F90569"/>
    <w:rsid w:val="00F91319"/>
    <w:rsid w:val="00F94D89"/>
    <w:rsid w:val="00F952E6"/>
    <w:rsid w:val="00F95795"/>
    <w:rsid w:val="00F95C48"/>
    <w:rsid w:val="00F96B75"/>
    <w:rsid w:val="00FA1457"/>
    <w:rsid w:val="00FA2974"/>
    <w:rsid w:val="00FA387C"/>
    <w:rsid w:val="00FA3C6F"/>
    <w:rsid w:val="00FA48BC"/>
    <w:rsid w:val="00FA51B3"/>
    <w:rsid w:val="00FA6800"/>
    <w:rsid w:val="00FB10FF"/>
    <w:rsid w:val="00FB110D"/>
    <w:rsid w:val="00FB3520"/>
    <w:rsid w:val="00FB36E7"/>
    <w:rsid w:val="00FC2606"/>
    <w:rsid w:val="00FC4333"/>
    <w:rsid w:val="00FC52FC"/>
    <w:rsid w:val="00FC5E95"/>
    <w:rsid w:val="00FD0144"/>
    <w:rsid w:val="00FD148A"/>
    <w:rsid w:val="00FD473E"/>
    <w:rsid w:val="00FD514E"/>
    <w:rsid w:val="00FD678A"/>
    <w:rsid w:val="00FD7D14"/>
    <w:rsid w:val="00FE2141"/>
    <w:rsid w:val="00FE2CF2"/>
    <w:rsid w:val="00FE5097"/>
    <w:rsid w:val="00FE5DCE"/>
    <w:rsid w:val="00FE71A1"/>
    <w:rsid w:val="00FF0729"/>
    <w:rsid w:val="00FF1456"/>
    <w:rsid w:val="00FF2036"/>
    <w:rsid w:val="00FF24B1"/>
    <w:rsid w:val="00FF317A"/>
    <w:rsid w:val="00FF368A"/>
    <w:rsid w:val="00FF41E0"/>
    <w:rsid w:val="00FF66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7A4C2"/>
  <w15:docId w15:val="{AF038ECA-9A1E-4635-938B-FA2242DCF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9A0"/>
    <w:pPr>
      <w:spacing w:line="256" w:lineRule="auto"/>
    </w:pPr>
  </w:style>
  <w:style w:type="paragraph" w:styleId="Heading1">
    <w:name w:val="heading 1"/>
    <w:basedOn w:val="Normal"/>
    <w:next w:val="Normal"/>
    <w:link w:val="Heading1Char"/>
    <w:uiPriority w:val="9"/>
    <w:qFormat/>
    <w:rsid w:val="00055FA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69A0"/>
    <w:rPr>
      <w:color w:val="0563C1" w:themeColor="hyperlink"/>
      <w:u w:val="single"/>
    </w:rPr>
  </w:style>
  <w:style w:type="paragraph" w:styleId="ListParagraph">
    <w:name w:val="List Paragraph"/>
    <w:basedOn w:val="Normal"/>
    <w:uiPriority w:val="34"/>
    <w:qFormat/>
    <w:rsid w:val="002F69A0"/>
    <w:pPr>
      <w:ind w:left="720"/>
      <w:contextualSpacing/>
    </w:pPr>
  </w:style>
  <w:style w:type="paragraph" w:styleId="BalloonText">
    <w:name w:val="Balloon Text"/>
    <w:basedOn w:val="Normal"/>
    <w:link w:val="BalloonTextChar"/>
    <w:uiPriority w:val="99"/>
    <w:semiHidden/>
    <w:unhideWhenUsed/>
    <w:rsid w:val="00C56AE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56AE7"/>
    <w:rPr>
      <w:rFonts w:ascii="Tahoma" w:hAnsi="Tahoma" w:cs="Tahoma"/>
      <w:sz w:val="18"/>
      <w:szCs w:val="18"/>
    </w:rPr>
  </w:style>
  <w:style w:type="paragraph" w:styleId="Header">
    <w:name w:val="header"/>
    <w:basedOn w:val="Normal"/>
    <w:link w:val="HeaderChar"/>
    <w:uiPriority w:val="99"/>
    <w:unhideWhenUsed/>
    <w:rsid w:val="006676EA"/>
    <w:pPr>
      <w:tabs>
        <w:tab w:val="center" w:pos="4320"/>
        <w:tab w:val="right" w:pos="8640"/>
      </w:tabs>
      <w:spacing w:after="0" w:line="240" w:lineRule="auto"/>
    </w:pPr>
  </w:style>
  <w:style w:type="character" w:customStyle="1" w:styleId="HeaderChar">
    <w:name w:val="Header Char"/>
    <w:basedOn w:val="DefaultParagraphFont"/>
    <w:link w:val="Header"/>
    <w:uiPriority w:val="99"/>
    <w:rsid w:val="006676EA"/>
  </w:style>
  <w:style w:type="paragraph" w:styleId="Footer">
    <w:name w:val="footer"/>
    <w:basedOn w:val="Normal"/>
    <w:link w:val="FooterChar"/>
    <w:uiPriority w:val="99"/>
    <w:unhideWhenUsed/>
    <w:rsid w:val="006676EA"/>
    <w:pPr>
      <w:tabs>
        <w:tab w:val="center" w:pos="4320"/>
        <w:tab w:val="right" w:pos="8640"/>
      </w:tabs>
      <w:spacing w:after="0" w:line="240" w:lineRule="auto"/>
    </w:pPr>
  </w:style>
  <w:style w:type="character" w:customStyle="1" w:styleId="FooterChar">
    <w:name w:val="Footer Char"/>
    <w:basedOn w:val="DefaultParagraphFont"/>
    <w:link w:val="Footer"/>
    <w:uiPriority w:val="99"/>
    <w:rsid w:val="006676EA"/>
  </w:style>
  <w:style w:type="character" w:customStyle="1" w:styleId="Heading1Char">
    <w:name w:val="Heading 1 Char"/>
    <w:basedOn w:val="DefaultParagraphFont"/>
    <w:link w:val="Heading1"/>
    <w:uiPriority w:val="9"/>
    <w:rsid w:val="00055FAD"/>
    <w:rPr>
      <w:rFonts w:asciiTheme="majorHAnsi" w:eastAsiaTheme="majorEastAsia" w:hAnsiTheme="majorHAnsi" w:cstheme="majorBidi"/>
      <w:b/>
      <w:bCs/>
      <w:color w:val="2E74B5" w:themeColor="accent1" w:themeShade="BF"/>
      <w:sz w:val="28"/>
      <w:szCs w:val="28"/>
    </w:rPr>
  </w:style>
  <w:style w:type="paragraph" w:styleId="NoSpacing">
    <w:name w:val="No Spacing"/>
    <w:uiPriority w:val="1"/>
    <w:qFormat/>
    <w:rsid w:val="00055FAD"/>
    <w:pPr>
      <w:spacing w:after="0" w:line="240" w:lineRule="auto"/>
    </w:pPr>
  </w:style>
  <w:style w:type="table" w:styleId="TableGrid">
    <w:name w:val="Table Grid"/>
    <w:basedOn w:val="TableNormal"/>
    <w:uiPriority w:val="39"/>
    <w:rsid w:val="00066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741A3"/>
    <w:pPr>
      <w:spacing w:after="0" w:line="240" w:lineRule="auto"/>
    </w:pPr>
    <w:rPr>
      <w:sz w:val="20"/>
      <w:szCs w:val="20"/>
    </w:rPr>
  </w:style>
  <w:style w:type="character" w:customStyle="1" w:styleId="FootnoteTextChar">
    <w:name w:val="Footnote Text Char"/>
    <w:basedOn w:val="DefaultParagraphFont"/>
    <w:link w:val="FootnoteText"/>
    <w:uiPriority w:val="99"/>
    <w:rsid w:val="003741A3"/>
    <w:rPr>
      <w:sz w:val="20"/>
      <w:szCs w:val="20"/>
    </w:rPr>
  </w:style>
  <w:style w:type="character" w:styleId="FootnoteReference">
    <w:name w:val="footnote reference"/>
    <w:basedOn w:val="DefaultParagraphFont"/>
    <w:uiPriority w:val="99"/>
    <w:semiHidden/>
    <w:unhideWhenUsed/>
    <w:rsid w:val="003741A3"/>
    <w:rPr>
      <w:vertAlign w:val="superscript"/>
    </w:rPr>
  </w:style>
  <w:style w:type="character" w:styleId="Strong">
    <w:name w:val="Strong"/>
    <w:basedOn w:val="DefaultParagraphFont"/>
    <w:uiPriority w:val="22"/>
    <w:qFormat/>
    <w:rsid w:val="007C5E8B"/>
    <w:rPr>
      <w:b/>
      <w:bCs/>
    </w:rPr>
  </w:style>
  <w:style w:type="paragraph" w:styleId="Subtitle">
    <w:name w:val="Subtitle"/>
    <w:basedOn w:val="Normal"/>
    <w:next w:val="Normal"/>
    <w:link w:val="SubtitleChar"/>
    <w:uiPriority w:val="11"/>
    <w:qFormat/>
    <w:rsid w:val="007C5E8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C5E8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55847">
      <w:bodyDiv w:val="1"/>
      <w:marLeft w:val="0"/>
      <w:marRight w:val="0"/>
      <w:marTop w:val="0"/>
      <w:marBottom w:val="0"/>
      <w:divBdr>
        <w:top w:val="none" w:sz="0" w:space="0" w:color="auto"/>
        <w:left w:val="none" w:sz="0" w:space="0" w:color="auto"/>
        <w:bottom w:val="none" w:sz="0" w:space="0" w:color="auto"/>
        <w:right w:val="none" w:sz="0" w:space="0" w:color="auto"/>
      </w:divBdr>
    </w:div>
    <w:div w:id="261257944">
      <w:bodyDiv w:val="1"/>
      <w:marLeft w:val="0"/>
      <w:marRight w:val="0"/>
      <w:marTop w:val="0"/>
      <w:marBottom w:val="0"/>
      <w:divBdr>
        <w:top w:val="none" w:sz="0" w:space="0" w:color="auto"/>
        <w:left w:val="none" w:sz="0" w:space="0" w:color="auto"/>
        <w:bottom w:val="none" w:sz="0" w:space="0" w:color="auto"/>
        <w:right w:val="none" w:sz="0" w:space="0" w:color="auto"/>
      </w:divBdr>
    </w:div>
    <w:div w:id="549076476">
      <w:bodyDiv w:val="1"/>
      <w:marLeft w:val="0"/>
      <w:marRight w:val="0"/>
      <w:marTop w:val="0"/>
      <w:marBottom w:val="0"/>
      <w:divBdr>
        <w:top w:val="none" w:sz="0" w:space="0" w:color="auto"/>
        <w:left w:val="none" w:sz="0" w:space="0" w:color="auto"/>
        <w:bottom w:val="none" w:sz="0" w:space="0" w:color="auto"/>
        <w:right w:val="none" w:sz="0" w:space="0" w:color="auto"/>
      </w:divBdr>
    </w:div>
    <w:div w:id="148458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raqfsc.iq/fehrest_2021.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raqfsc.iq/fehrest_2021.pdf"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85419-85E9-4191-9A91-A8BC8C41D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41</Pages>
  <Words>7706</Words>
  <Characters>43928</Characters>
  <Application>Microsoft Office Word</Application>
  <DocSecurity>0</DocSecurity>
  <Lines>366</Lines>
  <Paragraphs>103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 (C)</Company>
  <LinksUpToDate>false</LinksUpToDate>
  <CharactersWithSpaces>51531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SterSc</dc:creator>
  <cp:lastModifiedBy>srush2stationery@outlook.com</cp:lastModifiedBy>
  <cp:revision>24</cp:revision>
  <cp:lastPrinted>2024-12-01T18:20:00Z</cp:lastPrinted>
  <dcterms:created xsi:type="dcterms:W3CDTF">2025-02-05T20:26:00Z</dcterms:created>
  <dcterms:modified xsi:type="dcterms:W3CDTF">2025-03-08T19:24:00Z</dcterms:modified>
</cp:coreProperties>
</file>